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02d0" w14:textId="6a80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"Компания по реабилитации и управлению активами"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с изменением, внесенным постановлением Правительства РК от 29.04.2011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оказания государственной поддержки развитию ирригационной и дренажной систем сельскохозяйственных предприятий Республики Казахстан и развития орошаемого земледелия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сельского хозяйства Республики Казахстан совместно с Министерством финансов Республики Казахстан и акционерным обществом "Компания по реабилитации и управлению активами" (по согласованию) обеспечить проведение реструктуризации задолженностей конечных заемщиков, указанных в приложении к настоящему постановлению (далее - Заемщики), по кредитам, привлеченным в рамках соглашения о займе между Республикой Казахстан и Международным Банком Реконструкции и Развития (далее - МБРР) по Проекту усовершенствования ирригационной и дренажной систем и в соответствии с законодательством Республики Казахстан в месячный срок заключить с Заемщиками дополнительные соглашения (далее - Дополнительные соглашения) к договорам о возврате средств рефинансирования займа МБРР в республиканский бюджет (далее - Договоры), в которых предусмотреть: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исключение пункта 5.2. из Договоров и подписание с Заемщиками новых графиков платежей к Договорам;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со дня подписания Дополнительных соглашений к Договорам ставки вознаграждения 4,55 (четыре целых пятьдесят пять сотых) процентов годовых и курс доллара 124 (сто двадцать четыре) тенге 66 (шестьдесят шесть) тиын за 1 (один) доллар США;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перерасчета долга Заемщиков в соответствии с настоящим постановлением со дня подписания Дополнительных соглашений к Договорам;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отмену части штрафных санкций, начисленных с учетом пункта 5.2. Договоров, после погашения Заемщиками всех просроченных платежей по основному долгу и вознаграждению, начисленным на дату подписания новых графиков платежей к Договорам.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Премьер-Министра Республики Казахстан Шукеева У.Е.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2278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конечных заемщиков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Крестьянское хозяйство «Алмаз»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Крестьянское хозяйство «Айгерим»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Крестьянское хозяйство «Арман»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Крестьянское хозяйство «Дусупова»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Коммандитное товарищество «Кереев и 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Товарищество с ограниченной ответственностью «Кайсар»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Товарищество с ограниченной ответственностью «Фрегат-Сервис»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Товарищество с ограниченной ответственностью «Шынар»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Товарищество с ограниченной ответственностью «Агрофирма «Приречное»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