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7cbc" w14:textId="e657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16 января 2009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2009 года № 2273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января 2009 года № 11 "Об утверждении Правил использования целевых текущих трансфертов из республиканского бюджета на 2009 год областным бюджетам, бюджетам городов Астаны и Алматы на здравоохранение" (САПП Республики Казахстан, 2009 г., № 1-2, ст. 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из республиканского бюджета на 2009 год областным бюджетам, бюджетам городов Астаны и Алматы на здравоохранение,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 к указанным Правилам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2009 года № 2273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 целевых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текущих трансфертов из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 на 2009 год областным бюджетам,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бюджетам городов Астаны и Алматы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здравоохранение         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</w:t>
      </w:r>
      <w:r>
        <w:br/>
      </w:r>
      <w:r>
        <w:rPr>
          <w:rFonts w:ascii="Times New Roman"/>
          <w:b/>
          <w:i w:val="false"/>
          <w:color w:val="000000"/>
        </w:rPr>
        <w:t>
сумм целевых текущих трансфертов областным бюджетам, бюджетам</w:t>
      </w:r>
      <w:r>
        <w:br/>
      </w:r>
      <w:r>
        <w:rPr>
          <w:rFonts w:ascii="Times New Roman"/>
          <w:b/>
          <w:i w:val="false"/>
          <w:color w:val="000000"/>
        </w:rPr>
        <w:t>
городов Астаны и Алматы на материально-техническое оснащение</w:t>
      </w:r>
      <w:r>
        <w:br/>
      </w:r>
      <w:r>
        <w:rPr>
          <w:rFonts w:ascii="Times New Roman"/>
          <w:b/>
          <w:i w:val="false"/>
          <w:color w:val="000000"/>
        </w:rPr>
        <w:t>
организаций здравоохранения на местном уровне в 2009 году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в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4312"/>
        <w:gridCol w:w="1797"/>
        <w:gridCol w:w="2183"/>
        <w:gridCol w:w="1574"/>
        <w:gridCol w:w="1717"/>
        <w:gridCol w:w="1535"/>
      </w:tblGrid>
      <w:tr>
        <w:trPr>
          <w:trHeight w:val="24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родовспомога-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нормати-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оснащения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ванием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77 749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190 309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120 140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261 000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132 952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219 743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123 125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84 592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221 594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193 388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71 940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121 147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124 788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71 940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377 960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296 839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110 558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77 380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188 118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227 956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514 620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128 289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103 168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71 940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111 306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167 872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909 480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115 686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224 244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143 880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113 385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514 620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147 270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118 733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493 038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86 372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154 947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286 468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107 910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53 918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106 250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107 910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337 455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143 880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269 344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171 971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1 368 927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2 943 449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1 194 211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3 381 856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234 431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                                     тыс. тенге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5013"/>
        <w:gridCol w:w="2465"/>
        <w:gridCol w:w="2166"/>
        <w:gridCol w:w="2525"/>
      </w:tblGrid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резонансным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томографом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399 898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736 820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571 514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404 875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785 357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1 008 074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414 703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100 144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1 177 496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483 810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628 005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759 041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635 697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268 078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508 335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269 344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49 600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221 571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100 144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49 600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9 272 618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