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26e29" w14:textId="f926e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повышении размеров социальных выплат из Государственного фонда социального страхования с 1 января 2010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декабря 2009 года № 2185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25 апреля 2003 года "Об обязательном социальном страховании"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 1 января 2010 года произвести повышение назначенных размеров социальных выплат из Государственного фонда социального страхования на случаи утраты трудоспособности и потери кормильца лицам, являющимся получателями социальных выплат на 1 января 2010 года, на девять процентов.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января 2010 года и подлежит официальному опубликованию.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