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d13" w14:textId="5016d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стационарных компрессорных холодильных установок"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2009 года № 2160.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ноября 2004 года "О техническом регулировании"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прилагаемый технический регламент "Требования к безопасности стационарных компрессорных холодильных установок".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по истечении шести месяцев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2160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>"Требования к безопасности стационарных компрессорных</w:t>
      </w:r>
      <w:r>
        <w:br/>
      </w:r>
      <w:r>
        <w:rPr>
          <w:rFonts w:ascii="Times New Roman"/>
          <w:b/>
          <w:i w:val="false"/>
          <w:color w:val="000000"/>
        </w:rPr>
        <w:t>холодильных установок"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технический регламент "Требования к безопасности стационарных компрессорных холодильных установок" (далее - Технический регламент) устанавливает требования к безопасности стационарных компрессорных холодильных установок (далее - холодильных установок) и к процессам их жизненного цикла.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Идентификация холодильных установок производится путем использования кодов товарной номенклатуры внешнеэкономической деятельности Республики Казахстан (далее - ТН ВЭД РК), указанных в приложении к настоящему Техническому регламенту, по маркировке и сопроводительным документам, по признакам, параметрам, показателям и требованиям, которые в совокупности достаточны для распознавания.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Основными опасными факторами (рисками), которых следует избегать в процессе жизненного цикла холодильных установок, являются: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незащищенные подвижные элементы;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повышенный уровень шума и вибрации;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опасный уровень напряжения в электрической цепи и возможность его воздействия на работника;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общетоксическое и раздражающее действие хладагента;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пожароопасные и взрывоопасные элементы.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Требования настоящего Технического регламента не распространяются на компрессорные установки для кондиционирования воздуха.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настоящем Техническом регламенте применяются термины и определения, установленные законодательством в области технического регулирования и промышленной безопасности, а также следующие термины с соответствующими определениями: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переключающее устройство - трубопроводный вентиль контролирующий два защитных устройства и выполненный таким образом, чтобы одно из этих устройств могло быть выключенным из работы (при одновременной работе другого);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испаритель - часть оборудования холодильной системы, в которой жидкий хладагент испаряется;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компрессор - устройство, позволяющее механически повышать давление хладагента;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компрессорный агрегат - агрегат, в состав которого входят компрессор и другое, как правило, унифицированное для различных холодильных систем дополнительное энергетическое и штатное оборудование, но без конденсатора и ресивера;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компрессорно-испарительный агрегат - агрегат, в состав которого входят один или несколько компрессоров и другое, как правило, унифицированное для различных холодильных систем штатное оборудование, в том числе один или несколько испарителей и, возможно, ресивер;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компрессорно-конденсаторный агрегат - агрегат, в состав которого входят один или несколько компрессоров и другое, как правило, унифицированное для различных холодильных систем штатное оборудование, в том числе один или несколько конденсаторов и, возможно, ресивер;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конденсатор - теплообменник, в котором хладагент после сжатия при соответствующем давлении конденсируется отдавая тепло внешней охлаждающей среде;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компрессор объемного действия - компрессор, в котором повышение давления и перемещение пара хладагента происходит при изменении внутреннего объема рабочей камеры сжатия;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9) герметичный холодильный компрессор - агрегат, в котором компрессоры и электродвигатель герметично встроены внутрь одного кожуха и не имеют выходящего наружу вала с сальниковым уплотнением. Электродвигатель работает в среде хладагента;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машинное отделение - помещение, предназначенное для размещения основного оборудования холодильной системы, с учетом обеспечения безопасности, которое не является таковым, если в нем размещены только конденсаторы, испарители или трубопроводы;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хладагент (холодильный агент) - рабочая среда, используемая в холодильной системе, которая поглощает теплоту при низких значениях температуры и давления и выделяет теплоту при более высоких значениях температуры и давления. Этот процесс сопровождается изменением агрегатного состояния рабочей среды;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предохранительный клапан - устройство, предназначенное для автоматического понижения давления в случае превышения допустимого значения, а так же для последующего автоматического перекрытия потока хладагента при понижении его давления ниже установленного значения;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13) хладоноситель - жидкость, используемая для передачи тепла без изменения ее агрегатного состояния;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жидкостный ресивер - емкость, постоянно связанная с системой входящими и выходящими трубопроводами и предназначенная для хранения жидкого хладагента;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15) запорное устройство - устройство, позволяющее прервать поток хладагента;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аппараты холодильные - оборудование, входящее в холодильную систему (конденсаторы, испарители, ресиверы);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17) холодильная установка - агрегаты, узлы и другие составные части холодильной системы и аппаратура, необходимая для их функционирования;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оборудование холодильной установки - оборудование холодильной системы, включающее все или часть следующих устройств: компрессор, конденсатор, испаритель, парогенератор, абсорбер (адсорбер), ресивер, соединительный трубопровод;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19) холодильная система - совокупность сообщающихся между собой частей, содержащих хладагент и образующих один закрытый холодильный контур для циркуляции хладагента с целью подвода и отвода тепла;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трубопроводы - трубы и канальное устройство, предназначенные для соединения между собой различных частей холодильной системы.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продукции на рынке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Холодильные установки, не подлежат реализации на рынке, если они не соответствуют требованиям настоящего Технического регламента и могут причинить вред жизни, здоровью человека и окружающей среде.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Холодильные установки, поступающие на рынок и вводимые в эксплуатацию в Республике Казахстан, должны отвечать требованиям безопасности в течение всего срока эксплуатации, установленного изготовителем, при выполнении потребителем требований, установленных в документации.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Потребителям холодильных установок предоставляется полная и достоверная информация, приводимая в сопроводительной документации.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Сопроводительная документация должна содержать: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проектные документы и паспорт на продукцию;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инструкцию по монтажу холодильной установки;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инструкцию по эксплуатации холодильной установки.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Проектные документы, поставляемые потребителю с холодильными компрессорами, насосами, компрессорно-аппаратными агрегатами, компрессорными установками (станциями) должны содержать: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паспорт (формуляр) с техническими характеристиками оборудования и примененных материалов для его изготовления, в том числе с данными по виброшумовым характеристикам и сроку службы оборудования, а также объему и результатам приемосдаточных испытаний;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методические рекомендации по эксплуатации, содержащие: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техническое описание оборудования;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указания по монтажу с необходимыми требованиями к фундаменту, узлам крепления к нему, требования к помещениям (где размещается оборудование), присоединение внешних трубопроводов, электропитания, заземления;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порядок пуска в работу и безопасного обслуживания;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указания по ремонту и предельные нормы износа основных быстроизнашивающихся деталей.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К методическим рекомендациям по эксплуатации должны прилагаться: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чертежи общего вида оборудования, основные узлы и быстроизнашивающихся деталей, с указанием материалов их изготовления;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паспорта предохранительных клапанов и приборов.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Маркировка проводится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марта 2008 года № 277 "Об утверждении Технического регламента "Требования к упаковке, маркировке, этикетированию и правильному их нанесению".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Холодильные установки, а при необходимости отдельные сборочные единицы должны иметь четкую и нестираемую маркировку.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безопасности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Помещения машинных и аппаратных отделений аммиачных холодильных установок должны располагаться в отдельно стоящих одноэтажных бесподвальных зданиях или пристройках к зданиям холодильников и отделяться от них противопожарными стенами.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Системы отопления и вентиляции машинного и аппаратного отделений должны обеспечивать оптимальный состав воздуха и температуру в соответствии с принятым технологическим процессом.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Параметры воздуха в машинном и аппаратном отделениях устанавливаются в проектной документации.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Помещения машинных и аппаратных отделений, электрощитовые, диспетчерские пункты, операторские аммиачных холодильных установок должны быть оборудованы автоматической пожарной сигнализацией.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поступлении сигнала о пожаре должны выключаться как приточные, так и вытяжные вентиляторы, работающие на эти помещения.</w:t>
      </w:r>
    </w:p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18. Для холодильных установок должны предусматриваться оборотные системы водоснабжения. Воду с оттока воздухоохладителей, следует использовать в системе оборотного водоснабжения или на другие технологические нужды.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При проектировании аммиачных холодильных установок не следует допускать создания систем большой аммиакоемкости.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Компрессоры, а также крупные аппараты холодильных установок устанавливают на фундаменты, которые должны выполняться с учетом динамических нагрузок, вызывающих оборудованием.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Фундаменты под компрессоры следует отделять от конструкций зданий (фундаментов стен и перекрытий). Площадки между фундаментами смежных компрессоров должны быть вкладными, свободно опирающимися на фундамент.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Оборудование холодильной установки может размещаться: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в специальном помещении - машинном или аппаратном отделении;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помещении потребителей холода;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 открытой площадке.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Не допускается размещать оборудование холодильных аммиачных установок: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под эстакадами технологических трубопроводов с горючими, едкими и взрывоопасными продуктами;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над площадками открытых насосных и компрессорных установок, кроме случаев применения герметичных (бессальниковых) насосов или при принятии специальных мер безопасности, исключающих попадание аммиака на ниже установленное оборудование.</w:t>
      </w:r>
    </w:p>
    <w:bookmarkEnd w:id="69"/>
    <w:bookmarkStart w:name="z7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4.1. Требования к трубопроводам холодильной установки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При проектировании трубопроводов холодильных установок должны быть предусмотрены мероприятия, исключающие вибрацию трубопроводов или уменьшающие ее до безопасных пределов.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Трубопроводы должны иметь наименьшую протяженность. Расположение оборудования и трубопроводов должно обеспечивать безопасное производство монтажных и ремонтных работ и возможность их наружного осмотра.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Прокладка аммиачных трубопроводов в проходных или непроходных каналах не допускается.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26. В машинных и аппаратных отделениях следует предусматривать верхнюю разводку (выше компрессоров) трубопроводов парообразного хладагента.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Нижнюю разводку (ниже компрессоров) этих трубопроводов допускается предусматривать в исключительных случаях (например, для горизонтальных поршневых компрессоров).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27. При верхней разводке трубопроводов в машинных (аппаратных) отделениях присоединение всасывающих и нагнетательных хладагентных трубопроводов к общим трубопроводам должно проектироваться сверху, во избежание скопления в трубопроводах (неработающих компрессоров) масла и жидкого хладагента. При этом всасывающие магистрали должны иметь уклон не менее 0,5 % в сторону циркуляционных или защитных ресиверов, или отделителей жидкости, а нагнетательные - в сторону маслоотделителей или конденсаторов.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 Прокладку аммиачных трубопроводов по территории организации следует предусматривать только надземной.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29. Хладагентные трубопроводы допускается прокладывать совместно с другими техническими трубопроводами.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Совместная прокладка аммиачных трубопроводов, силовых, осветительных и других кабелей должна осуществляться при соблюдении требований к устройству электроустановок.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30. Для трубопроводов, проходящих через стены или перекрытия здания, необходимо предусматривать стальные гильзы из труб, внутренний диаметр которых на 10-20 мм больше наружного диаметра трубопровода (с учетом тепловой изоляции). Зазор между трубопроводом и гильзой с обоих концов должен быть заполнен несгораемым материалом допускающим перемещение трубопровода вдоль его продольной оси.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31. Трубопроводы в холодильных камерах и технологических помещениях следует располагать таким образом, чтобы была исключена возможность повреждения перемещающими грузами или транспортными средствами.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32. Прокладка хладагентных трубопроводов по наружным стенам производственной части здания с дверными и оконными проемами не допускается. Допускается прокладка этих трубопроводов по глухим стенам.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33. Не допускается прокладка аммиачных трубопроводов над зданием и сооружением, за исключением тех частей здания и сооружения, в которых размещено холодильное и технологическое оборудование с непосредственным охлаждением.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34. Прокладку трубопроводов от охлаждающих устройств к распределительным устройствам следует предусматривать внутри охлаждаемых камер, транспортных коридоров и грузовых вестибюлей.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35. Всасывающие и нагнетательные хладагентные трубопроводы должны оснащаться в нижней зоне дренажными вентилями с условным диаметром не менее 25 мм, для отвода масла и конденсата в маслосборник или дренажный ресивер.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36. Для компрессоров, не имеющих встроенных запорных органов, на всасывающих и нагнетательных трубопроводах должна предусматриваться запорная арматура.</w:t>
      </w:r>
    </w:p>
    <w:bookmarkEnd w:id="86"/>
    <w:bookmarkStart w:name="z8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37. Не допускается объединять между собой хладагентные трубопроводы блочных холодильных машин или машин с дозированной зарядкой. Данное требование не распространяется на вспомогательные трубопроводы. На вспомогательных трубопроводах (кроме аварийного выброса паров аммиака) следует устанавливать по два запорных вентиля.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38. На нагнетательных трубопроводах компрессоров и на напорных линиях насосов всех типов необходимого предусматривать обратные клапаны между компрессором (насосом) и запорной арматурой.</w:t>
      </w:r>
    </w:p>
    <w:bookmarkEnd w:id="88"/>
    <w:bookmarkStart w:name="z9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39. На жидкостном трубопроводе от линейных ресиверов должен предусматриваться запорный клапан, управляемый автоматически.</w:t>
      </w:r>
    </w:p>
    <w:bookmarkEnd w:id="89"/>
    <w:bookmarkStart w:name="z9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40. В схеме трубопроводов должна быть предусмотрена возможность отсасывания паров хладагента из любого аппарата, сосуда.</w:t>
      </w:r>
    </w:p>
    <w:bookmarkEnd w:id="90"/>
    <w:bookmarkStart w:name="z9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41. На трубопроводе для выпуска масла из маслосборника должны быть предусмотрены дополнительный манометр и запорный вентиль, размещенные снаружи у сосуда для приема отработанного масла.</w:t>
      </w:r>
    </w:p>
    <w:bookmarkEnd w:id="91"/>
    <w:bookmarkStart w:name="z9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42. Запорная и регулирующая арматура, устанавливаемая на хладагентных трубопроводах, должна размещаться в доступных для управления и ремонта местах.</w:t>
      </w:r>
    </w:p>
    <w:bookmarkEnd w:id="92"/>
    <w:bookmarkStart w:name="z9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Арматура не должна размещаться над дверными проемами, окнами или над проходами для обслуживания оборудования.</w:t>
      </w:r>
    </w:p>
    <w:bookmarkEnd w:id="93"/>
    <w:bookmarkStart w:name="z9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устанавливать аммиачную арматуру в холодильных камерах.</w:t>
      </w:r>
    </w:p>
    <w:bookmarkEnd w:id="94"/>
    <w:bookmarkStart w:name="z9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всех трубопроводах, выходящих за пределы машинного или аппаратного отделения к технологическим потребителям, должны предусматриваться запорная арматура для оперативного прекращения приема (подачи) хладагента.</w:t>
      </w:r>
    </w:p>
    <w:bookmarkEnd w:id="95"/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43. При нижней подаче хладагента к охлаждающим устройствам необходимо предусматривать подъем подводящего трубопровода на высоту, равную максимальному уровню жидкости в охлаждающем устройстве, в целях предотвращения слива хладагента при остановке насоса и неисправности обратного клапана.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44. Не допускается применять гибкие шланги (резиновые, пластмассовые) в качестве стационарных трубопроводов для отсоса паров или подачи жидкого хладагента.</w:t>
      </w:r>
    </w:p>
    <w:bookmarkEnd w:id="97"/>
    <w:bookmarkStart w:name="z1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45. Соединение шлангов с трубопроводом осуществляется с помощью стандартной арматуры.</w:t>
      </w:r>
    </w:p>
    <w:bookmarkEnd w:id="98"/>
    <w:bookmarkStart w:name="z10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46. Схема трубопроводов должна обеспечивать возможность удаления хладагента из любого аппарата, сосуда или блока, в случае их аварийной разгерметизации, в дренажный ресивер.</w:t>
      </w:r>
    </w:p>
    <w:bookmarkEnd w:id="99"/>
    <w:bookmarkStart w:name="z10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4.2. Требования к оборудованию холодильных установок</w:t>
      </w:r>
    </w:p>
    <w:bookmarkEnd w:id="100"/>
    <w:bookmarkStart w:name="z10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47. Оборудование, используемое в холодильной установке, должно иметь документы, обеспечивающие его идентификацию и удостоверяющие его соответствие действующим нормативным документам, а также сопроводительные документы производителя оборудования, содержащие схемы монтажа, инструкции по эксплуатации и техническому обслуживанию.</w:t>
      </w:r>
    </w:p>
    <w:bookmarkEnd w:id="101"/>
    <w:bookmarkStart w:name="z10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48. Критерии опасности конкретных холодильных установок устанавливаются при проектировании на основе анализа возможных рисков, с учетом используемого хладагента, отказов оборудования, средств автоматизации и неправильных действий обслуживающего персонала.</w:t>
      </w:r>
    </w:p>
    <w:bookmarkEnd w:id="102"/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49. Холодильные установки должны быть максимально оснащены автоматизированными системами управления и контроля технологическим процессом, уровнем загазованности и системой оповещения об аварийных утечках хладагента. Управление процессом должно производиться дистанционно из пультовых и операторских помещений.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50. В холодильной установке должны быть предусмотрены аппараты, предотвращающие попадание капель жидкого хладагента во всасывающую полость компрессоров.</w:t>
      </w:r>
    </w:p>
    <w:bookmarkEnd w:id="104"/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51. Блок испарителя для охлаждения хладоносителя должен включать в себя устройство для отделения капель жидкости из парожидкостной хладагентной смеси и возврата отделенной жидкости в испаритель.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52. Для отделения жидкой фазы из перемещаемой парожидкостной смеси в холодильных системах с непосредственным охлаждением, на каждую температуру кипения предусматриваются циркуляционные (или защитные) ресиверы, совмещающие функции отделения жидкости.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предусматривать для этих целей отдельные отделители жидкости, соединенные трубопроводом с циркуляционными (защитными) ресиверами, не совмещающими функции отделителя жидкости.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53. Для аварийного (ремонтного) освобождения от жидкого аммиака охлаждающих устройств, аппаратов, сосудов и блоков, а также для удаления конденсата при оттаивании охлаждающих устройств горячими парами, необходимо предусматривать дренажный ресивер, рассчитанный на прием аммиака из наиболее аммиакоемкого аппарата, сосуда или блока.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Геометрический объем дренажного ресивера следует принимать из условия заполнения его не более чем на 80 %.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Геометрический объем линейных ресиверов холодильных установок следует принимать не более 30 % суммарного геометрического объема охлаждающих устройств помещений, аммиачной части технологических аппаратов и испарителей.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54. Движущиеся части оборудования должны иметь защитное ограждение.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55. Фланцевые соединения на сосудах и аппаратах, арматуре, приборах и трубопроводах должны выполняться с уплотнительными поверхностями, обеспечивающими герметичность соединения.</w:t>
      </w:r>
    </w:p>
    <w:bookmarkEnd w:id="112"/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56. Неразъемные соединения должны выполняться сваркой.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57. Хладагентные компрессоры должны быть оснащены средствами противоаварийной автоматической защиты, срабатывающими по следующим параметрам: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предельно допустимому значению давления нагнетания;</w:t>
      </w:r>
    </w:p>
    <w:bookmarkEnd w:id="115"/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предельно допустимой температуре нагнетания;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предельно допустимой низшей разности давлений в системе смазки;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верхнему предельно допустимому уровню жидкого хладагента в аппарате или сосуде, из которого отсасываются пары хладагента;</w:t>
      </w:r>
    </w:p>
    <w:bookmarkEnd w:id="118"/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 верхнему предельно допустимому уровню жидкого хладагента в промежуточном сосуде (между ступенями компрессора).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58. Электродвигатели, электрические приборы автоматики и щиты управления, входящие в комплекты холодильного оборудования, должны соответствовать требованиям к устройству электроустановок.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59. В холодильных системах, оборудованных двумя и более компрессорами, обслуживающими несколько испарительных систем, следует предусматривать устройства, обеспечивающие остановку всех компрессоров при срабатывании защитных реле уровня жидкости в сосуде (аппарате) любой системы.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60. В системах охлаждения с хладоносителем (рассол, вода) должны быть предусмотрены приборы, отключающие компрессоры при прекращении движения этого хладоносителя через кожухотрубные испарители или при понижении в них температуры кипения хладагента до пределов, ведущих к замерзанию хладоносителя.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61. На каждом компрессоре или агрегате, имеющем входное охлаждение, должны быть предусмотрены приборы, отключающие компрессоры при отсутствии протока воды или снижении давления воды ниже установленного предела.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62. Каждый из аппаратов (сосудов) установок в которые подается жидкий хладагент со стороны высокого давления, должен оснащаться автоматическими запорными вентилями, прекращающими поступление в них жидкости при остановке компрессоров, работающих на отсасывание пара из аппаратов (сосудов).</w:t>
      </w:r>
    </w:p>
    <w:bookmarkEnd w:id="124"/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63. Не допускается одновременное использование одного и того же прибора для регулирования и защиты.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64. Не допускается применение многоточечных приборов с обегающими устройствами в качестве средств противоаварийной защиты.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65. Электрические приборы автоматической защиты холодильных систем должны иметь замкнутую выходную цепь или замкнутые контакты при нормальном состоянии контролируемых параметров, которые должны размыкаться при аварии или выходе прибора из строя.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Электрические схемы должны исключать возможность автоматического пуска компрессора после срабатывания приборов защиты. Пуск его должен быть возможен только после ручной деблокировки защиты.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66. Промежуточные колонки, применяемые для установки реле уровня, должны присоединяться к аппаратам (сосудам) выше возможного уровня скопления масла в них, способом, предотвращающем образование масляных пробок в колонках, и иметь подвод трубопроводных линий для проверки исправности реле уровня.</w:t>
      </w:r>
    </w:p>
    <w:bookmarkEnd w:id="129"/>
    <w:bookmarkStart w:name="z13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67. Для аммиачных холодильных систем должны применяться специально предназначенные для эксплуатации в среде аммиака манометры и мановакууметры.</w:t>
      </w:r>
    </w:p>
    <w:bookmarkEnd w:id="130"/>
    <w:bookmarkStart w:name="z13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68. В холодильных установках манометры (мановакууметры) должны быть установлены:</w:t>
      </w:r>
    </w:p>
    <w:bookmarkEnd w:id="131"/>
    <w:bookmarkStart w:name="z13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компрессоре для наблюдения за рабочими давлениями всасывания, нагнетания, в системе смазки (при принудительной подачи масла насосом) и в картере (поршневых компрессоров, не имеющих уравнивания между всасыванием и картером);</w:t>
      </w:r>
    </w:p>
    <w:bookmarkEnd w:id="132"/>
    <w:bookmarkStart w:name="z13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всех аппаратах, сосудах, хладагентных насосах, технологическом оборудовании с непосредственным охлаждением, а также на жидкостных и оттаивательных коллекторах распределительных устройств, соединенных трубопроводами с оборудованием холодильных камер.</w:t>
      </w:r>
    </w:p>
    <w:bookmarkEnd w:id="133"/>
    <w:bookmarkStart w:name="z13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централизованной системе мановакууметры должны быть установлены на каждой всасывающей магистрали испарительной системы холодильной установки до отделителя жидкости (по ходу паров), а на нагнетательном трубопроводе каждого компрессора, отключаемом запорной арматурой от общей нагнетательной магистрали - отдельный манометр, устанавливаемый за обратным клапаном (по ходу паров хладагента).</w:t>
      </w:r>
    </w:p>
    <w:bookmarkEnd w:id="134"/>
    <w:bookmarkStart w:name="z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При необходимости визуального контроля уровня жидкости аммиака в сосудах (аппаратах) аммиачных холодильных установок должны применяться смотровые стекла. Указатели уровня аммиака должны изготавливаться с плоскими рифлеными и термически закаленными стеклами на давление до 3,5 МПа и оборудоваться приспособлениями для их автоматического отключения от сосуда или аппарата при повреждении стекла. Площадь смотровой поверхности стекла (с одной стороны) не должна превышать 100 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5"/>
    <w:bookmarkStart w:name="z13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предохранения обслуживающего персонала от травмирования при разрыве смотровых стекол должно быть предусмотрено защитное устройство.</w:t>
      </w:r>
    </w:p>
    <w:bookmarkEnd w:id="136"/>
    <w:bookmarkStart w:name="z139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4.3. Требования к монтажным работам</w:t>
      </w:r>
    </w:p>
    <w:bookmarkEnd w:id="137"/>
    <w:bookmarkStart w:name="z14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Монтаж холодильных установок или ее узлов должен производиться при наличии проектной документации.</w:t>
      </w:r>
    </w:p>
    <w:bookmarkEnd w:id="138"/>
    <w:bookmarkStart w:name="z14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выполнение монтажных работ с отступлениями от проекта. При производстве монтажных работ необходимо также руководствоваться требованиями технической документации изготовителей оборудования, трубопроводов, арматуры, приборов и средств автоматизации.</w:t>
      </w:r>
    </w:p>
    <w:bookmarkEnd w:id="139"/>
    <w:bookmarkStart w:name="z14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При перемещениях оборудования, трубопроводов и других узлов холодильной установки во время монтажных работ необходимо руководствоваться нормативно-технической документацией изготовителя.</w:t>
      </w:r>
    </w:p>
    <w:bookmarkEnd w:id="140"/>
    <w:bookmarkStart w:name="z14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72. Установка ручной сальниковой арматуры маховичками вниз не допускается.</w:t>
      </w:r>
    </w:p>
    <w:bookmarkEnd w:id="141"/>
    <w:bookmarkStart w:name="z14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73. Для электромагнитных вентилей и вентилей с приводом направления движения хладагента должно соответствовать указанному в инструкции завода-изготовителя.</w:t>
      </w:r>
    </w:p>
    <w:bookmarkEnd w:id="142"/>
    <w:bookmarkStart w:name="z14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74. Трубопроводы должны монтироваться на специальных опорах или подвесках, которые должны быть рассчитаны на собственную массу трубопровода, массу хладагента и тепловой изоляции, принятых с коэффициентом запаса 1,2.</w:t>
      </w:r>
    </w:p>
    <w:bookmarkEnd w:id="143"/>
    <w:bookmarkStart w:name="z14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75. Тепловая изоляция трубопроводов производиться после испытания их на прочность и плотность и устранения всех обнаруженных при этом дефектов.</w:t>
      </w:r>
    </w:p>
    <w:bookmarkEnd w:id="144"/>
    <w:bookmarkStart w:name="z14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76. Сварочные работы на трубопроводах холодильных установок производятся при отключении и освобождении их от хладагента (с продувкой воздухом или инертным газом), и при наличии письменного разрешения на проведение огневых и газоопасных работ, оформленного в установленном порядке.</w:t>
      </w:r>
    </w:p>
    <w:bookmarkEnd w:id="145"/>
    <w:bookmarkStart w:name="z14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77. При монтаже трубопроводов необходимо применять стандартные детали трубопроводов по действующей нормативной документации. Использование сварочных лепестковых переходов не допускается.</w:t>
      </w:r>
    </w:p>
    <w:bookmarkEnd w:id="146"/>
    <w:bookmarkStart w:name="z14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78. Приспособления, предназначенные для обеспечения удобства монтажных работ и безопасности работающих (лестница, стремянка, леса, подмостки), должны удовлетворять требованиям по обеспечению безопасного производства работ.</w:t>
      </w:r>
    </w:p>
    <w:bookmarkEnd w:id="147"/>
    <w:bookmarkStart w:name="z15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4.4. Требования к эксплуатации холодильных установок</w:t>
      </w:r>
    </w:p>
    <w:bookmarkEnd w:id="148"/>
    <w:bookmarkStart w:name="z15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79. Пуск компрессора в работу - первичный, после длительной остановки, ремонта, профилактики, а также после остановки его при срабатывании приборов предаварийной защиты - необходимо выполнить вручную с закрытыми всасывающими вентилями в соответствии с инструкцией завода-изготовителя.</w:t>
      </w:r>
    </w:p>
    <w:bookmarkEnd w:id="149"/>
    <w:bookmarkStart w:name="z15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80. Перед пуском компрессора в работу следует убедиться, что все запорные вентили на нагнетательном трубопроводе от компрессора до конденсатора открыты. При пуске компрессора с использованием встроенного байпаса нагнетательный вентиль компрессора должен быть закрыт, а вентиль байпаса открыт, если это предусмотрено инструкцией завода-изготовителя.</w:t>
      </w:r>
    </w:p>
    <w:bookmarkEnd w:id="150"/>
    <w:bookmarkStart w:name="z15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81. Отсасывание паров хладагента компрессорами из испарителей холодильной установки мимо отделителя жидкости (или сосуда его заменяющего) не допускается, кроме блочных машин заводского изготовления, работающих обособлено от основной холодильной системы.</w:t>
      </w:r>
    </w:p>
    <w:bookmarkEnd w:id="151"/>
    <w:bookmarkStart w:name="z15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82. Утечка хладагента через сальниковые уплотнения компрессоров, насосов, штоков вентилей должна быть устранена немедленно после ее обнаружения.</w:t>
      </w:r>
    </w:p>
    <w:bookmarkEnd w:id="152"/>
    <w:bookmarkStart w:name="z15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83. Перегрев паров аммиака, всасываемых компрессором аммиачных холодильных установок, должен быть не менее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для одноступенчатых и ступени высокого давления двухступенчатых компрессоров, и 10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 для ступени низкого давления двухступенчатых компрессоров. Этот перегрев определяют как разность между температурой пара, измеряемой термометром на всасывании компрессора, и температурой кипения аммиака.</w:t>
      </w:r>
    </w:p>
    <w:bookmarkEnd w:id="153"/>
    <w:bookmarkStart w:name="z15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84. Температура в местах регулярного контроля работы холодильной установки должна определяться стационарно установленными постоянно действующими приборами. Использование переносных приборов не допускается.</w:t>
      </w:r>
    </w:p>
    <w:bookmarkEnd w:id="154"/>
    <w:bookmarkStart w:name="z15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Температура нагнетания должна быть для современных поршневых компрессоров не выше 160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для винтовых 90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для горизонтальных тихоходных компрессоров 135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С, если заводской инструкцией не предусмотрено иное значение.</w:t>
      </w:r>
    </w:p>
    <w:bookmarkEnd w:id="155"/>
    <w:bookmarkStart w:name="z15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85. Не допускается впрыск жидкого хладагента во всасывающий трубопровод (полость) поршневого компрессора.</w:t>
      </w:r>
    </w:p>
    <w:bookmarkEnd w:id="156"/>
    <w:bookmarkStart w:name="z15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Допускается эксплуатация винтовых компрессоров с впрыском жидкого хладагента, если это предусмотрено заводом-изготовителем.</w:t>
      </w:r>
    </w:p>
    <w:bookmarkEnd w:id="157"/>
    <w:bookmarkStart w:name="z16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допускается установка впрыскивающих устройств, не предусмотренных документацией завода-изготовителя.</w:t>
      </w:r>
    </w:p>
    <w:bookmarkEnd w:id="158"/>
    <w:bookmarkStart w:name="z16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86. При появлении стука в компрессоре его немедленно следует остановить.</w:t>
      </w:r>
    </w:p>
    <w:bookmarkEnd w:id="159"/>
    <w:bookmarkStart w:name="z16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87. При уменьшении перегрева и быстром падении температуры нагнетаемых компрессором паров хладагента, обмерзании (увеличении степени обмерзания) стенок всасывающих полостей и появлении других признаков влажного хода (в поршневом компрессоре - приглушенный стук в нагнетательных клапанах и падение давления смазки; в винтовом - изменение характера шума работы и падение давления смазки; в ротационном многолопаточном - изменение характера шума работы и увеличение уровня в маслоотделителе) необходимо немедленно остановить компрессор, после чего закрыть запорные всасывающий и нагнетательный вентили, регулирующий вентиль и устранить причину влажного хода компрессора. Перед последующим пуском компрессора необходимо освободить его всасывающий трубопровод от возможного скопления жидкости. При отсасывании хладагента из остановленного компрессора необходимо слить воду из его рубашек.</w:t>
      </w:r>
    </w:p>
    <w:bookmarkEnd w:id="160"/>
    <w:bookmarkStart w:name="z16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88. После ремонта и профилактики отдельного холодильного оборудования, а также после вынужденной остановки компрессора, вызванной серьезными нарушениями в его работе, пуск его в эксплуатацию может осуществятся только после письменного разрешения, оформленного в уполномоченным должностным лицом.</w:t>
      </w:r>
    </w:p>
    <w:bookmarkEnd w:id="161"/>
    <w:bookmarkStart w:name="z16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пуском винтового компрессора, имеющего устройство для ручного регулирования количества подачи хладагента, необходимо с помощью этого устройства установить минимальную производительность.</w:t>
      </w:r>
    </w:p>
    <w:bookmarkEnd w:id="162"/>
    <w:bookmarkStart w:name="z16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89. При перерывах в работе холодильной установки в зимнее время и возможности замерзание воды ее необходимо спускать из охлаждающих рубашек цилиндров и сальников компрессоров, водяных насосов, конденсаторов закрытого типа, переохладителей и других аппаратов, а также из водяных трубопроводов через спусковые краны в самых низких точках систем.</w:t>
      </w:r>
    </w:p>
    <w:bookmarkEnd w:id="163"/>
    <w:bookmarkStart w:name="z16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90. Все движущиеся и вращающиеся части оборудования (маховики, валы, муфты, передачи) должны быть закрыты сплошными или сетчатыми ограждениями, съемными и легкоразборными.</w:t>
      </w:r>
    </w:p>
    <w:bookmarkEnd w:id="164"/>
    <w:bookmarkStart w:name="z16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Узлы и детали ограждения должны быть надежно укреплены и иметь достаточную прочность и жесткость.</w:t>
      </w:r>
    </w:p>
    <w:bookmarkEnd w:id="165"/>
    <w:bookmarkStart w:name="z16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91. Доступ к движущимся частям машины допускается после полной остановки, обесточивания электрооборудования и принятия всех мер против пуска ее посторонними лицами.</w:t>
      </w:r>
    </w:p>
    <w:bookmarkEnd w:id="166"/>
    <w:bookmarkStart w:name="z16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92. Эксплуатацию включенного в холодную схему насоса следует осуществлять в соответствии с требованиями инструкции завода-изготовителя.</w:t>
      </w:r>
    </w:p>
    <w:bookmarkEnd w:id="167"/>
    <w:bookmarkStart w:name="z17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Перед каждым пуском насоса необходимо его осмотреть, убедиться, что он находиться в исправном состоянии.</w:t>
      </w:r>
    </w:p>
    <w:bookmarkEnd w:id="168"/>
    <w:bookmarkStart w:name="z17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93. Неисправности насосов, связанные с утечкой хладагента, должны устраняться немедленно.</w:t>
      </w:r>
    </w:p>
    <w:bookmarkEnd w:id="169"/>
    <w:bookmarkStart w:name="z17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94. Механическая очистка труб конденсатора от водяного камня должна выполняться только после освобождения конденсатора от хладагента.</w:t>
      </w:r>
    </w:p>
    <w:bookmarkEnd w:id="170"/>
    <w:bookmarkStart w:name="z17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реже одного раза в месяц необходимо проверять отходящую из конденсатора воду на присутствие хладагента.</w:t>
      </w:r>
    </w:p>
    <w:bookmarkEnd w:id="171"/>
    <w:bookmarkStart w:name="z17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95. На щите регулирующей станции возле каждого вентиля должна быть надпись с указанием, какой аппарат или какое охлаждаемое помещение обслуживает данный регулирующий вентиль.</w:t>
      </w:r>
    </w:p>
    <w:bookmarkEnd w:id="172"/>
    <w:bookmarkStart w:name="z17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4.5. Заполнение систем хладагентом</w:t>
      </w:r>
    </w:p>
    <w:bookmarkEnd w:id="173"/>
    <w:bookmarkStart w:name="z17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96. Общее количество хладагента, необходимого для первичной заправки холодильной системы, должно определятся проектом на основании расчета суммарного заполнения ее элементов.</w:t>
      </w:r>
    </w:p>
    <w:bookmarkEnd w:id="174"/>
    <w:bookmarkStart w:name="z17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97. Хладагент должен соответствовать требованиям, установленным проектной документацией.</w:t>
      </w:r>
    </w:p>
    <w:bookmarkEnd w:id="175"/>
    <w:bookmarkStart w:name="z17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98. Трубопроводы жидкого аммиака узла слива должны быть оборудованы манометрами, а также автоматическими устройствами, препятствующими обратному току жидкого аммиака из сборников жидкого аммиака аммиачной холодильной установки при разгерметизации съемного участка трубопровода слива жидкого аммиака.</w:t>
      </w:r>
    </w:p>
    <w:bookmarkEnd w:id="176"/>
    <w:bookmarkStart w:name="z17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99. Пункт слива жидкого аммиака должен быть оборудован датчиком системы контроля уровня загазованности аммиаком, сигнализаторами сдвига цистерны, автоматическими системами прекращения слива аммиака, стационарными и передвижными техническими устройствами системы локализации последствий аварии.</w:t>
      </w:r>
    </w:p>
    <w:bookmarkEnd w:id="177"/>
    <w:bookmarkStart w:name="z18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Остаточное избыточное давление в транспортировочных емкостях при полном их опорожнении должно контролироваться и быть не менее 0,05 МПа.</w:t>
      </w:r>
    </w:p>
    <w:bookmarkEnd w:id="178"/>
    <w:bookmarkStart w:name="z18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100. На пункте слива хладагента необходимо обеспечить условия для удобного и безопасного подключения цистерны к стационарным трубопроводам. Платформа для доступа персонала к арматуре транспортировочных емкостей иметь несгораемую конструкцию, удобную для проведения регламентных работ и эвакуации в случае аварии.</w:t>
      </w:r>
    </w:p>
    <w:bookmarkEnd w:id="179"/>
    <w:bookmarkStart w:name="z18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101. Перед операцией слива аммиака должен быть опорожнен приямок, предназначенный для сбора возможных проливов аммиака (аммиачной воды) при разгрузке, приведены в рабочее состояние технические устройства системы локализации и ликвидации аварии.</w:t>
      </w:r>
    </w:p>
    <w:bookmarkEnd w:id="180"/>
    <w:bookmarkStart w:name="z18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102. Во время слива аммиака из цистерны присутствие посторонних лиц, работа с огнем и курение около цистерны не допускается.</w:t>
      </w:r>
    </w:p>
    <w:bookmarkEnd w:id="181"/>
    <w:bookmarkStart w:name="z18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103. Операции по присоединению цистерны к стационарным трубопроводам узла слива и ее отсоединению должны проводиться в средствах индивидуальной защиты органов дыхания и кожи.</w:t>
      </w:r>
    </w:p>
    <w:bookmarkEnd w:id="182"/>
    <w:bookmarkStart w:name="z185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104. Жидкий аммиак из автомобильной и железнодорожной цистерны должен переливаться в холодильную систему под действием разности давлений в цистерне и приемочной части холодильной системы.</w:t>
      </w:r>
    </w:p>
    <w:bookmarkEnd w:id="183"/>
    <w:bookmarkStart w:name="z18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при консервации и ликвидации</w:t>
      </w:r>
    </w:p>
    <w:bookmarkEnd w:id="184"/>
    <w:bookmarkStart w:name="z187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105. Работы по консервации и ликвидации холодильных установок производятся на основании проектной документации, обеспечивающей решения по промышленной безопасности и охране окружающей среды.</w:t>
      </w:r>
    </w:p>
    <w:bookmarkEnd w:id="185"/>
    <w:bookmarkStart w:name="z18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Подтверждение соответствия</w:t>
      </w:r>
    </w:p>
    <w:bookmarkEnd w:id="186"/>
    <w:bookmarkStart w:name="z18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106. Подтверждение соответствия холодильных установок требованиям настоящего Технического регламента и иных Технических регламентов, к сфере применения которых относятся холодильные установки, осуществляется в форме обязательной сертификации.</w:t>
      </w:r>
    </w:p>
    <w:bookmarkEnd w:id="187"/>
    <w:bookmarkStart w:name="z19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107. Подтверждение соответствия осуществляется в соответствии с законодательством Республики Казахстан в области технического регулирования и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2008 года № 90 "Об утверждении Технического регламента "Процедуры подтверждения соответствия".</w:t>
      </w:r>
    </w:p>
    <w:bookmarkEnd w:id="188"/>
    <w:bookmarkStart w:name="z19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Сроки и условия введения в действие Технического регламента</w:t>
      </w:r>
    </w:p>
    <w:bookmarkEnd w:id="189"/>
    <w:bookmarkStart w:name="z19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108. Применяемые для выполнения требований настоящего Технического регламента нормативные документы по стандартизации и иные документы государственных органов, формируемые в пределах их компетенции, подлежат гармонизации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</w:t>
      </w:r>
    </w:p>
    <w:bookmarkEnd w:id="190"/>
    <w:bookmarkStart w:name="z19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109. Центральным и местным исполнительным органам обеспечить приведение своих нормативных правовых актов в соответствии с настоящим Техническим регламентом, а также их адаптированное внедрение.</w:t>
      </w:r>
    </w:p>
    <w:bookmarkEnd w:id="191"/>
    <w:bookmarkStart w:name="z19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110. Настоящий Технический регламент вводится в действие по истечении шести месяцев со дня первого официального опубликования.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</w:p>
        </w:tc>
      </w:tr>
    </w:tbl>
    <w:bookmarkStart w:name="z196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продукции, на которую распространяются требования настоящего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0"/>
        <w:gridCol w:w="4170"/>
      </w:tblGrid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РК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позиций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8414 30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компрессоры, используемые в холодильном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оборудовании:</w:t>
            </w:r>
          </w:p>
        </w:tc>
      </w:tr>
      <w:tr>
        <w:trPr>
          <w:trHeight w:val="30" w:hRule="atLeast"/>
        </w:trPr>
        <w:tc>
          <w:tcPr>
            <w:tcW w:w="8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8418 50 990 0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прочая: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оборудование холодильное или морозильное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прочее; тепловые насосы: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прочие: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8418 99 100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испарители и конденсаторы,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в бытовых холодильниках</w:t>
            </w:r>
          </w:p>
        </w:tc>
      </w:tr>
      <w:tr>
        <w:trPr>
          <w:trHeight w:val="30" w:hRule="atLeast"/>
        </w:trPr>
        <w:tc>
          <w:tcPr>
            <w:tcW w:w="8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8418 99 900 0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 прочие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