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2bec" w14:textId="04b2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водных объектов в обособленное или совместное пользование на конкурсной основе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2009 года № 2125. Утратило силу постановлением Правительства Республики Казахстан от 23 сентября 2020 года № 603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23.09.2020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Водного кодекса Республики Казахстан от 9 июля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водных объектов в обособленное или совместное пользование на конкурсной основе.</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января 2004 года № 119 "Об утверждении Правил предоставления водных объектов в обособленное и совместное пользование местными исполнительными органами" (САПП Республики Казахстан, 2004 г., № 4, ст. 66).</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2125</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водных объектов в обособленное или</w:t>
      </w:r>
      <w:r>
        <w:br/>
      </w:r>
      <w:r>
        <w:rPr>
          <w:rFonts w:ascii="Times New Roman"/>
          <w:b/>
          <w:i w:val="false"/>
          <w:color w:val="000000"/>
        </w:rPr>
        <w:t>совместное пользование на конкурсной основе</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предоставления водных объектов в обособленное или совместное пользование на конкурсной основе (далее - Правила) разработаны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от 9 июля 2003 года и определяют порядок предоставления водных объектов в обособленное или совместное пользование на конкурсной основе.</w:t>
      </w:r>
    </w:p>
    <w:bookmarkEnd w:id="5"/>
    <w:bookmarkStart w:name="z9" w:id="6"/>
    <w:p>
      <w:pPr>
        <w:spacing w:after="0"/>
        <w:ind w:left="0"/>
        <w:jc w:val="both"/>
      </w:pPr>
      <w:r>
        <w:rPr>
          <w:rFonts w:ascii="Times New Roman"/>
          <w:b w:val="false"/>
          <w:i w:val="false"/>
          <w:color w:val="000000"/>
          <w:sz w:val="28"/>
        </w:rPr>
        <w:t>
      2. В обособленное или совместное пользование предоставляются водные объекты или их части (далее - водные объекты).</w:t>
      </w:r>
    </w:p>
    <w:bookmarkEnd w:id="6"/>
    <w:bookmarkStart w:name="z10" w:id="7"/>
    <w:p>
      <w:pPr>
        <w:spacing w:after="0"/>
        <w:ind w:left="0"/>
        <w:jc w:val="both"/>
      </w:pPr>
      <w:r>
        <w:rPr>
          <w:rFonts w:ascii="Times New Roman"/>
          <w:b w:val="false"/>
          <w:i w:val="false"/>
          <w:color w:val="000000"/>
          <w:sz w:val="28"/>
        </w:rPr>
        <w:t xml:space="preserve">
      3. Предоставление физическим и юридическим лицам в обособленное или совместное пользование водных объектов осуществляется на конкурсной основе в порядке, установленном настоящими Правилами. Предоставление физическим и юридическим лицам права </w:t>
      </w:r>
      <w:r>
        <w:rPr>
          <w:rFonts w:ascii="Times New Roman"/>
          <w:b w:val="false"/>
          <w:i w:val="false"/>
          <w:color w:val="000000"/>
          <w:sz w:val="28"/>
        </w:rPr>
        <w:t>ведения</w:t>
      </w:r>
      <w:r>
        <w:rPr>
          <w:rFonts w:ascii="Times New Roman"/>
          <w:b w:val="false"/>
          <w:i w:val="false"/>
          <w:color w:val="000000"/>
          <w:sz w:val="28"/>
        </w:rPr>
        <w:t xml:space="preserve"> рыбного хозяйства на закрепляемых за ними рыбохозяйственных водоемах и (или) участках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охраны, воспроизводства и использования животного мира.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03.07.2010 </w:t>
      </w:r>
      <w:r>
        <w:rPr>
          <w:rFonts w:ascii="Times New Roman"/>
          <w:b w:val="false"/>
          <w:i w:val="false"/>
          <w:color w:val="000000"/>
          <w:sz w:val="28"/>
        </w:rPr>
        <w:t>№ 687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На водных объектах, предоставленных в обособленное или совместное пользование, общее водопользование допускается на условиях, установленных местными представительными органами, по согласованию с бассейновым водохозяйственным управлением (далее - БВУ), на основе типовых правил, утвержденных уполномоченным органом в области использования и охраны водного фонда.</w:t>
      </w:r>
    </w:p>
    <w:bookmarkEnd w:id="8"/>
    <w:bookmarkStart w:name="z12" w:id="9"/>
    <w:p>
      <w:pPr>
        <w:spacing w:after="0"/>
        <w:ind w:left="0"/>
        <w:jc w:val="both"/>
      </w:pPr>
      <w:r>
        <w:rPr>
          <w:rFonts w:ascii="Times New Roman"/>
          <w:b w:val="false"/>
          <w:i w:val="false"/>
          <w:color w:val="000000"/>
          <w:sz w:val="28"/>
        </w:rPr>
        <w:t>
      5. БВУ представляет заключения о целесообразности предоставления водного объекта в обособленное или совместное пользование на основании запроса местных исполнительных органов района (города областного значения), которые направляют данный запрос в течение трех рабочих дней после поступления заявлений от физических и юридических лиц, заинтересованных в предоставлении им в обособленное или совместное пользование водного объекта (с кратким изложением целей и сроков водопользования, соответствующим обоснованием, указанием местонахождения водного объекта).</w:t>
      </w:r>
    </w:p>
    <w:bookmarkEnd w:id="9"/>
    <w:bookmarkStart w:name="z13" w:id="10"/>
    <w:p>
      <w:pPr>
        <w:spacing w:after="0"/>
        <w:ind w:left="0"/>
        <w:jc w:val="both"/>
      </w:pPr>
      <w:r>
        <w:rPr>
          <w:rFonts w:ascii="Times New Roman"/>
          <w:b w:val="false"/>
          <w:i w:val="false"/>
          <w:color w:val="000000"/>
          <w:sz w:val="28"/>
        </w:rPr>
        <w:t>
      6. БВУ в течение восьми рабочих дней рассматривают представленные материалы и направляют в местный исполнительный орган области (города республиканского значения, столицы, района) заключение о целесообразности предоставления данного водного объекта в обособленное или совместное пользование, об альтернативных вариантах его использования.</w:t>
      </w:r>
    </w:p>
    <w:bookmarkEnd w:id="10"/>
    <w:bookmarkStart w:name="z14" w:id="11"/>
    <w:p>
      <w:pPr>
        <w:spacing w:after="0"/>
        <w:ind w:left="0"/>
        <w:jc w:val="both"/>
      </w:pPr>
      <w:r>
        <w:rPr>
          <w:rFonts w:ascii="Times New Roman"/>
          <w:b w:val="false"/>
          <w:i w:val="false"/>
          <w:color w:val="000000"/>
          <w:sz w:val="28"/>
        </w:rPr>
        <w:t>
      7. На конкурс выставляются водные объекты, предоставление которых в обособленное или совместное пользование признано целесообразным по заключению БВУ.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от 03.07.2010 </w:t>
      </w:r>
      <w:r>
        <w:rPr>
          <w:rFonts w:ascii="Times New Roman"/>
          <w:b w:val="false"/>
          <w:i w:val="false"/>
          <w:color w:val="000000"/>
          <w:sz w:val="28"/>
        </w:rPr>
        <w:t>№ 687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 Порядок предоставления водных объектов в обособленное или</w:t>
      </w:r>
      <w:r>
        <w:br/>
      </w:r>
      <w:r>
        <w:rPr>
          <w:rFonts w:ascii="Times New Roman"/>
          <w:b/>
          <w:i w:val="false"/>
          <w:color w:val="000000"/>
        </w:rPr>
        <w:t>совместное пользование на конкурсной основе</w:t>
      </w:r>
    </w:p>
    <w:bookmarkEnd w:id="12"/>
    <w:bookmarkStart w:name="z16" w:id="13"/>
    <w:p>
      <w:pPr>
        <w:spacing w:after="0"/>
        <w:ind w:left="0"/>
        <w:jc w:val="both"/>
      </w:pPr>
      <w:r>
        <w:rPr>
          <w:rFonts w:ascii="Times New Roman"/>
          <w:b w:val="false"/>
          <w:i w:val="false"/>
          <w:color w:val="000000"/>
          <w:sz w:val="28"/>
        </w:rPr>
        <w:t>
      8. Физическим и юридическим лицам водные объекты в обособленное или совместное пользование предоставляются местными исполнительными органами на конкурсной основе. Конкурс организуется и проводится местными исполнительными органами области (города республиканского значения, столицы) (далее - организатор конкурса).</w:t>
      </w:r>
    </w:p>
    <w:bookmarkEnd w:id="13"/>
    <w:bookmarkStart w:name="z17" w:id="14"/>
    <w:p>
      <w:pPr>
        <w:spacing w:after="0"/>
        <w:ind w:left="0"/>
        <w:jc w:val="both"/>
      </w:pPr>
      <w:r>
        <w:rPr>
          <w:rFonts w:ascii="Times New Roman"/>
          <w:b w:val="false"/>
          <w:i w:val="false"/>
          <w:color w:val="000000"/>
          <w:sz w:val="28"/>
        </w:rPr>
        <w:t>
      9. Организатор конкурса:</w:t>
      </w:r>
    </w:p>
    <w:bookmarkEnd w:id="14"/>
    <w:bookmarkStart w:name="z18" w:id="15"/>
    <w:p>
      <w:pPr>
        <w:spacing w:after="0"/>
        <w:ind w:left="0"/>
        <w:jc w:val="both"/>
      </w:pPr>
      <w:r>
        <w:rPr>
          <w:rFonts w:ascii="Times New Roman"/>
          <w:b w:val="false"/>
          <w:i w:val="false"/>
          <w:color w:val="000000"/>
          <w:sz w:val="28"/>
        </w:rPr>
        <w:t>
      создает конкурсную комиссию с включением в ее состав представителей заинтересованных государственных, местных представительных органов, а также, по согласованию, представителей неправительственных организаций и ассоциаций (союзов) субъектов частного предпринимательства;</w:t>
      </w:r>
    </w:p>
    <w:bookmarkEnd w:id="15"/>
    <w:bookmarkStart w:name="z19" w:id="16"/>
    <w:p>
      <w:pPr>
        <w:spacing w:after="0"/>
        <w:ind w:left="0"/>
        <w:jc w:val="both"/>
      </w:pPr>
      <w:r>
        <w:rPr>
          <w:rFonts w:ascii="Times New Roman"/>
          <w:b w:val="false"/>
          <w:i w:val="false"/>
          <w:color w:val="000000"/>
          <w:sz w:val="28"/>
        </w:rPr>
        <w:t>
      размещает объявление о предстоящем конкурсе в периодическом печатном издании республиканского или областного значения и на своем интернет-ресурсе не позднее, чем за один месяц до проведения конкурса.</w:t>
      </w:r>
    </w:p>
    <w:bookmarkEnd w:id="16"/>
    <w:bookmarkStart w:name="z20" w:id="17"/>
    <w:p>
      <w:pPr>
        <w:spacing w:after="0"/>
        <w:ind w:left="0"/>
        <w:jc w:val="both"/>
      </w:pPr>
      <w:r>
        <w:rPr>
          <w:rFonts w:ascii="Times New Roman"/>
          <w:b w:val="false"/>
          <w:i w:val="false"/>
          <w:color w:val="000000"/>
          <w:sz w:val="28"/>
        </w:rPr>
        <w:t>
      10. Председателем комиссии назначается один из заместителей руководителя организатора конкурса. Общее количество членов конкурсной комиссии должно составлять нечетное число и быть не менее пяти человек. Секретарем конкурсной комиссии является представитель организатора конкурса без права голоса.</w:t>
      </w:r>
    </w:p>
    <w:bookmarkEnd w:id="17"/>
    <w:bookmarkStart w:name="z21" w:id="18"/>
    <w:p>
      <w:pPr>
        <w:spacing w:after="0"/>
        <w:ind w:left="0"/>
        <w:jc w:val="both"/>
      </w:pPr>
      <w:r>
        <w:rPr>
          <w:rFonts w:ascii="Times New Roman"/>
          <w:b w:val="false"/>
          <w:i w:val="false"/>
          <w:color w:val="000000"/>
          <w:sz w:val="28"/>
        </w:rPr>
        <w:t>
      Секретарь конкурсной комиссии ведет всю документацию по организации и проведению конкурса.</w:t>
      </w:r>
    </w:p>
    <w:bookmarkEnd w:id="18"/>
    <w:bookmarkStart w:name="z22" w:id="19"/>
    <w:p>
      <w:pPr>
        <w:spacing w:after="0"/>
        <w:ind w:left="0"/>
        <w:jc w:val="both"/>
      </w:pPr>
      <w:r>
        <w:rPr>
          <w:rFonts w:ascii="Times New Roman"/>
          <w:b w:val="false"/>
          <w:i w:val="false"/>
          <w:color w:val="000000"/>
          <w:sz w:val="28"/>
        </w:rPr>
        <w:t>
      11. Объявление о проведении конкурса по предоставлению водных объектов в обособленное или совместное пользование должно содержать следующие сведения:</w:t>
      </w:r>
    </w:p>
    <w:bookmarkEnd w:id="19"/>
    <w:bookmarkStart w:name="z23" w:id="20"/>
    <w:p>
      <w:pPr>
        <w:spacing w:after="0"/>
        <w:ind w:left="0"/>
        <w:jc w:val="both"/>
      </w:pPr>
      <w:r>
        <w:rPr>
          <w:rFonts w:ascii="Times New Roman"/>
          <w:b w:val="false"/>
          <w:i w:val="false"/>
          <w:color w:val="000000"/>
          <w:sz w:val="28"/>
        </w:rPr>
        <w:t>
      1) наименование и место нахождения организатора конкурса;</w:t>
      </w:r>
    </w:p>
    <w:bookmarkEnd w:id="20"/>
    <w:bookmarkStart w:name="z24" w:id="21"/>
    <w:p>
      <w:pPr>
        <w:spacing w:after="0"/>
        <w:ind w:left="0"/>
        <w:jc w:val="both"/>
      </w:pPr>
      <w:r>
        <w:rPr>
          <w:rFonts w:ascii="Times New Roman"/>
          <w:b w:val="false"/>
          <w:i w:val="false"/>
          <w:color w:val="000000"/>
          <w:sz w:val="28"/>
        </w:rPr>
        <w:t>
      2) место, срок и способы получения конкурсной документации;</w:t>
      </w:r>
    </w:p>
    <w:bookmarkEnd w:id="21"/>
    <w:bookmarkStart w:name="z25" w:id="22"/>
    <w:p>
      <w:pPr>
        <w:spacing w:after="0"/>
        <w:ind w:left="0"/>
        <w:jc w:val="both"/>
      </w:pPr>
      <w:r>
        <w:rPr>
          <w:rFonts w:ascii="Times New Roman"/>
          <w:b w:val="false"/>
          <w:i w:val="false"/>
          <w:color w:val="000000"/>
          <w:sz w:val="28"/>
        </w:rPr>
        <w:t>
      3) место и окончательный срок представления конкурсных заявок;</w:t>
      </w:r>
    </w:p>
    <w:bookmarkEnd w:id="22"/>
    <w:bookmarkStart w:name="z26" w:id="23"/>
    <w:p>
      <w:pPr>
        <w:spacing w:after="0"/>
        <w:ind w:left="0"/>
        <w:jc w:val="both"/>
      </w:pPr>
      <w:r>
        <w:rPr>
          <w:rFonts w:ascii="Times New Roman"/>
          <w:b w:val="false"/>
          <w:i w:val="false"/>
          <w:color w:val="000000"/>
          <w:sz w:val="28"/>
        </w:rPr>
        <w:t>
      4) другую необходимую информацию, определяемую организатором конкурса.</w:t>
      </w:r>
    </w:p>
    <w:bookmarkEnd w:id="23"/>
    <w:bookmarkStart w:name="z27" w:id="24"/>
    <w:p>
      <w:pPr>
        <w:spacing w:after="0"/>
        <w:ind w:left="0"/>
        <w:jc w:val="both"/>
      </w:pPr>
      <w:r>
        <w:rPr>
          <w:rFonts w:ascii="Times New Roman"/>
          <w:b w:val="false"/>
          <w:i w:val="false"/>
          <w:color w:val="000000"/>
          <w:sz w:val="28"/>
        </w:rPr>
        <w:t>
      12. Организатор конкурса, физическим и юридическим лицам, изъявившим желание участвовать в конкурсе (далее - участник конкурса), в течение двух рабочих дней представляет им конкурсную документацию, содержащую следующие сведения:</w:t>
      </w:r>
    </w:p>
    <w:bookmarkEnd w:id="24"/>
    <w:bookmarkStart w:name="z28" w:id="25"/>
    <w:p>
      <w:pPr>
        <w:spacing w:after="0"/>
        <w:ind w:left="0"/>
        <w:jc w:val="both"/>
      </w:pPr>
      <w:r>
        <w:rPr>
          <w:rFonts w:ascii="Times New Roman"/>
          <w:b w:val="false"/>
          <w:i w:val="false"/>
          <w:color w:val="000000"/>
          <w:sz w:val="28"/>
        </w:rPr>
        <w:t>
      1) перечень документов, представляемых участником конкурса в подтверждение его соответствия предъявляемым квалификационным требованиям;</w:t>
      </w:r>
    </w:p>
    <w:bookmarkEnd w:id="25"/>
    <w:bookmarkStart w:name="z29" w:id="26"/>
    <w:p>
      <w:pPr>
        <w:spacing w:after="0"/>
        <w:ind w:left="0"/>
        <w:jc w:val="both"/>
      </w:pPr>
      <w:r>
        <w:rPr>
          <w:rFonts w:ascii="Times New Roman"/>
          <w:b w:val="false"/>
          <w:i w:val="false"/>
          <w:color w:val="000000"/>
          <w:sz w:val="28"/>
        </w:rPr>
        <w:t>
      2) способ, место и окончательный срок представления конкурсных заявок;</w:t>
      </w:r>
    </w:p>
    <w:bookmarkEnd w:id="26"/>
    <w:bookmarkStart w:name="z30" w:id="27"/>
    <w:p>
      <w:pPr>
        <w:spacing w:after="0"/>
        <w:ind w:left="0"/>
        <w:jc w:val="both"/>
      </w:pPr>
      <w:r>
        <w:rPr>
          <w:rFonts w:ascii="Times New Roman"/>
          <w:b w:val="false"/>
          <w:i w:val="false"/>
          <w:color w:val="000000"/>
          <w:sz w:val="28"/>
        </w:rPr>
        <w:t>
      3) о месте, дате и времени вскрытия конвертов с конкурсными заявками;</w:t>
      </w:r>
    </w:p>
    <w:bookmarkEnd w:id="27"/>
    <w:bookmarkStart w:name="z31" w:id="28"/>
    <w:p>
      <w:pPr>
        <w:spacing w:after="0"/>
        <w:ind w:left="0"/>
        <w:jc w:val="both"/>
      </w:pPr>
      <w:r>
        <w:rPr>
          <w:rFonts w:ascii="Times New Roman"/>
          <w:b w:val="false"/>
          <w:i w:val="false"/>
          <w:color w:val="000000"/>
          <w:sz w:val="28"/>
        </w:rPr>
        <w:t>
      4) о водном объекте, выставляемом на конкурс, содержащие карту - схему местонахождения, площадь, общее состояние водного объекта;</w:t>
      </w:r>
    </w:p>
    <w:bookmarkEnd w:id="28"/>
    <w:bookmarkStart w:name="z32" w:id="29"/>
    <w:p>
      <w:pPr>
        <w:spacing w:after="0"/>
        <w:ind w:left="0"/>
        <w:jc w:val="both"/>
      </w:pPr>
      <w:r>
        <w:rPr>
          <w:rFonts w:ascii="Times New Roman"/>
          <w:b w:val="false"/>
          <w:i w:val="false"/>
          <w:color w:val="000000"/>
          <w:sz w:val="28"/>
        </w:rPr>
        <w:t>
      5) квалификационные требования, предъявляемые к участникам конкурса.</w:t>
      </w:r>
    </w:p>
    <w:bookmarkEnd w:id="29"/>
    <w:bookmarkStart w:name="z33" w:id="30"/>
    <w:p>
      <w:pPr>
        <w:spacing w:after="0"/>
        <w:ind w:left="0"/>
        <w:jc w:val="both"/>
      </w:pPr>
      <w:r>
        <w:rPr>
          <w:rFonts w:ascii="Times New Roman"/>
          <w:b w:val="false"/>
          <w:i w:val="false"/>
          <w:color w:val="000000"/>
          <w:sz w:val="28"/>
        </w:rPr>
        <w:t>
      13. Организатор конкурса в срок не позднее семи календарных дней до истечения окончательного срока представления конкурсных заявок по собственной инициативе может внести изменения в конкурсную документацию путем оформления протокола.</w:t>
      </w:r>
    </w:p>
    <w:bookmarkEnd w:id="30"/>
    <w:bookmarkStart w:name="z34" w:id="31"/>
    <w:p>
      <w:pPr>
        <w:spacing w:after="0"/>
        <w:ind w:left="0"/>
        <w:jc w:val="both"/>
      </w:pPr>
      <w:r>
        <w:rPr>
          <w:rFonts w:ascii="Times New Roman"/>
          <w:b w:val="false"/>
          <w:i w:val="false"/>
          <w:color w:val="000000"/>
          <w:sz w:val="28"/>
        </w:rPr>
        <w:t>
      Внесенные изменения в течение двух рабочих дней сообщаются участникам конкурса, получившим конкурсную документацию, при этом срок представления конкурсных заявок продлевается на семь рабочих дней.</w:t>
      </w:r>
    </w:p>
    <w:bookmarkEnd w:id="31"/>
    <w:bookmarkStart w:name="z35" w:id="32"/>
    <w:p>
      <w:pPr>
        <w:spacing w:after="0"/>
        <w:ind w:left="0"/>
        <w:jc w:val="both"/>
      </w:pPr>
      <w:r>
        <w:rPr>
          <w:rFonts w:ascii="Times New Roman"/>
          <w:b w:val="false"/>
          <w:i w:val="false"/>
          <w:color w:val="000000"/>
          <w:sz w:val="28"/>
        </w:rPr>
        <w:t>
      14. Участники конкурса после получения конкурсной документации представляют организатору конкурса конкурсную заявку в соответствии с требованиями настоящих Правил в запечатанном конверте, в одном экземпляре.</w:t>
      </w:r>
    </w:p>
    <w:bookmarkEnd w:id="32"/>
    <w:bookmarkStart w:name="z36" w:id="33"/>
    <w:p>
      <w:pPr>
        <w:spacing w:after="0"/>
        <w:ind w:left="0"/>
        <w:jc w:val="both"/>
      </w:pPr>
      <w:r>
        <w:rPr>
          <w:rFonts w:ascii="Times New Roman"/>
          <w:b w:val="false"/>
          <w:i w:val="false"/>
          <w:color w:val="000000"/>
          <w:sz w:val="28"/>
        </w:rPr>
        <w:t>
      15. Конкурсная заявка представляется участниками конкурса в прошитом виде, с пронумерованными страницами, последняя страница заверяется их подписями и печатью (при наличии) и включает в себя:</w:t>
      </w:r>
    </w:p>
    <w:bookmarkEnd w:id="33"/>
    <w:p>
      <w:pPr>
        <w:spacing w:after="0"/>
        <w:ind w:left="0"/>
        <w:jc w:val="both"/>
      </w:pPr>
      <w:r>
        <w:rPr>
          <w:rFonts w:ascii="Times New Roman"/>
          <w:b w:val="false"/>
          <w:i w:val="false"/>
          <w:color w:val="000000"/>
          <w:sz w:val="28"/>
        </w:rPr>
        <w:t>
      1) заявление на участие в конкурсе;</w:t>
      </w:r>
    </w:p>
    <w:bookmarkStart w:name="z37" w:id="34"/>
    <w:p>
      <w:pPr>
        <w:spacing w:after="0"/>
        <w:ind w:left="0"/>
        <w:jc w:val="both"/>
      </w:pPr>
      <w:r>
        <w:rPr>
          <w:rFonts w:ascii="Times New Roman"/>
          <w:b w:val="false"/>
          <w:i w:val="false"/>
          <w:color w:val="000000"/>
          <w:sz w:val="28"/>
        </w:rPr>
        <w:t>
      2) документы, подтверждающие соответствие квалификационным требованиям, предъявляемым к участнику конкурса (нотариально заверенные копии);</w:t>
      </w:r>
    </w:p>
    <w:bookmarkEnd w:id="34"/>
    <w:bookmarkStart w:name="z38" w:id="35"/>
    <w:p>
      <w:pPr>
        <w:spacing w:after="0"/>
        <w:ind w:left="0"/>
        <w:jc w:val="both"/>
      </w:pPr>
      <w:r>
        <w:rPr>
          <w:rFonts w:ascii="Times New Roman"/>
          <w:b w:val="false"/>
          <w:i w:val="false"/>
          <w:color w:val="000000"/>
          <w:sz w:val="28"/>
        </w:rPr>
        <w:t>
      3) нотариально заверенная копия устава, свидетельства* или справки о государственной регистрации (перерегистрации) юридического лица – для юридических лиц.</w:t>
      </w:r>
    </w:p>
    <w:bookmarkEnd w:id="35"/>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Start w:name="z39" w:id="36"/>
    <w:p>
      <w:pPr>
        <w:spacing w:after="0"/>
        <w:ind w:left="0"/>
        <w:jc w:val="both"/>
      </w:pPr>
      <w:r>
        <w:rPr>
          <w:rFonts w:ascii="Times New Roman"/>
          <w:b w:val="false"/>
          <w:i w:val="false"/>
          <w:color w:val="000000"/>
          <w:sz w:val="28"/>
        </w:rPr>
        <w:t>
      4) нотариально заверенные копии свидетельства о государственной регистрации индивидуального предпринимателя, удостоверения личности или паспорта - для физических лиц;</w:t>
      </w:r>
    </w:p>
    <w:bookmarkEnd w:id="36"/>
    <w:bookmarkStart w:name="z40" w:id="37"/>
    <w:p>
      <w:pPr>
        <w:spacing w:after="0"/>
        <w:ind w:left="0"/>
        <w:jc w:val="both"/>
      </w:pPr>
      <w:r>
        <w:rPr>
          <w:rFonts w:ascii="Times New Roman"/>
          <w:b w:val="false"/>
          <w:i w:val="false"/>
          <w:color w:val="000000"/>
          <w:sz w:val="28"/>
        </w:rPr>
        <w:t>
      5) намерение участника конкурса в отношении использования водного объекта, с кратким обоснованием инвестиций;</w:t>
      </w:r>
    </w:p>
    <w:bookmarkEnd w:id="37"/>
    <w:bookmarkStart w:name="z41" w:id="38"/>
    <w:p>
      <w:pPr>
        <w:spacing w:after="0"/>
        <w:ind w:left="0"/>
        <w:jc w:val="both"/>
      </w:pPr>
      <w:r>
        <w:rPr>
          <w:rFonts w:ascii="Times New Roman"/>
          <w:b w:val="false"/>
          <w:i w:val="false"/>
          <w:color w:val="000000"/>
          <w:sz w:val="28"/>
        </w:rPr>
        <w:t>
      6) обязательства по:</w:t>
      </w:r>
    </w:p>
    <w:bookmarkEnd w:id="38"/>
    <w:bookmarkStart w:name="z42" w:id="39"/>
    <w:p>
      <w:pPr>
        <w:spacing w:after="0"/>
        <w:ind w:left="0"/>
        <w:jc w:val="both"/>
      </w:pPr>
      <w:r>
        <w:rPr>
          <w:rFonts w:ascii="Times New Roman"/>
          <w:b w:val="false"/>
          <w:i w:val="false"/>
          <w:color w:val="000000"/>
          <w:sz w:val="28"/>
        </w:rPr>
        <w:t>
      соблюдению прав общего водопользования на условиях, установленных местными представительными органами;</w:t>
      </w:r>
    </w:p>
    <w:bookmarkEnd w:id="39"/>
    <w:bookmarkStart w:name="z43" w:id="40"/>
    <w:p>
      <w:pPr>
        <w:spacing w:after="0"/>
        <w:ind w:left="0"/>
        <w:jc w:val="both"/>
      </w:pPr>
      <w:r>
        <w:rPr>
          <w:rFonts w:ascii="Times New Roman"/>
          <w:b w:val="false"/>
          <w:i w:val="false"/>
          <w:color w:val="000000"/>
          <w:sz w:val="28"/>
        </w:rPr>
        <w:t>
      осуществлению водоохранных мероприятий;</w:t>
      </w:r>
    </w:p>
    <w:bookmarkEnd w:id="40"/>
    <w:bookmarkStart w:name="z44" w:id="41"/>
    <w:p>
      <w:pPr>
        <w:spacing w:after="0"/>
        <w:ind w:left="0"/>
        <w:jc w:val="both"/>
      </w:pPr>
      <w:r>
        <w:rPr>
          <w:rFonts w:ascii="Times New Roman"/>
          <w:b w:val="false"/>
          <w:i w:val="false"/>
          <w:color w:val="000000"/>
          <w:sz w:val="28"/>
        </w:rPr>
        <w:t>
      обеспечению безопасности физических лиц на водных объектах, предоставляемых в обособленное или совместное водопользование, соблюдению установленного режима хозяйственной и иной деятельности на территории водоохранных зон водных объектов.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 постановлением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16. Участник конкурса может ознакомиться с материалами о водном объекте, до начала проведения конкурса.</w:t>
      </w:r>
    </w:p>
    <w:bookmarkEnd w:id="42"/>
    <w:bookmarkStart w:name="z46" w:id="43"/>
    <w:p>
      <w:pPr>
        <w:spacing w:after="0"/>
        <w:ind w:left="0"/>
        <w:jc w:val="both"/>
      </w:pPr>
      <w:r>
        <w:rPr>
          <w:rFonts w:ascii="Times New Roman"/>
          <w:b w:val="false"/>
          <w:i w:val="false"/>
          <w:color w:val="000000"/>
          <w:sz w:val="28"/>
        </w:rPr>
        <w:t>
      17. Конкурсная комиссия вскрывает конверты с конкурсными заявками в установленном организатором конкурса месте и времени. Участник конкурса вправе присутствовать при вскрытии конвертов с конкурсными заявками.</w:t>
      </w:r>
    </w:p>
    <w:bookmarkEnd w:id="43"/>
    <w:bookmarkStart w:name="z47" w:id="44"/>
    <w:p>
      <w:pPr>
        <w:spacing w:after="0"/>
        <w:ind w:left="0"/>
        <w:jc w:val="both"/>
      </w:pPr>
      <w:r>
        <w:rPr>
          <w:rFonts w:ascii="Times New Roman"/>
          <w:b w:val="false"/>
          <w:i w:val="false"/>
          <w:color w:val="000000"/>
          <w:sz w:val="28"/>
        </w:rPr>
        <w:t>
      Конверты с конкурсной заявкой на участие в конкурсе, представленные после истечения установленного срока, не регистрируются в журнале регистрации заявок на участие в конкурсе, не вскрываются, и хранятся с остальными конкурсными заявками, при обращении возвращаются участнику конкурса, подавшему такую конкурсную заявку.</w:t>
      </w:r>
    </w:p>
    <w:bookmarkEnd w:id="44"/>
    <w:bookmarkStart w:name="z48" w:id="45"/>
    <w:p>
      <w:pPr>
        <w:spacing w:after="0"/>
        <w:ind w:left="0"/>
        <w:jc w:val="both"/>
      </w:pPr>
      <w:r>
        <w:rPr>
          <w:rFonts w:ascii="Times New Roman"/>
          <w:b w:val="false"/>
          <w:i w:val="false"/>
          <w:color w:val="000000"/>
          <w:sz w:val="28"/>
        </w:rPr>
        <w:t>
      18. Результаты вскрытия конвертов с конкурсными заявками отражаются в протоколе вскрытия конвертов, подписываемом всеми присутствовавшими на заседании членами Комиссии и секретарем. Протокол вскрытия в течение двух рабочих дней секретарем конкурсной комиссии размещается на интернет-ресурсе организатора конкурса.</w:t>
      </w:r>
    </w:p>
    <w:bookmarkEnd w:id="45"/>
    <w:bookmarkStart w:name="z49" w:id="46"/>
    <w:p>
      <w:pPr>
        <w:spacing w:after="0"/>
        <w:ind w:left="0"/>
        <w:jc w:val="both"/>
      </w:pPr>
      <w:r>
        <w:rPr>
          <w:rFonts w:ascii="Times New Roman"/>
          <w:b w:val="false"/>
          <w:i w:val="false"/>
          <w:color w:val="000000"/>
          <w:sz w:val="28"/>
        </w:rPr>
        <w:t>
      19. Конкурсная комиссия подводит итоги конкурса в срок не более десяти календарных дней со дня вскрытия конвертов с конкурсными заявками.</w:t>
      </w:r>
    </w:p>
    <w:bookmarkEnd w:id="46"/>
    <w:bookmarkStart w:name="z50" w:id="47"/>
    <w:p>
      <w:pPr>
        <w:spacing w:after="0"/>
        <w:ind w:left="0"/>
        <w:jc w:val="both"/>
      </w:pPr>
      <w:r>
        <w:rPr>
          <w:rFonts w:ascii="Times New Roman"/>
          <w:b w:val="false"/>
          <w:i w:val="false"/>
          <w:color w:val="000000"/>
          <w:sz w:val="28"/>
        </w:rPr>
        <w:t>
      В ходе рассмотрения конкурсных заявок конкурсная комиссия запрашивает у участников конкурса пояснения по их конкурсным предложениям, а также при необходимости направляет письменные запросы в соответствующие государственные органы для подтверждения достоверности представленных документов.</w:t>
      </w:r>
    </w:p>
    <w:bookmarkEnd w:id="47"/>
    <w:bookmarkStart w:name="z51" w:id="48"/>
    <w:p>
      <w:pPr>
        <w:spacing w:after="0"/>
        <w:ind w:left="0"/>
        <w:jc w:val="both"/>
      </w:pPr>
      <w:r>
        <w:rPr>
          <w:rFonts w:ascii="Times New Roman"/>
          <w:b w:val="false"/>
          <w:i w:val="false"/>
          <w:color w:val="000000"/>
          <w:sz w:val="28"/>
        </w:rPr>
        <w:t>
      20. В случае несоответствия конкурсной заявки требованиям, установленным в пункте 15 настоящих Правил, такая конкурсная заявка комиссией не рассматривается и отклоняется. В этом случае участнику конкурса направляется письменное уведомление об отклонении конкурсной заявки, с обоснованием причин.</w:t>
      </w:r>
    </w:p>
    <w:bookmarkEnd w:id="48"/>
    <w:bookmarkStart w:name="z52" w:id="49"/>
    <w:p>
      <w:pPr>
        <w:spacing w:after="0"/>
        <w:ind w:left="0"/>
        <w:jc w:val="both"/>
      </w:pPr>
      <w:r>
        <w:rPr>
          <w:rFonts w:ascii="Times New Roman"/>
          <w:b w:val="false"/>
          <w:i w:val="false"/>
          <w:color w:val="000000"/>
          <w:sz w:val="28"/>
        </w:rPr>
        <w:t>
      21. Победитель конкурса определяется конкурсной комиссией на основании итогов оценки и сопоставления конкурсных заявок, соответствия участника конкурса предъявляемым квалификационным требованиям.</w:t>
      </w:r>
    </w:p>
    <w:bookmarkEnd w:id="49"/>
    <w:bookmarkStart w:name="z53" w:id="50"/>
    <w:p>
      <w:pPr>
        <w:spacing w:after="0"/>
        <w:ind w:left="0"/>
        <w:jc w:val="both"/>
      </w:pPr>
      <w:r>
        <w:rPr>
          <w:rFonts w:ascii="Times New Roman"/>
          <w:b w:val="false"/>
          <w:i w:val="false"/>
          <w:color w:val="000000"/>
          <w:sz w:val="28"/>
        </w:rPr>
        <w:t>
      Решение комиссии принимается открытым голосованием большинства голосов от общего количества присутствующих членов конкурсной комиссии, при присутствии на заседании конкурсной комиссии не менее двух третьих ее членов.</w:t>
      </w:r>
    </w:p>
    <w:bookmarkEnd w:id="50"/>
    <w:bookmarkStart w:name="z54" w:id="51"/>
    <w:p>
      <w:pPr>
        <w:spacing w:after="0"/>
        <w:ind w:left="0"/>
        <w:jc w:val="both"/>
      </w:pPr>
      <w:r>
        <w:rPr>
          <w:rFonts w:ascii="Times New Roman"/>
          <w:b w:val="false"/>
          <w:i w:val="false"/>
          <w:color w:val="000000"/>
          <w:sz w:val="28"/>
        </w:rPr>
        <w:t>
      Отсутствие членов конкурсной комиссии допускается только по уважительным причинам при наличии подтверждающего документа.</w:t>
      </w:r>
    </w:p>
    <w:bookmarkEnd w:id="51"/>
    <w:bookmarkStart w:name="z55" w:id="52"/>
    <w:p>
      <w:pPr>
        <w:spacing w:after="0"/>
        <w:ind w:left="0"/>
        <w:jc w:val="both"/>
      </w:pPr>
      <w:r>
        <w:rPr>
          <w:rFonts w:ascii="Times New Roman"/>
          <w:b w:val="false"/>
          <w:i w:val="false"/>
          <w:color w:val="000000"/>
          <w:sz w:val="28"/>
        </w:rPr>
        <w:t>
      22. Победителем конкурса признается участник, отвечающий предъявляемым квалификационным требованиям и предложивший наилучшие условия ведения обособленного или совместного пользования водного объекта.</w:t>
      </w:r>
    </w:p>
    <w:bookmarkEnd w:id="52"/>
    <w:bookmarkStart w:name="z56" w:id="53"/>
    <w:p>
      <w:pPr>
        <w:spacing w:after="0"/>
        <w:ind w:left="0"/>
        <w:jc w:val="both"/>
      </w:pPr>
      <w:r>
        <w:rPr>
          <w:rFonts w:ascii="Times New Roman"/>
          <w:b w:val="false"/>
          <w:i w:val="false"/>
          <w:color w:val="000000"/>
          <w:sz w:val="28"/>
        </w:rPr>
        <w:t>
      23. В случае отсутствия конкурсной среды (наличие одного претендента) победителем конкурса признается единственный участник конкурса, если им соблюдены все требования, предъявляемые к участникам конкурса.</w:t>
      </w:r>
    </w:p>
    <w:bookmarkEnd w:id="53"/>
    <w:bookmarkStart w:name="z57" w:id="54"/>
    <w:p>
      <w:pPr>
        <w:spacing w:after="0"/>
        <w:ind w:left="0"/>
        <w:jc w:val="both"/>
      </w:pPr>
      <w:r>
        <w:rPr>
          <w:rFonts w:ascii="Times New Roman"/>
          <w:b w:val="false"/>
          <w:i w:val="false"/>
          <w:color w:val="000000"/>
          <w:sz w:val="28"/>
        </w:rPr>
        <w:t>
      24. Конкурс признается несостоявшимся, если конкурсная заявка всех участников будет признана конкурсной комиссией не соответствующей условиям конкурса.</w:t>
      </w:r>
    </w:p>
    <w:bookmarkEnd w:id="54"/>
    <w:bookmarkStart w:name="z58" w:id="55"/>
    <w:p>
      <w:pPr>
        <w:spacing w:after="0"/>
        <w:ind w:left="0"/>
        <w:jc w:val="both"/>
      </w:pPr>
      <w:r>
        <w:rPr>
          <w:rFonts w:ascii="Times New Roman"/>
          <w:b w:val="false"/>
          <w:i w:val="false"/>
          <w:color w:val="000000"/>
          <w:sz w:val="28"/>
        </w:rPr>
        <w:t>
      25. Итоги проведенного конкурса подводятся в виде протокола конкурсной комиссией в течение десяти календарных дней со дня вскрытия конвертов с конкурсной заявкой, подписываемого присутствующими на заседании членами конкурсной комиссии и копия которого не позднее одного рабочего дня направляется участникам конкурса.</w:t>
      </w:r>
    </w:p>
    <w:bookmarkEnd w:id="55"/>
    <w:bookmarkStart w:name="z59" w:id="56"/>
    <w:p>
      <w:pPr>
        <w:spacing w:after="0"/>
        <w:ind w:left="0"/>
        <w:jc w:val="both"/>
      </w:pPr>
      <w:r>
        <w:rPr>
          <w:rFonts w:ascii="Times New Roman"/>
          <w:b w:val="false"/>
          <w:i w:val="false"/>
          <w:color w:val="000000"/>
          <w:sz w:val="28"/>
        </w:rPr>
        <w:t>
      Итоги проведенного конкурса публикуются в средствах массовой информации и размещаются на интернет-ресурсе организатора конкурса.</w:t>
      </w:r>
    </w:p>
    <w:bookmarkEnd w:id="56"/>
    <w:bookmarkStart w:name="z60" w:id="57"/>
    <w:p>
      <w:pPr>
        <w:spacing w:after="0"/>
        <w:ind w:left="0"/>
        <w:jc w:val="both"/>
      </w:pPr>
      <w:r>
        <w:rPr>
          <w:rFonts w:ascii="Times New Roman"/>
          <w:b w:val="false"/>
          <w:i w:val="false"/>
          <w:color w:val="000000"/>
          <w:sz w:val="28"/>
        </w:rPr>
        <w:t>
      26. Протокол конкурсной комиссии является основанием для принятия решения местными исполнительными органами области (города республиканского значения, столицы).</w:t>
      </w:r>
    </w:p>
    <w:bookmarkEnd w:id="57"/>
    <w:bookmarkStart w:name="z61" w:id="58"/>
    <w:p>
      <w:pPr>
        <w:spacing w:after="0"/>
        <w:ind w:left="0"/>
        <w:jc w:val="both"/>
      </w:pPr>
      <w:r>
        <w:rPr>
          <w:rFonts w:ascii="Times New Roman"/>
          <w:b w:val="false"/>
          <w:i w:val="false"/>
          <w:color w:val="000000"/>
          <w:sz w:val="28"/>
        </w:rPr>
        <w:t>
      В течение пяти рабочих дней со дня подписания протокола об итогах конкурса местный исполнительный орган области (города республиканского значения, столицы) принимает решение о предоставлении водного объекта в обособленное или совместное пользование.</w:t>
      </w:r>
    </w:p>
    <w:bookmarkEnd w:id="58"/>
    <w:bookmarkStart w:name="z62" w:id="59"/>
    <w:p>
      <w:pPr>
        <w:spacing w:after="0"/>
        <w:ind w:left="0"/>
        <w:jc w:val="both"/>
      </w:pPr>
      <w:r>
        <w:rPr>
          <w:rFonts w:ascii="Times New Roman"/>
          <w:b w:val="false"/>
          <w:i w:val="false"/>
          <w:color w:val="000000"/>
          <w:sz w:val="28"/>
        </w:rPr>
        <w:t>
      27. На основании решения о предоставлении водного объекта в обособленное или совместное пользование в течение десяти рабочих дней заключается договор о представлении водного объекта в обособленное или совместное пользование (далее - договор) между местным исполнительным органом области (города республиканского значения, столицы, района) и победителем конкурса.</w:t>
      </w:r>
    </w:p>
    <w:bookmarkEnd w:id="59"/>
    <w:bookmarkStart w:name="z63" w:id="60"/>
    <w:p>
      <w:pPr>
        <w:spacing w:after="0"/>
        <w:ind w:left="0"/>
        <w:jc w:val="both"/>
      </w:pPr>
      <w:r>
        <w:rPr>
          <w:rFonts w:ascii="Times New Roman"/>
          <w:b w:val="false"/>
          <w:i w:val="false"/>
          <w:color w:val="000000"/>
          <w:sz w:val="28"/>
        </w:rPr>
        <w:t>
      Если победитель конкурса, после принятия местным исполнительным органом области (города республиканского значения, столицы, района) решения о предоставлении водного объекта в обособленное или совместное водопользование, в течение десяти рабочих дней не подписывает договор, то местный исполнительный орган принимает решение о предоставлении водного объекта в обособленное или совместное водопользование участнику конкурса, чья конкурсная заявка признана предпочтительной после победителя конкурса в соответствии с протоколом об итогах конкурса.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постановлением Правительства РК от 03.07.2010 </w:t>
      </w:r>
      <w:r>
        <w:rPr>
          <w:rFonts w:ascii="Times New Roman"/>
          <w:b w:val="false"/>
          <w:i w:val="false"/>
          <w:color w:val="000000"/>
          <w:sz w:val="28"/>
        </w:rPr>
        <w:t>№ 687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28. Квалификационные требования, предъявляемые к участникам конкурса:</w:t>
      </w:r>
    </w:p>
    <w:bookmarkEnd w:id="61"/>
    <w:bookmarkStart w:name="z65" w:id="62"/>
    <w:p>
      <w:pPr>
        <w:spacing w:after="0"/>
        <w:ind w:left="0"/>
        <w:jc w:val="both"/>
      </w:pPr>
      <w:r>
        <w:rPr>
          <w:rFonts w:ascii="Times New Roman"/>
          <w:b w:val="false"/>
          <w:i w:val="false"/>
          <w:color w:val="000000"/>
          <w:sz w:val="28"/>
        </w:rPr>
        <w:t>
      1) наличие материально-технической базы, соответствующей заявляемым целям использования водного объекта;</w:t>
      </w:r>
    </w:p>
    <w:bookmarkEnd w:id="62"/>
    <w:bookmarkStart w:name="z66" w:id="63"/>
    <w:p>
      <w:pPr>
        <w:spacing w:after="0"/>
        <w:ind w:left="0"/>
        <w:jc w:val="both"/>
      </w:pPr>
      <w:r>
        <w:rPr>
          <w:rFonts w:ascii="Times New Roman"/>
          <w:b w:val="false"/>
          <w:i w:val="false"/>
          <w:color w:val="000000"/>
          <w:sz w:val="28"/>
        </w:rPr>
        <w:t>
      2) план развития по годам на три и более года с указанием источников и объемов финансирования (включая проведение водоохранных мероприятий, мероприятий по рациональному использованию водного объекта, охране водных ресурсов, благоустройству водных объектов);</w:t>
      </w:r>
    </w:p>
    <w:bookmarkEnd w:id="63"/>
    <w:bookmarkStart w:name="z67" w:id="64"/>
    <w:p>
      <w:pPr>
        <w:spacing w:after="0"/>
        <w:ind w:left="0"/>
        <w:jc w:val="both"/>
      </w:pPr>
      <w:r>
        <w:rPr>
          <w:rFonts w:ascii="Times New Roman"/>
          <w:b w:val="false"/>
          <w:i w:val="false"/>
          <w:color w:val="000000"/>
          <w:sz w:val="28"/>
        </w:rPr>
        <w:t>
      3) документы, подтверждающие платежеспособность:</w:t>
      </w:r>
    </w:p>
    <w:bookmarkEnd w:id="64"/>
    <w:bookmarkStart w:name="z68" w:id="65"/>
    <w:p>
      <w:pPr>
        <w:spacing w:after="0"/>
        <w:ind w:left="0"/>
        <w:jc w:val="both"/>
      </w:pPr>
      <w:r>
        <w:rPr>
          <w:rFonts w:ascii="Times New Roman"/>
          <w:b w:val="false"/>
          <w:i w:val="false"/>
          <w:color w:val="000000"/>
          <w:sz w:val="28"/>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w:t>
      </w:r>
    </w:p>
    <w:bookmarkEnd w:id="65"/>
    <w:bookmarkStart w:name="z69" w:id="66"/>
    <w:p>
      <w:pPr>
        <w:spacing w:after="0"/>
        <w:ind w:left="0"/>
        <w:jc w:val="both"/>
      </w:pPr>
      <w:r>
        <w:rPr>
          <w:rFonts w:ascii="Times New Roman"/>
          <w:b w:val="false"/>
          <w:i w:val="false"/>
          <w:color w:val="000000"/>
          <w:sz w:val="28"/>
        </w:rPr>
        <w:t>
      оригинал бухгалтерского баланса за последний финансовый год, подписанный первым руководителем или лицом, его замещающим. В случае если вскрытие конвертов происходит в срок до 30 апреля текущего года, то может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p>
    <w:bookmarkEnd w:id="66"/>
    <w:bookmarkStart w:name="z70" w:id="67"/>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постановлением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