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6bc52" w14:textId="5d6bc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вопросах государственной собственности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декабря 2009 года № 2123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13 февраля 2009 года "О Фонде национального благосостояния",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января 2003 года № 81 "Об утверждении Правил передачи государственного имущества из одного вида государственной собственности в другой",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2009 года № 1099 "О некоторых вопросах Министерства индустрии и торговли Республики Казахстан по усилению его координирующей роли в реализации индустриально-инновационной политики"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Согласиться с предложением акима Карагандинской области о передаче в установленном законодательством порядке в республиканскую собственность государственной доли участия в товариществе с ограниченной ответственностью "Карагандагипрошахт и К" в размере 90 процентов.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Комитету государственного имущества и приватизации Министерства финансов Республики Казахстан в установленном законодательством порядке: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совместно с акиматами Южно-Казахстанской и Карагандинской областей осуществить необходимые мероприятия по приему-передаче имущества, указанного в пункте 1 настоящего постановления и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обеспечить передачу имущества, указанного в пункте 1 настоящего постановления и в приложении 1 к настоящему постановлению, после передачи его в республиканскую собственность и имущества республиканской собственности,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постановлению, в собственность акционерного общества "Фонд национального благосостояния "Самрук-Қазына" (далее - Фонд) в обмен на пакеты акций акционерных обществ "Национальная компания "Социально-предпринимательская корпорация "Жетісу", "Национальная компания "Социально-предпринимательская корпорация "Оңтүстік", "Национальная компания "Социально-предпринимательская корпорация "Сарыарқа", "Национальная компания "Социально-предпринимательская корпорация "Тобол", "Национальная компания "Социально-предпринимательская корпорация "Ертіс", "Национальная компания "Социально-предпринимательская корпорация "Батыс", "Национальная компания "Социально-предпринимательская корпорация "Каспий", "Национальный инновационный фонд", принадлежащие Фонду;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обеспечить передачу прав владения и пользования пакетами акций акционерных обществ, указанных в подпункте 2) настоящего пункта, Министерству индустрии и торговли Республики Казахстан после их принятия в государственную собственность;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принять иные меры, вытекающие из настоящего постановления.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Внести в некоторые решения Правительства Республики Казахстан следующие дополнения: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мая 1999 года № 659 "О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собственности":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пакетов акций и государственных долей участия в организациях республиканской собственности, право владения и пользования которыми передается отраслевым министерствам и иным государственным органам, утвержденном указанным постановлением: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раздел "Министерству индустрии и торговли Республики Казахстан" дополнить строками 237-35, 237-36, 237-37, 237-38, 237-39, 237-40, 237-41, 237-42 следующего содержания: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"237-35. Акционерное общество "Национальная компания "Социально-предпринимательская корпорация "Жетісу";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237-36. Акционерное общество "Национальная компания "Социально-предпринимательская корпорация "Оңтүстік";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237-37. Акционерное общество "Национальная компания "Социально-предпринимательская корпорация "Сарыарқа";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237-38. Акционерное общество "Национальная компания "Социально-предпринимательская корпорация "Тобол";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237-39. Акционерное общество "Национальная компания "Социально-предпринимательская корпорация "Ертіс";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237-40. Акционерное общество "Национальная компания "Социально-предпринимательская корпорация "Батыс";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237-41. Акционерное общество "Национальная компания "Социально-предпринимательская корпорация "Каспий";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237-42 Акционерное общество "Национальный инновационный фонд";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2) утратил силу постановлением Правительства РК от 19.09.2014 </w:t>
      </w:r>
      <w:r>
        <w:rPr>
          <w:rFonts w:ascii="Times New Roman"/>
          <w:b w:val="false"/>
          <w:i w:val="false"/>
          <w:color w:val="ff0000"/>
          <w:sz w:val="28"/>
        </w:rPr>
        <w:t>№ 995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3 с изменением, внесенным постановлением Правительства РК от 19.09.2014 </w:t>
      </w:r>
      <w:r>
        <w:rPr>
          <w:rFonts w:ascii="Times New Roman"/>
          <w:b w:val="false"/>
          <w:i w:val="false"/>
          <w:color w:val="ff0000"/>
          <w:sz w:val="28"/>
        </w:rPr>
        <w:t>№ 995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Настоящее постановление вводится в действие со дня подписания.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2009 года № 2123</w:t>
            </w:r>
          </w:p>
        </w:tc>
      </w:tr>
    </w:tbl>
    <w:bookmarkStart w:name="z1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Имущество коммунальной собственности, передаваемое в</w:t>
      </w:r>
      <w:r>
        <w:br/>
      </w:r>
      <w:r>
        <w:rPr>
          <w:rFonts w:ascii="Times New Roman"/>
          <w:b/>
          <w:i w:val="false"/>
          <w:color w:val="000000"/>
        </w:rPr>
        <w:t>республиканскую собственность, с последующей передачей в</w:t>
      </w:r>
      <w:r>
        <w:br/>
      </w:r>
      <w:r>
        <w:rPr>
          <w:rFonts w:ascii="Times New Roman"/>
          <w:b/>
          <w:i w:val="false"/>
          <w:color w:val="000000"/>
        </w:rPr>
        <w:t>собственность Фонда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Приложение 1 с изменениями, внесенными постановлением Правительства РК от 03.08.2012 </w:t>
      </w:r>
      <w:r>
        <w:rPr>
          <w:rFonts w:ascii="Times New Roman"/>
          <w:b w:val="false"/>
          <w:i w:val="false"/>
          <w:color w:val="ff0000"/>
          <w:sz w:val="28"/>
        </w:rPr>
        <w:t>№ 1018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9"/>
        <w:gridCol w:w="11391"/>
      </w:tblGrid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имущества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Карагандинской области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Пассажирские платформы железнодорожных вокзалов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Южно-Казахстанской области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Пятиэтажный жилой дом по адресу: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Южно-Казахстанская область, Сузакский район,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Таукент, дом № 154, за исключением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квартир № 3, № 9, № 17, № 18, № 19, № 20, № 23,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26, № 33, № 40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Незавершенное строительство пятиэтажного жилого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 по адресу: Южно-Казахстанская область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Сузакский район, поселок Таукент, дом № 155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Незавершенное строительство пятиэтажного жилого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 по адресу: Южно-Казахстанская область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Сузакский район, поселок Таукент, дом № 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2009 года № 2123</w:t>
            </w:r>
          </w:p>
        </w:tc>
      </w:tr>
    </w:tbl>
    <w:bookmarkStart w:name="z17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Имущество республиканской собственности,</w:t>
      </w:r>
      <w:r>
        <w:br/>
      </w:r>
      <w:r>
        <w:rPr>
          <w:rFonts w:ascii="Times New Roman"/>
          <w:b/>
          <w:i w:val="false"/>
          <w:color w:val="000000"/>
        </w:rPr>
        <w:t>передаваемое в собственность Фонда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52"/>
        <w:gridCol w:w="10248"/>
      </w:tblGrid>
      <w:tr>
        <w:trPr>
          <w:trHeight w:val="30" w:hRule="atLeast"/>
        </w:trPr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0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имущества</w:t>
            </w:r>
          </w:p>
        </w:tc>
      </w:tr>
      <w:tr>
        <w:trPr>
          <w:trHeight w:val="30" w:hRule="atLeast"/>
        </w:trPr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Газопроводы высокого, среднего и низкого давления,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сопутствующие к ним сооружения, находящиеся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Жамбылской и Актюбинской областей</w:t>
            </w:r>
          </w:p>
        </w:tc>
      </w:tr>
      <w:tr>
        <w:trPr>
          <w:trHeight w:val="30" w:hRule="atLeast"/>
        </w:trPr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Казахстанский участок нефтепровода Туймазы - Омск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Новосибирск 2 (ТОН-2), находящийся на территории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области, с сопутствующими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объектами инфраструктуры и земельными участками,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отведенными для размещения данных объектов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</w:tr>
      <w:tr>
        <w:trPr>
          <w:trHeight w:val="30" w:hRule="atLeast"/>
        </w:trPr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Имущество аэропортов городов Павлодар и Актобе,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приобретенное в рамках реконструкции на средства,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выделенные из республиканского бюджета по программе 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"Развитие инфраструктуры воздушного транспорта"</w:t>
            </w:r>
          </w:p>
        </w:tc>
      </w:tr>
      <w:tr>
        <w:trPr>
          <w:trHeight w:val="30" w:hRule="atLeast"/>
        </w:trPr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пакет акций акционерного общества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"Казахстанско-Британский технический университет"</w:t>
            </w:r>
          </w:p>
        </w:tc>
      </w:tr>
      <w:tr>
        <w:trPr>
          <w:trHeight w:val="30" w:hRule="atLeast"/>
        </w:trPr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пакет акций акционерного общества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"Павлодарский нефтехимический завод"</w:t>
            </w:r>
          </w:p>
        </w:tc>
      </w:tr>
      <w:tr>
        <w:trPr>
          <w:trHeight w:val="30" w:hRule="atLeast"/>
        </w:trPr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по адресу: Восточно-Казахстанская область,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Усть-Каменогорск, улица Кайсенова, 121</w:t>
            </w:r>
          </w:p>
        </w:tc>
      </w:tr>
      <w:tr>
        <w:trPr>
          <w:trHeight w:val="30" w:hRule="atLeast"/>
        </w:trPr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в торцевой части жилого трехэтажного дома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адресу: г. Атырау, ул. Абая, 6, занимаемое Атырауским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филиалом акционерного общества "Казпочта"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(далее - АО "Казпочта")</w:t>
            </w:r>
          </w:p>
        </w:tc>
      </w:tr>
      <w:tr>
        <w:trPr>
          <w:trHeight w:val="30" w:hRule="atLeast"/>
        </w:trPr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по адресу: г. Атырау, ул. Белинского, 20,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занимаемое городским отделением почтовой связи № 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(далее - ГОПС) Атырауского областного филиала АО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"Казпочта"</w:t>
            </w:r>
          </w:p>
        </w:tc>
      </w:tr>
      <w:tr>
        <w:trPr>
          <w:trHeight w:val="30" w:hRule="atLeast"/>
        </w:trPr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по адресу: г. Риддер, ул.Островского, 70,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занимаемое ГОПС № 8 Восточно-Казахстанского областного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филиала АО "Казпочта"</w:t>
            </w:r>
          </w:p>
        </w:tc>
      </w:tr>
      <w:tr>
        <w:trPr>
          <w:trHeight w:val="30" w:hRule="atLeast"/>
        </w:trPr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по адресу: г. Усть-Каменогорск, ул. Пушкина,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32-2, занимаемое ГОПС № 13 (33) Восточно-Казахстанского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филиала АО "Казпочта"</w:t>
            </w:r>
          </w:p>
        </w:tc>
      </w:tr>
      <w:tr>
        <w:trPr>
          <w:trHeight w:val="30" w:hRule="atLeast"/>
        </w:trPr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по адресу: г. Усть-Каменогорск,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Ульяновская, 89, занимаемое ГОПС № 8 (27)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Восточно-Казахстанского областного филиала АО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"Казпочта"</w:t>
            </w:r>
          </w:p>
        </w:tc>
      </w:tr>
      <w:tr>
        <w:trPr>
          <w:trHeight w:val="30" w:hRule="atLeast"/>
        </w:trPr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по адресу: г. Усть-Каменогорск,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Менделеева, 9, занимаемое ГОПС № 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Восточно-Казахстанского областного филиала АО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"Казпочта"</w:t>
            </w:r>
          </w:p>
        </w:tc>
      </w:tr>
      <w:tr>
        <w:trPr>
          <w:trHeight w:val="30" w:hRule="atLeast"/>
        </w:trPr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по адресу: г. Усть-Каменогорск,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Гоголя, 34, занимаемое ГОПС № 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Восточно-Казахстанского областного филиала АО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"Казпочта"</w:t>
            </w:r>
          </w:p>
        </w:tc>
      </w:tr>
      <w:tr>
        <w:trPr>
          <w:trHeight w:val="30" w:hRule="atLeast"/>
        </w:trPr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по адресу: г. Усть-Каменогорск,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Потанина, 13, занимаемое ГОПС № 3 (22)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Восточно-Казахстанского областного филиала АО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"Казпочта"</w:t>
            </w:r>
          </w:p>
        </w:tc>
      </w:tr>
      <w:tr>
        <w:trPr>
          <w:trHeight w:val="30" w:hRule="atLeast"/>
        </w:trPr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по адресу: г. Усть-Каменогорск,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Энтузиастов, 17, занимаемое ГОПС № 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Восточно-Казахстанского областного филиала АО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"Казпочта"</w:t>
            </w:r>
          </w:p>
        </w:tc>
      </w:tr>
      <w:tr>
        <w:trPr>
          <w:trHeight w:val="30" w:hRule="atLeast"/>
        </w:trPr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по адресу: г. Семипалатинск, ул. Тельмана,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162а, занимаемое ГОПС № 1 Восточно-Казахстанского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филиала АО "Казпочта"</w:t>
            </w:r>
          </w:p>
        </w:tc>
      </w:tr>
      <w:tr>
        <w:trPr>
          <w:trHeight w:val="30" w:hRule="atLeast"/>
        </w:trPr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по адресу: г. Семипалатинск, 35-й квартал,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24, занимаемое ГОПС № 7 Восточно-Казахстанского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филиала АО "Казпочта"</w:t>
            </w:r>
          </w:p>
        </w:tc>
      </w:tr>
      <w:tr>
        <w:trPr>
          <w:trHeight w:val="30" w:hRule="atLeast"/>
        </w:trPr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по адресу: пос. Молодежный, д. 6, кв. 61,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занимаемое Уланским районным узлом почтовой связи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Восточно-Казахстанского областного филиала АО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"Казпочта"</w:t>
            </w:r>
          </w:p>
        </w:tc>
      </w:tr>
      <w:tr>
        <w:trPr>
          <w:trHeight w:val="30" w:hRule="atLeast"/>
        </w:trPr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по адресу: с. Науалы, ул. Кабанбая, Урджарского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Восточно-Казахстанской области, занимаемое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отделением почтовой связи (далее - ОПС) Науалы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Восточно-Казахстанского областного филиала АО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"Казпочта"</w:t>
            </w:r>
          </w:p>
        </w:tc>
      </w:tr>
      <w:tr>
        <w:trPr>
          <w:trHeight w:val="30" w:hRule="atLeast"/>
        </w:trPr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по адресу: с. Урджар, ул. Сейфуллина, 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Урджарского района Восточно-Казахстанской области,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занимаемое ОПС № 4 Урджар Восточно-Казахстанского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филиала АО "Казпочта"</w:t>
            </w:r>
          </w:p>
        </w:tc>
      </w:tr>
      <w:tr>
        <w:trPr>
          <w:trHeight w:val="30" w:hRule="atLeast"/>
        </w:trPr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по адресу: с. Октябрьское, ул. Советская, 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Шемонаихинского района Восточно-Казахстанской области,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занимаемое ОПС Октябрьское Восточно-Казахстанского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филиала АО "Казпочта"</w:t>
            </w:r>
          </w:p>
        </w:tc>
      </w:tr>
      <w:tr>
        <w:trPr>
          <w:trHeight w:val="30" w:hRule="atLeast"/>
        </w:trPr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по адресу: п. Усть-Таловка, ул. Школьная, 6,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Шемонаихинского района Восточно-Казахстанской области,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занимаемое ОПС Усть-Таловка Восточно-Казахстанского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филиала АО "Казпочта"</w:t>
            </w:r>
          </w:p>
        </w:tc>
      </w:tr>
      <w:tr>
        <w:trPr>
          <w:trHeight w:val="30" w:hRule="atLeast"/>
        </w:trPr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по адресу: Алматинская область, г. Текели,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Абылайхана, 29, занимаемое Текелийским городским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узлом почтовой связи Алматинского областного филиала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"Казпочта"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