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0cc" w14:textId="b9e6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порядке взимания косвенных налогов при выполнении работ, 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порядке взимания косвенных налогов при выполнении работ, оказании услуг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порядке взимания косвенных налогов при выполнении работ, оказании услуг в таможенном союзе,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№ 2050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взимания косвенных налогов при выполнении работ,</w:t>
      </w:r>
      <w:r>
        <w:br/>
      </w:r>
      <w:r>
        <w:rPr>
          <w:rFonts w:ascii="Times New Roman"/>
          <w:b/>
          <w:i w:val="false"/>
          <w:color w:val="000000"/>
        </w:rPr>
        <w:t>
оказании услуг в таможенном союзе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общепринятые нормы и правила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своевременном и полном поступлении в государственные бюджеты государства-члена таможенного союза косвенных налогов при выполнении работ, оказании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имущество" -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сооружения, трубопроводы, линии электропередач, предприятия как имущественные комплексы и космические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имущество" - вещи, не относящиеся к недвижимому имуществу, к транспортным средствам;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средства" - морские и воздушные суда, суда внутреннего плавания, суда смешанного "река-море" плавания; единицы железнодорожного подвижного состава; автобусы; автомобили, включая прицепы и полуприцепы; грузовые контейнеры;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"аудиторские услуги" - услуги по проведению аудита бухгалтерского учета, налоговой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"бухгалтерские услуги" - услуги по постановке, ведению, восстановлению бухгалтерского учета, составлению и (или) представлению налоговой, финансовой и бухгалтерской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"дизайнерские услуги" - услуги по проектированию художественных форм, внешнего вида изделий, фасадов зданий, интерьеров помещений; художественное конструирование;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"инжиниринговые услуги" - инженерно-консультационные услуги по подготовке процесса производства и реализации товаров (работ, услуг), подготовке строительства и эксплуатации промышленных, инфраструктурных, сельскохозяйственных и других объектов, а также предпроектные и проектные услуги (подготовка технико-экономических обоснований, проектно-конструкторские разработки, технические испытания и анализ их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"консультационные услуги" - услуги по предоставлению разъяснений, рекомендаций и иных форм консультаций, включая определение и (или) оценку проблем и (или) возможностей лица, по управленческим, экономическим, финансовым (в том числе налоговым и бухгалтерским) вопросам, а также по вопросам планирования, организации и осуществления предпринимательской деятельности,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"маркетинговые услуги" - услуги, связанные с исследованием, анализом, планированием и прогнозированием в сфере производства и обращения товаров, работ, услуг в целях определения мер по созданию необходимых экономических условий производства и обращения товаров, работ, услуг, включая характеристику товаров, работ, услуг, выработку ценовой стратегии и стратегии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"научно-исследовательские работы" - проведение научных исследований, обусловленных техническим заданием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"опытно-конструкторские и опытно-технологические (технологические) работы" - разработка образца нового изделия, конструкторской документации для него или новой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"рекламные услуги" - услуги по созданию, распространению и размещению информации, предназначенной для неопределенного круга лиц и призванной формировать или поддерживать интерес к физическому или юридическому лицу, товарам, товарным знакам, работам, услугам, с помощью любых средств и в любой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"услуги по обработке информации" - услуги по осуществлению сбора и обобщению информации, систематизации информационных массивов (данных) и предоставлению в распоряжение пользователя результатов обработки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услуги" - услуги правового характера, в том числе предоставление консультаций и разъяснений, подготовка и экспертиза документов, представление интересов заказчиков в судах.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Взимание косвенных налогов при выполнении работ, оказании услуг осуществляется в государстве-члене таможенного союза, территория которого признается местом реализации работ, услуг (за исключением работ, указанных в статье 4 настоящего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законодательством государства-члена таможенного союза, территория которого признается местом реализации работ, услуг, если иное не установлено настоящим Протоколом.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Местом реализации работ, услуг признается территория государства-члена таможенного союза,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работы, услуги связаны непосредственно с недвижимым имуществом, находящимся на территории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работы, услуги связаны непосредственно с движимым имуществом, транспортными средствами, находящимися на территории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услуги в сфере культуры, искусства, обучения (образования), физической культуры, туризма, отдыха и спорта оказаны на территории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налогоплательщиком этого государства приобретаются: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ЭВМ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в месте деятельности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имени основного участника контракта (договора) другое лицо для выполнения работ, услуг, предусмотренных настоящим подпунктом;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работы выполняются, услуги оказываются налогоплательщиком этого государства, если иное не предусмотрено подпунктами 1) - 4)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Документами, подтверждающими место реализации работ (услуг),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договора (контракта) на выполнение работ, оказание услуг, заключенного налогоплательщиками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иных документов, предусмотренных законодательством государств-членов таможенного союза.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Работы по переработке давальческого сырья, ввезенного на территорию одного государства-члена таможенного союза с территории другого государства-члена таможенного союза с последующим вывозом продуктов переработки на территорию другого государства, облагаются НДС в соответствии с нормами статьи 1 Протокола о порядке взимания косвенных налогов и механизме контроля за их уплатой при экспорте и импорте товаров в таможенном союзе на основании документов, указанных в настоящей статье. При этом налоговая база по НДС определяется как стоимость выполненных работ по переработке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обоснованности применения нулевой ставки НДС по указанным работам в налоговые органы одновременно с налоговой декларацией (расчет) представляются следующие документы (их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заключенный между налогоплательщиками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вывоз (ввоз) товаров, указанные в пункте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ввозе товаров и уплате косвенных налогов с отметкой налогового органа об уплате (в оригинале или в копии по усмотрению компетентных налоговых органов государств-членов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(грузовая таможенная) декларация, подтверждающая вывоз продуктов переработки давальческого сырья за пределы территории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предусмотренные пунктом 2 настоящей статьи, не представляются в налоговый орган, если не представление документов, подтверждающих обоснованность применения нулевой ставки НДС, одновременно с налоговой декларацией следует из законодательства государства-члена таможенного союза, на территории которого осуществляется переработка.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налогоплательщиком выполняется, оказывается несколько видов работ, услуг, порядок налогообложения которых регулируется настоящим Протоколом,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</w:p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 реже одного раза в год рассматривают вопрос о целесообразности внесения изменений и дополнений в настоящий Протокол.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со дня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последнего письменного уведомления по дипломатическим каналам депозитария о выполнении Сторонами внутригосударственных процедур, необходимых для вступления настоящего Протокола в силу.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применению с даты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bookmarkEnd w:id="19"/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_______ 20__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Правительство    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  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Беларусь         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