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be29" w14:textId="470b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Германия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Федеративной Республики Германия об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об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№ 2047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Федеративной Республики Германия</w:t>
      </w:r>
      <w:r>
        <w:br/>
      </w:r>
      <w:r>
        <w:rPr>
          <w:rFonts w:ascii="Times New Roman"/>
          <w:b/>
          <w:i w:val="false"/>
          <w:color w:val="000000"/>
        </w:rPr>
        <w:t>
об освобождении владельцев дипломатических паспортов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свои двусторонние отношения, с учетом их заинтересованности в укреплении уже существующих дружественных отношений и с целью облегчения поездок граждан государства одной Стороны на территорию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действительные дипломатические паспорта, выданные Стороной настоящего Соглашения, не аккредитованные на территории государства другой Стороны, освобождаются от необходимости получения виз для въезда, транзита, пребывания и выезда из территории государства другой Стороны сроком до 90 (девяноста) дней (один или несколько раз) в течение 6 (шести) месяцев, начиная со дня въезда (для граждан Республики Казахстан, в день первого въезда в Шенгенскую зону). В соответствии с национальными законодательствами государств Сторон, осуществление оплачиваемой деятельности, для которой необходимо разрешение на работу, не допускается.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Настоящее Соглашение не освобождает членов дипломатических представительств, консульских учреждений, а также представителей международных организаций, расположенных на территории государства другой Стороны, имеющих действительные дипломатические паспорта, а также членов их семей, от необходимости получения визы для аккредитации принимающей Стороны до их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(2) Указанные лица после аккредитации могут въезжать, следовать транзитом, пребывать и выезжать из территории государства принимающей Стороны без визы в течение периода их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(3) Ничто в настоящем Соглашении не должно противоречить правам и обязательствам,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или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владеющие дипломатическими паспортами, упомянутые в статьях 1 и 2 настоящего Соглашения, могут въезжать, выезжать с территорий государств обеих Сторон через все пункты пересечения границ, открытых для международного сообщения.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упомянутые в статьях 1 и 2 настоящего Соглашения, обязаны соблюдать национальное законодательство принимающего государства, за исключением случаев, указанных в пункте 3 статьи 2 настоящего Соглашения.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сохраняет право компетентных органов каждой из Сторон отказать во въезде или нахождении этих лиц, упомянутых в настоящем Соглашении, чье пребывание признано нежелательным на территории государства одной из Сторон или в случае не выполнения условий въезда и проживания в соответствии с национальным, наднациональным и международным правом.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Каждая из Сторон сохраняет за собой право полностью или частично приостановить действие настоящего Соглашения в целях обеспечения национальной безопасности или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(2) Другая Сторона уведомляется о приостановлении настоящего Соглашения по дипломатическим каналам не позднее чем за (72) семьдесят два часа до вступления в силу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(3) Приостановление действия настоящего Соглашения не затрагивает прав лиц, упомянутых в статьях 1 и 2 настоящего Соглашения, которые уже находятся на территории принимающего государства.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Стороны обмениваются по дипломатическим каналам образцами действующих дипломатических паспортов не позднее 30 (тридцати)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(2) В случае введения новых дипломатических паспортов или изменения существующих паспортов, Стороны обмениваются по дипломатическим каналам образцами таких паспортов, не позднее 30 (тридцати) дней с даты вступления в силу таковых нововведений или изменений. Стороны должны использовать машиносчитаемые проездные документы, рекомендуемые стандартами Международной организации гражданской авиации (ИКАО).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(3) Стороны информируют друг друга по дипломатическим каналам об изменениях в их национальных законодательствах в отношении дипломатических паспортов не позднее, чем за 30 (тридцать) дней до введения в действие указанных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(4) В случае утраты, кражи или признания недействительным дипломатического паспорта, Стороны уведомляют друг друга об этом без задержки.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Соглашение, по взаимному согласию Сторон, могут вноситься изменения и дополнения, являющиеся неотъемлемыми частями настоящего Соглашения и оформляемые отдельными протоколами, или путем обмена нотами.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в толковании положений настоящего Соглашения разрешаются по дипломатическим каналам путем консультаций и переговоров между Сторонами.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 даты получения по дипломатическим каналам второго письменного уведомления о выполнении Сторонами внутригосударственных процедур, необходимых для его вступления в силу. Настоящее соглашение остается в силе до истечения 3 (трех)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действие. Настоящее уведомление не требует предоставления юридического 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"__" ___________ 2009 года в двух подлинных экземплярах, каждый на казахском, немецком и английском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Соглашения, Стороны будут обращаться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 Федеративной Республики Германия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