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003f" w14:textId="5a20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августа 2009 года № 1191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2009 года № 1841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2009 года № 1099 «О некоторых вопросах Министерства индустрии и торговли Республики Казахстан по усилению его координирующей роли в реализации индустриально-инновационной политики»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2009 года № 1191 «О выделении средств из резерва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«Фонд национального благосостояния «Самрук-Қазына»» заменить словами «Национальная компания «Социально-предпринимательская корпорация «Жетісу».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