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08ba" w14:textId="71d0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2009 года № 1792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площадью 1,97 гектаров из земель лесного фонда государственного учреждения «Павлодарское учреждение по охране лесов и животного мира» акимата Павлодарской области» (далее - учреждение)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Павлодарской области в установленном законодательством Республики Казахстан порядке обеспечить предоставление акционерному обществу «Алюминий Казахстана» (далее - общество) земельного участка, указанного в пункте 1 настоящего постановления, для размещения и обслуживания шламонакопителя.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2009 года № 1792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государственного учреждения «Павлодарское учреждение по</w:t>
      </w:r>
      <w:r>
        <w:br/>
      </w:r>
      <w:r>
        <w:rPr>
          <w:rFonts w:ascii="Times New Roman"/>
          <w:b/>
          <w:i w:val="false"/>
          <w:color w:val="000000"/>
        </w:rPr>
        <w:t>
охране лесов и животного мира» акимата Павлодарской области,</w:t>
      </w:r>
      <w:r>
        <w:br/>
      </w:r>
      <w:r>
        <w:rPr>
          <w:rFonts w:ascii="Times New Roman"/>
          <w:b/>
          <w:i w:val="false"/>
          <w:color w:val="000000"/>
        </w:rPr>
        <w:t>
переводимых из категории земель лесного фонда в категорию</w:t>
      </w:r>
      <w:r>
        <w:br/>
      </w:r>
      <w:r>
        <w:rPr>
          <w:rFonts w:ascii="Times New Roman"/>
          <w:b/>
          <w:i w:val="false"/>
          <w:color w:val="000000"/>
        </w:rPr>
        <w:t>
земель промышленности, транспорта, связи, обороны и иного</w:t>
      </w:r>
      <w:r>
        <w:br/>
      </w:r>
      <w:r>
        <w:rPr>
          <w:rFonts w:ascii="Times New Roman"/>
          <w:b/>
          <w:i w:val="false"/>
          <w:color w:val="000000"/>
        </w:rPr>
        <w:t>
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1773"/>
        <w:gridCol w:w="1613"/>
        <w:gridCol w:w="1033"/>
        <w:gridCol w:w="1193"/>
        <w:gridCol w:w="1333"/>
        <w:gridCol w:w="1353"/>
        <w:gridCol w:w="1253"/>
      </w:tblGrid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бища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пески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