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7345" w14:textId="8e47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транспорта и коммуникаций Республики Казахстан в сфере транспортного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1710. Утратило силу постановлением Правительства Республики Казахстан от 12 марта 2014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самоходными маломерными судами»;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 внутреннего водного плавания и судов плавания «река-море» в Государственном судовом реестре»;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арендованных судов внутреннего водного плавания и судов плавания «река-море» в реестре арендованных иностранных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маломерных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</w:t>
      </w:r>
      <w:r>
        <w:rPr>
          <w:rFonts w:ascii="Times New Roman"/>
          <w:b w:val="false"/>
          <w:i w:val="false"/>
          <w:color w:val="000000"/>
          <w:sz w:val="28"/>
        </w:rPr>
        <w:t>Регистрация (перерегистрация)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подвижного состава и исключение из Государственного реестра железнодорожного подвижного состава»;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подвижного состава».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04.03.2011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05.09.2012 </w:t>
      </w:r>
      <w:r>
        <w:rPr>
          <w:rFonts w:ascii="Times New Roman"/>
          <w:b w:val="false"/>
          <w:i w:val="false"/>
          <w:color w:val="00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0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на право управления</w:t>
      </w:r>
      <w:r>
        <w:br/>
      </w:r>
      <w:r>
        <w:rPr>
          <w:rFonts w:ascii="Times New Roman"/>
          <w:b/>
          <w:i w:val="false"/>
          <w:color w:val="000000"/>
        </w:rPr>
        <w:t>
самоходными маломерными судами»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удостоверений на право управления самоходными маломерными судами»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утвержденными постановлением Правительства Республики Казахстан от 27 июня 2011 года № 715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самоходным маломерным судном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районный отдел ЦОН с момента сдачи экзамена, предусмотренного Правилами – в течение 10 рабочих дней (2 дня доставки документов в уполномоченный орган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областной филиал ЦОН с момента сдачи экзамена, предусмотренного Правилами – в течение 10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удостоверения на право управления маломерным судном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 государственная услуга предоставляется ежедневно,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веб-портала: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ЦОН по месту проживания получателя государственной услуги, оборудованных пандусом для людей с ограниченными физическими возможностями, залом ожидания и стендом образцов документов для заполнения. В зале располагаются справочное бюро, кресла ожидания, информационные стенды с образцами заполненных бланков.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 по выдаче удостоверения на право управления самоходным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диплома (свидетельства) с предоставлением оригинала для сверки либо нотариально заверенную копию диплома (свидетельства) об окончании учебного заведения по судоводительской специальности либо справку об окончании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(форма № 083/У), которая выдается учреждениями здравоохранения по месту жительства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ЦОН бланки заявлений,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размещаются на специальной стойке в зале ожидания либо у работника ЦОН, а также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ЦОН прием документов осуществляется работниками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после предоставления ЦОН-ом пакета документов в течение двух рабочих дней направляет уведомление о сроках проведения экзамена посредством курьерской связи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сроках проведения экзамена ЦОН информирует получателя государственной услуги в течение одного рабочего дня и посредством «безбарьерного обслуживания» осуществляет выдачу уведомления территориального органа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получателю государственных услуг осуществляется работником ЦОН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выдаче удостоверения на право управления самоходным маломерным судном является непредставление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отрицательный результат сдачи экзаменов.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ЦОН по отношению к получателям государственной услуги основывается на принципах вежливости, предоставления исчерпывающей информации, обеспечения ее сохранности, защиты и конфиденциальности и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служащих.</w:t>
      </w:r>
    </w:p>
    <w:bookmarkEnd w:id="8"/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транспорта и коммуникаций Республики Казахстан.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должностного лица уполномоченного органа или работника ЦОН и оказания содействия в подготовке жалобы получатель государственной услуги обращается к руководству уполномоченного органа или ЦОН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на бумажном носителе подается на имя председателя Комитета транспортного контроля Министерства транспорта и коммуникаций Республики Казахстан в рабочие дни с 9.00 часов до 18.30 часов, за исключением выходных и праздничных дней, с перерывом на обед с 13.00 до 14.30 по адресу: 010000, город Астана, проспект Кабанбай батыра 32/1, здание «Транспорт Тауэр», адрес электронной почты: ktk@mtc.gov.kz.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ЦОН, жалоба подается на имя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по адресу: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телефону информационно-справочной службы call-центра «электронного правительства» 1414.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управления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судами»    </w:t>
      </w:r>
    </w:p>
    <w:bookmarkEnd w:id="13"/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транспортного контроля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7"/>
        <w:gridCol w:w="3377"/>
        <w:gridCol w:w="3853"/>
      </w:tblGrid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Актюбинской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95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54-29-03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ktk_aktb@mtc.gov.kz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Западно-Казахстанской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Ж. Досмухамедова, 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53-86-43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ktk_zko@mtc.gov.kz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Павлодарской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Бектурова, 107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ktk_pavl@mtc.gov.kz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Восточно-Казахстанской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Крылова, 114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25-22-06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vko@mtc.gov.kz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Алматинской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131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24-55-01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alm@mtc.gov.kz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Алматы»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Утеген-батыра, 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76-93-71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ktk_galm@mtc.gov.kz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Атырауской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32-73-65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ktk_atr@mtc.gov.kz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Мангыстауской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 мкр,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ktk_mang@mtc.gov.kz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Южно-Казахстанской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Молдагулова, 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56-44-88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ktk_uko@mtc.gov.kz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Жамбылской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Кадыргали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Жалаири,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34-21-41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ktkjamb@mtc.gov.kz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Кызылординской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24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27-68-26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ktk_kzl@mtc.gov.kz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Акмолинской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(7162)25-69-93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ktk_akm@mtc.gov.kz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Костанайской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Чехова, 105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56-85-25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ktk_kost@mtc.gov.kz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Северо-Казахстанской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122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(7152)46-44-07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ktk_sko@mtc. 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Карагандинской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Гапеева, 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34-80-00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ktk_kar@mtc. 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Астане»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Акжол, 28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54-61-34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ktk_ast@mtc.gov.kz</w:t>
            </w:r>
          </w:p>
        </w:tc>
      </w:tr>
    </w:tbl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управления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судами»    </w:t>
      </w:r>
    </w:p>
    <w:bookmarkEnd w:id="15"/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962"/>
        <w:gridCol w:w="1"/>
        <w:gridCol w:w="5672"/>
        <w:gridCol w:w="3044"/>
      </w:tblGrid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отделения)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 44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г. Макинск, ул. Сейфуллина, д. 18б,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Победы, д. 56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Абылай- хана, д. 119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Кирова,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 мкр. Молодежный, 47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ул. Байганина, 15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 Нурымжанова,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 ул. Айтеке-би, 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 ул. Кокжар, 64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Айтеке-би,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ул. Кабанбай батыра,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Тауелсыздык,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 Жамбыла,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д.16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Байжигитова, д. 80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 Махамбет, ул. Абая, 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Шемонайхинский район, г. Шемонайха, 3-мкр,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408-квартал,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158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Жамбыла, д. 81/2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 переулок Акжаикский,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 ул. Бергалиева,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 ул. Железнодорожная, 121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 ул. Халыктар достыгы, 63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 ул. Иманова,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Переметное, ул. Гагарина, 69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Казталовка, ул. Лукманова, 22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 Каратобе, ул. Курмангалиева, 23/1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 Казахстанская,11/2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 ул. Вокзальная,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Федоровка, ул. Юбилейная,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 Чингирлау, ул. Тайманова, 95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Жалпактал, ул. С.Датулы,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Дарьинское, ул. Балдырган, 27/1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 ул. Шемякина,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 ул.Ак жайык,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д. 6/7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п.Топар, ул. Казыбек би,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А. Кунанбаева, 65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23/1; п. Агадырь, ул. Тәуелсіз Қазақстан,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Б.Момышулы,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40, п.Атасу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Абылай хана, 37, п. Ботакара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Амангельды, 29 «а» п. Улытау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Гашика, д.14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р-он, с. Торай, ул. 8 марта, 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д.108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Космонавтов,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 д.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пр.Космонавтов, д.12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Корчагина,д. 76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 с. Федоровка, ул. Красноармейская, 56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Г.Муратбаева, 2 «Е»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Жосалы, ул. Абая,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Жалагаш, ул. Желтоксан,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Теренозек, ул. Амангельди, 55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Шиели, ул. Рыскулова,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«Боранкулмадениет»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15 (здание Казпочта)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«д»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«Жайлау» ул.Уштерек,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ул,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Сайрамская,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Жибек-жолы,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ул.Кажымухана, б/н.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ул.Т.Рыскулова, 189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А.Жылкышиева,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 ул. Жанкожа батыра,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мкр-н. Алмагуль, 9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«Темірбанк»)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«БТА-банк»)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 5/1 вп.№1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управления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судами»    </w:t>
      </w:r>
    </w:p>
    <w:bookmarkEnd w:id="17"/>
    <w:bookmarkStart w:name="z8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5"/>
        <w:gridCol w:w="1973"/>
        <w:gridCol w:w="2365"/>
        <w:gridCol w:w="2267"/>
      </w:tblGrid>
      <w:tr>
        <w:trPr>
          <w:trHeight w:val="12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</w:t>
            </w:r>
          </w:p>
        </w:tc>
      </w:tr>
      <w:tr>
        <w:trPr>
          <w:trHeight w:val="375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1710</w:t>
      </w:r>
    </w:p>
    <w:bookmarkEnd w:id="19"/>
    <w:bookmarkStart w:name="z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судов внутреннего водного</w:t>
      </w:r>
      <w:r>
        <w:br/>
      </w:r>
      <w:r>
        <w:rPr>
          <w:rFonts w:ascii="Times New Roman"/>
          <w:b/>
          <w:i w:val="false"/>
          <w:color w:val="000000"/>
        </w:rPr>
        <w:t>
плавания и судов плавания «река-море»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Государственном судовом реестре»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судов внутреннего водного плавания и судов плавания «река-море» в Государственном судовом реестре»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судов, в том числе маломерного судна, и прав на него, утвержденными постановлением Правительства Республики Казахстан от 14 сентября 2011 года № 1058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судового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дубликата судового свидетельства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 Республике Казахстан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районный отдел ЦОН выдача судового свидетельства и дубликата судового свидетельства осуществляется: в течение десяти рабочих дней (2 дня доставки документов в уполномоченный орган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областной филиал ЦОН выдача судового свидетельства и дубликата судового свидетельства осуществляется: в течение десяти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судового свидетельства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регистрацию, перерегистрацию речных судов и прав на них, выдачу дубликата судового свидетельства уплачивается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– пятнадцатикратный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 – 7,5 месячного расчетного показателя, действующего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документа, удостоверяющего государственную регистрацию – 3,75 месячного расчетного показателя, действующего на день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центра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ЦОН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End w:id="22"/>
    <w:bookmarkStart w:name="z1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1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судового свидетельства при регистрации и перерегистрации судов внутреннего водного плавания и судов плавания «река-море», дубликата судового свидетельства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судна и прав на него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следующих правоустанавливающих документов, являющихся основанием государственной регистрации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судно, выданное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классификационного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сбора за государственную регистрацию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заявлений, установленного образца,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ЦОН прием документов осуществляется работниками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результата оказания государственной услуги получателю государственных услуг осуществляется работником ЦОН посредством безбарьерного обслуживания» ежедневно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выдаче судового свидетельства или дубликата судового свидетельства является несоответствие представленных для государственной регистрации получателем государственной услуг документов,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требованиям Правил.</w:t>
      </w:r>
    </w:p>
    <w:bookmarkEnd w:id="24"/>
    <w:bookmarkStart w:name="z1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"/>
    <w:bookmarkStart w:name="z1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ЦОН по отношению к получателям государственной услуги основывается на принципах вежливости, предоставления исчерпывающей информации, обеспечения ее сохранности, защиты и конфиденциальности и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служащих.</w:t>
      </w:r>
    </w:p>
    <w:bookmarkEnd w:id="26"/>
    <w:bookmarkStart w:name="z1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7"/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28"/>
    <w:bookmarkStart w:name="z1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9"/>
    <w:bookmarkStart w:name="z1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должностного лица уполномоченного органа или работника ЦОН и оказания содействия в подготовке жалобы получатель государственной услуги обращается к руководству уполномоченного органа или ЦОН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на бумажном носителе подается на имя председателя Комитета транспортного контроля Министерства транспорта и коммуникаций Республики Казахстан в рабочие дни с 9.00 часов до 18.30 часов, за исключением выходных и праздничных дней, с перерывом на обед с 13.00 до 14.30 по адресу: 010000, город Астана, проспект Кабанбай батыра 32/1, здание «Транспорт Тауэр», адрес электронной почты: ktk@mtc.gov.kz.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ЦОН, жалоба подается на имя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по адресу: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телефону информационно-справочной службы call-центра «электронного правительства» 1414.</w:t>
      </w:r>
    </w:p>
    <w:bookmarkEnd w:id="30"/>
    <w:bookmarkStart w:name="z1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судов внутреннего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водного плавания и судов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«река-море» в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судовом реестре»       </w:t>
      </w:r>
    </w:p>
    <w:bookmarkEnd w:id="31"/>
    <w:bookmarkStart w:name="z1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транспортного контроля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7"/>
        <w:gridCol w:w="3377"/>
        <w:gridCol w:w="3853"/>
      </w:tblGrid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Актюбинской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95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54-29-03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ktk_aktb@mtc.gov.kz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Западно-Казахстанской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Ж. Досмухамедова, 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53-86-43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ktk_zko@mtc.gov.kz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Павлодарской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Бектурова, 107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ktk_pavl@mtc.gov.kz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Восточно-Казахстанской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Крылова, 114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25-22-06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vko@mtc.gov.kz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Алматинской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131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24-55-01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alm@mtc.gov.kz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Алматы»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Утеген-батыра, 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76-93-71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ktk_galm@mtc.gov.kz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Атырауской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32-73-65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ktk_atr@mtc.gov.kz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Мангыстауской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 мкр,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ktk_mang@mtc.gov.kz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Южно-Казахстанской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Молдагулова, 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56-44-88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ktk_uko@mtc.gov.kz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Жамбылской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Кадыргали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Жалаири,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34-21-41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ktkjamb@mtc.gov.kz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Кызылординской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24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27-68-26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ktk_kzl@mtc.gov.kz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Акмолинской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(7162)25-69-93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ktk_akm@mtc.gov.kz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Костанайской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Чехова, 105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56-85-25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ktk_kost@mtc.gov.kz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Северо-Казахстанской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122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(7152)46-44-07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ktk_sko@mtc. 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Карагандинской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Гапеева, 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34-80-00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ktk_kar@mtc. 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Астане»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Акжол, 28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54-61-34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ktk_ast@mtc.gov.kz</w:t>
            </w:r>
          </w:p>
        </w:tc>
      </w:tr>
    </w:tbl>
    <w:bookmarkStart w:name="z1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судов внутреннего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водного плавания и судов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«река-море» в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судовом реестре»       </w:t>
      </w:r>
    </w:p>
    <w:bookmarkEnd w:id="33"/>
    <w:bookmarkStart w:name="z1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962"/>
        <w:gridCol w:w="1"/>
        <w:gridCol w:w="5672"/>
        <w:gridCol w:w="3044"/>
      </w:tblGrid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отделения)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 44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г. Макинск, ул. Сейфуллина, д. 18б,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Победы, д. 56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Абылай- хана, д. 119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Кирова,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 мкр. Молодежный, 47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ул. Байганина, 15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 Нурымжанова,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 ул. Айтеке-би, 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 ул. Кокжар, 64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Айтеке-би,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ул. Кабанбай батыра,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Тауелсыздык,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 Жамбыла,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д.16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Байжигитова, д. 80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 Махамбет, ул. Абая, 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Шемонайхинский район, г. Шемонайха, 3-мкр,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408-квартал,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158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Жамбыла, д. 81/2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 переулок Акжаикский,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 ул. Бергалиева,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 ул. Железнодорожная, 121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 ул. Халыктар достыгы, 63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 ул. Иманова,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Переметное, ул. Гагарина, 69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Казталовка, ул. Лукманова, 22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 Каратобе, ул. Курмангалиева, 23/1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 Казахстанская,11/2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 ул. Вокзальная,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Федоровка, ул. Юбилейная,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 Чингирлау, ул. Тайманова, 95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Жалпактал, ул. С.Датулы,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Дарьинское, ул. Балдырган, 27/1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 ул. Шемякина,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 ул.Ак жайык,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д. 6/7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п.Топар, ул. Казыбек би,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А. Кунанбаева, 65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23/1; п. Агадырь, ул. Тәуелсіз Қазақстан,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Б.Момышулы,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40, п.Атасу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Абылай хана, 37, п. Ботакара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Амангельды, 29 «а» п. Улытау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Гашика, д.14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р-он, с. Торай, ул. 8 марта, 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д.108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Космонавтов,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 д.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пр.Космонавтов, д.12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Корчагина,д. 76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 с. Федоровка, ул. Красноармейская, 56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Г.Муратбаева, 2 «Е»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Жосалы, ул. Абая,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Жалагаш, ул. Желтоксан,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Теренозек, ул. Амангельди, 55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Шиели, ул. Рыскулова,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«Боранкулмадениет»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15 (здание Казпочта)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«д»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«Жайлау» ул.Уштерек,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ул,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Сайрамская,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Жибек-жолы,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ул.Кажымухана, б/н.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ул.Т.Рыскулова, 189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А.Жылкышиева,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 ул. Жанкожа батыра,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мкр-н. Алмагуль, 9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«Темірбанк»)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«БТА-банк»)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 5/1 вп.№1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1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судов внутреннего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водного плавания и судов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«река-море» в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судовом реестре»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Көліктік бақылау комитетінің аумақтық органына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Комитета транспортного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иесінің толық және қысқартылған атауы, оның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мекенжайы, телефоны, факсы, тіркелген жері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судовладельца,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адрес, телефон, факс, место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Кемені мемлекеттік тіркеуге (қайта тіркеуге)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на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(перерегистрацию)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 тиесілі, мынадай айырма белгілері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 тіркеуге (қайта тіркеуге) қабылдауды сұраймын: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принять к регистрации (перерегистрации) судно,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принадлежащее __________, имеющее следующие отличительные признаки: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Кеменің атауы немесе оның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судна или его номер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Үлгісі және мақсаты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и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Жобаның № __ жасалған жылы және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№ ___ год и место постройки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Корпус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 корпуса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Негізгі машиналары (үлгісі, саны және жалпы қуаты)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машины (тип, число и общая мощность)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Кеменің габариттік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______ м, ені 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Габариты размера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длина ______ м, ширина 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жүкпен шөгу _______ м, жүксіз бос шөгу ________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осадка в полном грузу _______ м, осадка порожним _______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қондырғысымен бірге ең жоғарғы биіктігі (жүксіз бос шөккен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кезде) _____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высота с надстройками (от осадки порожнем) 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Белгіленген жүккөтерімділігі ______ т. жолаушы сыйымдылығы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(адам)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Установленная грузоподъемность ____ т. пассажировместимость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(чел)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Жүзу разряды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 плавания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Қозғаушылар түрі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движителей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Руль құрылғысы (қол, механикалық, электрлік және т.с.с)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Рулевое устройство (ручное, механическое, электрическое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 өткізбейтін аралықтар саны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водонепроницаемых переборок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Құтқару қайықтары (саны, жалпы сыйымдылығы)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Спасательные шлюпки (кол-во, общая вместимость)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Жүру жылдамдығы (ең жоғарғы) (км/сағ)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Скорость хода (максимальная) (км/час)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Зәкірлер саны және олардың салмағы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якорей и их вес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Радионавигациялық жабдық (атауы, үлгісі, саны)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Радионавигационное оборудование (наименование, тип,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 төгу құралдары (жүйесі, өнімділігі)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Водоотливные средства (система, производительность)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Өрт сөндіру жүйесі (үлгісі, өнімділігі)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Пожарная система (тип, производительность)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Тіркеу үшін қоса берілетін құжаттар: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для регистрации документы: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Кеменің меншік иесінің немесе уәкілетті адамның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собственника судна или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(сауалнамаға кім және қандай лауазымында қол қояды,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сауалнамаға қол қоюшы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өкілеттіктер негіздемесі, Т.А.Ә., паспорттық деректері/кто и в каком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 анкету, основание полномочий лица, подписывающего анкету,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(паспортные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____________ М.О. (заңды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 М.П. (для юридического лица)</w:t>
      </w:r>
    </w:p>
    <w:bookmarkStart w:name="z1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судов внутреннего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водного плавания и судов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«река-море» в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судовом реестре»       </w:t>
      </w:r>
    </w:p>
    <w:bookmarkEnd w:id="36"/>
    <w:bookmarkStart w:name="z1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5"/>
        <w:gridCol w:w="1973"/>
        <w:gridCol w:w="2365"/>
        <w:gridCol w:w="2267"/>
      </w:tblGrid>
      <w:tr>
        <w:trPr>
          <w:trHeight w:val="12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</w:t>
            </w:r>
          </w:p>
        </w:tc>
      </w:tr>
      <w:tr>
        <w:trPr>
          <w:trHeight w:val="375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1710</w:t>
      </w:r>
    </w:p>
    <w:bookmarkEnd w:id="38"/>
    <w:bookmarkStart w:name="z1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арендованных судов внутреннего</w:t>
      </w:r>
      <w:r>
        <w:br/>
      </w:r>
      <w:r>
        <w:rPr>
          <w:rFonts w:ascii="Times New Roman"/>
          <w:b/>
          <w:i w:val="false"/>
          <w:color w:val="000000"/>
        </w:rPr>
        <w:t>
водного плавания и судов плавания «река-море» в реестре</w:t>
      </w:r>
      <w:r>
        <w:br/>
      </w:r>
      <w:r>
        <w:rPr>
          <w:rFonts w:ascii="Times New Roman"/>
          <w:b/>
          <w:i w:val="false"/>
          <w:color w:val="000000"/>
        </w:rPr>
        <w:t>
арендованных иностранных судов»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1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арендованных судов внутреннего водного плавания и судов плавания «река-море» в реестре арендованных иностранных судов»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судов, в том числе маломерного судна, и прав на него, утвержденными постановлением Правительства Республики Казахстан от 14 сентября 2011 года № 1058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Республики Казахстан иностранному судну (далее – свидетельство)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районный отдел ЦОН выдача свидетельства осуществляется: в течение десяти рабочих дней (2 дня доставки документов в уполномоченный орган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областной филиал ЦОН выдача свидетельства осуществляется: в течение десяти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ЦОН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ЦОН при получении свидетельства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арендованных судов внутреннего водного плавания и судов плавания «река-море» уплачивается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составляет пятнадцатикратный месячный расчетный показатель, действующий на день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 государственная услуга предоставляется ежедневно, с понедельника по субботу включительно, за исключением выходных и праздничных дней, в соответствии с установленным графиком работы центра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ЦОН по месту проживания получателя государственной услуги, оборудованных пандусом для людей с ограниченными физическими возможностями, залом ожидания и стендом образцов документов для заполнения. В зале располагаются справочное бюро, кресла ожидания,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ЦОН ведется книга жалоб и предложений для физических и юридических лиц.</w:t>
      </w:r>
    </w:p>
    <w:bookmarkEnd w:id="41"/>
    <w:bookmarkStart w:name="z2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2"/>
    <w:bookmarkStart w:name="z2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свидетельства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судна, которое содержит анкету судового реестра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право собственности на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годности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мерительного свидетельства (для судов плавания «река-море»);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классификационного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пассажирского свидетельства (для пассажирского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уплату в бюджет суммы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договора аренды судна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копию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копию документа, подтверждающего имя и местожительство либо наименование и местонахождение казахстанского арендатора судна по договору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копию решения Министерства транспорта и коммуникаций Республики Казахстан о временном предоставлении иностранному судну права плавания под Государственным флагом Республики Казахстан и об определении названия этого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копию документа, выданного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заявлений, установленного образца, размещаются на специальной стойке в зале ожидания либо у работника ЦОН, а также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ЦОН прием документов осуществляется работниками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результата оказания государственной услуги получателю государственных услуг осуществляется работником ЦОН посредством «безбарьерного обслуживания» ежедневно на основании расписки в указанный в ней срок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выдаче свидетельства является несоответствие представленных для государственной регистрации получателем государственной услуг документов,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требованиям Правил.</w:t>
      </w:r>
    </w:p>
    <w:bookmarkEnd w:id="43"/>
    <w:bookmarkStart w:name="z2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4"/>
    <w:bookmarkStart w:name="z2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ЦОН по отношению к получателям государственной услуги основывается на принципах вежливости, предоставления исчерпывающей информации, обеспечения ее сохранности, защиты и конфиденциальности и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служащих.</w:t>
      </w:r>
    </w:p>
    <w:bookmarkEnd w:id="45"/>
    <w:bookmarkStart w:name="z2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6"/>
    <w:bookmarkStart w:name="z2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47"/>
    <w:bookmarkStart w:name="z2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8"/>
    <w:bookmarkStart w:name="z2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должностного лица уполномоченного органа или работника ЦОН и оказания содействия в подготовке жалобы получатель государственной услуги обращается к руководству уполномоченного органа или ЦОН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на бумажном носителе подается на имя председателя Комитета транспортного контроля Министерства транспорта и коммуникаций Республики Казахстан в рабочие дни с 9.00 часов до 18.30 часов, за исключением выходных и праздничных дней, с перерывом на обед с 13.00 до 14.30 по адресу: 010000, город Астана, проспект Кабанбай батыра 32/1, здание «Транспорт Тауэр», адрес электронной почты: ktk@mtc.gov.kz.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ЦОН, жалоба подается на имя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по адресу: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телефону информационно-справочной службы call-центра «электронного правительства» 1414.</w:t>
      </w:r>
    </w:p>
    <w:bookmarkEnd w:id="49"/>
    <w:bookmarkStart w:name="z2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арендованных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водного плавания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судов плавания «река-море»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судов»    </w:t>
      </w:r>
    </w:p>
    <w:bookmarkEnd w:id="50"/>
    <w:bookmarkStart w:name="z2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транспортного контроля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7"/>
        <w:gridCol w:w="3377"/>
        <w:gridCol w:w="3853"/>
      </w:tblGrid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Актюбинской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95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54-29-03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ktk_aktb@mtc.gov.kz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Западно-Казахстанской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Ж. Досмухамедова, 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53-86-43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ktk_zko@mtc.gov.kz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Павлодарской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Бектурова, 107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ktk_pavl@mtc.gov.kz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Восточно-Казахстанской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Крылова, 114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25-22-06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vko@mtc.gov.kz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Алматинской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131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24-55-01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alm@mtc.gov.kz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Алматы»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Утеген-батыра, 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76-93-71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ktk_galm@mtc.gov.kz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Атырауской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32-73-65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ktk_atr@mtc.gov.kz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Мангыстауской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 мкр,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ktk_mang@mtc.gov.kz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Южно-Казахстанской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Молдагулова, 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56-44-88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ktk_uko@mtc.gov.kz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Жамбылской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Кадыргали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Жалаири,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34-21-41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ktkjamb@mtc.gov.kz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Кызылординской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24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27-68-26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ktk_kzl@mtc.gov.kz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Акмолинской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(7162)25-69-93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ktk_akm@mtc.gov.kz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Костанайской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Чехова, 105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56-85-25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ktk_kost@mtc.gov.kz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Северо-Казахстанской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122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(7152)46-44-07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ktk_sko@mtc. 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Карагандинской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Гапеева, 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34-80-00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ktk_kar@mtc. 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Астане»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Акжол, 28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54-61-34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ktk_ast@mtc.gov.kz</w:t>
            </w:r>
          </w:p>
        </w:tc>
      </w:tr>
    </w:tbl>
    <w:bookmarkStart w:name="z2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арендованных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водного плавания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судов плавания «река-море»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судов»    </w:t>
      </w:r>
    </w:p>
    <w:bookmarkEnd w:id="52"/>
    <w:bookmarkStart w:name="z2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962"/>
        <w:gridCol w:w="1"/>
        <w:gridCol w:w="5672"/>
        <w:gridCol w:w="3044"/>
      </w:tblGrid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отделении)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 44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г. Макинск, ул. Сейфуллина, д. 18б,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Победы, д. 56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Абылай- хана, д. 119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Кирова,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 мкр. Молодежный, 47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ул. Байганина, 15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 Нурымжанова,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 ул. Айтеке-би, 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 ул. Кокжар, 64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Айтеке-би,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ул. Кабанбай батыра,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Тауелсыздык,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 Жамбыла,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д.16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Байжигитова, д. 80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 Махамбет, ул. Абая, 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Шемонайхинский район, г. Шемонайха, 3-мкр,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408-квартал,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158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Жамбыла, д. 81/2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 переулок Акжаикский,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 ул. Бергалиева,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 ул. Железнодорожная, 121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 ул. Халыктар достыгы, 63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 ул. Иманова,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Переметное, ул. Гагарина, 69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Казталовка, ул. Лукманова, 22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 Каратобе, ул. Курмангалиева, 23/1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 Казахстанская,11/2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 ул. Вокзальная,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Федоровка, ул. Юбилейная,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 Чингирлау, ул. Тайманова, 95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Жалпактал, ул. С.Датулы,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Дарьинское, ул. Балдырган, 27/1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 ул. Шемякина,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 ул.Ак жайык,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д. 6/7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п.Топар, ул. Казыбек би,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А. Кунанбаева, 65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23/1; п. Агадырь, ул. Тәуелсіз Қазақстан,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Б.Момышулы,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40, п.Атасу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Абылай хана, 37, п. Ботакара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Амангельды, 29 «а» п. Улытау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Гашика, д.14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р-он, с. Торай, ул. 8 марта, 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д.108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Космонавтов,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 д.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пр.Космонавтов, д.12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Корчагина,д. 76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 с. Федоровка, ул. Красноармейская, 56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Г.Муратбаева, 2 «Е»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Жосалы, ул. Абая,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Жалагаш, ул. Желтоксан,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Теренозек, ул. Амангельди, 55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Шиели, ул. Рыскулова,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«Боранкулмадениет»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15 (здание Казпочта)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«д»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«Жайлау» ул.Уштерек,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ул,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Сайрамская,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Жибек-жолы,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ул.Кажымухана, б/н.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ул.Т.Рыскулова, 189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А.Жылкышиева,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 ул. Жанкожа батыра,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мкр-н. Алмагуль, 9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«Темірбанк»)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«БТА-банк»)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 5/1 вп.№1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2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арендованных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водного плавания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судов плавания «река-море»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судов»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Көлік және коммуникация министрлігі Көліктік бақылау комитетінің аумақтық органына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Комитета транспортного контроля Министерства транспорта и коммуникаций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иесінің толық және қысқартылған атауы, оның заңды мекенжайы, телефоны, факсы, тіркелген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судовладельца, его юридический адрес, телефон, факс, место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2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КЕМЕ ТІЗІЛІМІНІҢ САУАЛНАМАСЫ</w:t>
      </w:r>
      <w:r>
        <w:br/>
      </w:r>
      <w:r>
        <w:rPr>
          <w:rFonts w:ascii="Times New Roman"/>
          <w:b/>
          <w:i w:val="false"/>
          <w:color w:val="000000"/>
        </w:rPr>
        <w:t>
АНКЕТА СУДОВОГО РЕЕСТРА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 тиесілі, мынадай айырма белгілері бар кемені тіркеуге алуыңызды өтінемін: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принять к регистрации судно, принадлежащее ____________, имеющее следующие отличительные признаки: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Кеменің атауы немесе оның нөмірі    2. Үлгісі және мақсаты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судна или его номер _______      Тип и назначение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Жобаның № жасалған жылы және жері    4. Корпусының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№ __ год и место постройки ______   Материал корпуса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Негізгі машиналары (үлгісі, саны және жалпы қуаты)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машины (тип, число и общая мощность)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Кеменің габариттік өлшемдері    ұзындығы        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Габариты размера судна: длина ______ м, ширина 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жүкпен шөгу                        жүксіз бос шөгу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осадка в полном грузу _______ м, осадка порожним _______ 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қондырғысымен бірге ең жоғарғы биіктігі (жүксіз, бос шөккен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высота с надстройками (от осадки порожнем)_____м.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Белгіленген жүккөтергіштігі       жолаушы сыйымдылығы (адам)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Установленная грузоподъемность _________т. пассажировместимость чел)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Жүзу разряды                       9. Қозғаушыларының түрі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 плавания __________               Род движителей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Руль құрылғысы (қол, механикалық, электрлік және т.с.с)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Рулевое устройство (ручное, механическое, электрическое и т.п.)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 өткізбейтін аралықтардың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водонепроницаемых переборок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Құтқару қайықтары (саны, жалпы сыйымдылығы)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Спасательные шлюпки (кол-во, общая вместимость)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Жүру жылдамдығы (ең жоғарғы) (км/сағ)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Скорость хода (максимальная) (км/час)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Зәкірлер саны және олардың салмағы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якорей и их вес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Радионавигациялық жабдық (атауы, үлгісі, саны)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Радионавигационное оборудование (наименование, тип, число)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 төкпе құралдары (жүйесі, өнімділігі)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Водоотливные средства (система, производительность)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Өрт сөндіргіш жүйесі (үлгісі, өнімділігі)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Пожарная система (тип, производительность)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Тіркеу үшін қоса берілген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для регистрации документы: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Кеменің меншік иесінің немесе уәкілетті тұлғаның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собственника судна или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(сауалнамаға кім және қандай лауазымында қол қояды,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сауалнамаға қол қоюшы тұлғаның өкілеттік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негіздемесі, аты-жөні, паспорттық деректері / кто и в каком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 анкету, основание полномочий лица, подписывающего анкету,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              М.О. (заңды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 М.П. (для юридического лица)</w:t>
      </w:r>
    </w:p>
    <w:bookmarkStart w:name="z2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арендованных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водного плавания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судов плавания «река-море»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судов»    </w:t>
      </w:r>
    </w:p>
    <w:bookmarkEnd w:id="56"/>
    <w:bookmarkStart w:name="z2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1"/>
        <w:gridCol w:w="1763"/>
        <w:gridCol w:w="2372"/>
        <w:gridCol w:w="2274"/>
      </w:tblGrid>
      <w:tr>
        <w:trPr>
          <w:trHeight w:val="12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</w:t>
            </w:r>
          </w:p>
        </w:tc>
      </w:tr>
      <w:tr>
        <w:trPr>
          <w:trHeight w:val="375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1710</w:t>
      </w:r>
    </w:p>
    <w:bookmarkEnd w:id="58"/>
    <w:bookmarkStart w:name="z2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маломерных судов»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bookmarkStart w:name="z2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маломерных судов»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судов, в том числе маломерного судна, и прав на него, утвержденными постановлением Правительства Республики Казахстан от 14 сентября 2011 года № 1058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дубликата судового билета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районный отдел ЦОН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10 рабочих дней (2 дня доставки документов в уполномоченный орган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областной филиал ЦОН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10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судового билета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регистрацию, перерегистрацию и выдачу дубликата документа, удостоверяющего государственную регистрацию, уплачивается в местный бюджет по месту осуществления регистрации,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– трехкратный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– двухкратный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полуторакратный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– полуторакратный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– один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0,75 месячного расчетного показателя, действующего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– 0,75 месячного расчетного показателя, действующего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– 0,5 месячного расчетного показателя, действующего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0,38 месячного расчетного показателя, действующего на день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 государственная услуга предоставляется ежедневно,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ЦОН по месту проживания получателя государственной услуги, оборудованных пандусом для людей с ограниченными физическими возможностями, залом ожидания и стендом образцов документов для заполнения. В зале располагаются справочное бюро, кресла ожидания, информационные стенды с образцами заполненных бланков.</w:t>
      </w:r>
    </w:p>
    <w:bookmarkEnd w:id="61"/>
    <w:bookmarkStart w:name="z3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2"/>
    <w:bookmarkStart w:name="z3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услуги, предъявляет документ, удостоверяющий личность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судового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следующих правоустанавливающих документов, являющихся основанием государственной регистрации судна и прав на него: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справка-счет торгующей организации (или товарный чек торгующей организации, либо договор купли-продажи или дарения, или свидетельство о праве на наследство);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судовой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другой документ с отметкой о снятии судна с учета, если оно было ранее зарегистрировано в органах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свидетельствующий об исключении из судовых реестров (книг) иностранных государств (в случае если судно ранее было зарегистрировано в судовом реестре иностранного государства);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документы, подтверждающие право собственности на судно, в том числе на маломерное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судового билета при перерегистрации маломерных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судовой билет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судовладельца, для юридического лица - свидетельство* или 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основания для перерегистрации маломерного судна, если в результате происшествия или по другой причине маломерное судно перестает соответствовать техническим параметрам, ранее внесенным в судовую книгу;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перерегистрацию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судового билета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судовладельца;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сумму сбора за выдачу дубликата судового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предоставление государственной услуги представляются в ЦОН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ЦОН прием документов осуществляется работниками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результата оказания государственной услуги получателю государственных услуг осуществляется работником ЦОН посредством «безбарьерного обслуживания» на основании расписки в указанный в ней срок приличном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выдаче судового билета или дубликата судового билета является несоответствие представленных для государственной регистрации получателем государственной услуги документов,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требованиям Правил.</w:t>
      </w:r>
    </w:p>
    <w:bookmarkEnd w:id="63"/>
    <w:bookmarkStart w:name="z3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4"/>
    <w:bookmarkStart w:name="z3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ЦОН по отношению к получателям государственной услуги основывается на принципах вежливости, предоставления исчерпывающей информации, обеспечения ее сохранности, защиты и конфиденциальности и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служащих.</w:t>
      </w:r>
    </w:p>
    <w:bookmarkEnd w:id="65"/>
    <w:bookmarkStart w:name="z34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6"/>
    <w:bookmarkStart w:name="z3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67"/>
    <w:bookmarkStart w:name="z34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8"/>
    <w:bookmarkStart w:name="z3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должностного лица уполномоченного органа или работника ЦОН и оказания содействия в подготовке жалобы получатель государственной услуги обращается к руководству уполномоченного органа или ЦОН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на бумажном носителе подается на имя председателя Комитета транспортного контроля Министерства транспорта и коммуникаций Республики Казахстан в рабочие дни с 9.00 часов до 18.30 часов, за исключением выходных и праздничных дней, с перерывом на обед с 13.00 до 14.30 по адресу: 010000, город Астана, проспект Кабанбай батыра 32/1, здание «Транспорт Тауэр», адрес электронной почты: ktk@mtc.gov.kz.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ЦОН, жалоба подается на имя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по адресу: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телефону информационно-справочной службы call-центра «электронного правительства» 1414.</w:t>
      </w:r>
    </w:p>
    <w:bookmarkEnd w:id="69"/>
    <w:bookmarkStart w:name="z3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маломерных судов»</w:t>
      </w:r>
    </w:p>
    <w:bookmarkEnd w:id="70"/>
    <w:bookmarkStart w:name="z36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транспортного контроля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7"/>
        <w:gridCol w:w="3377"/>
        <w:gridCol w:w="3853"/>
      </w:tblGrid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Актюбинской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95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54-29-03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ktk_aktb@mtc.gov.kz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Западно-Казахстанской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Ж. Досмухамедова, 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53-86-43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ktk_zko@mtc.gov.kz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Павлодарской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Бектурова, 107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ktk_pavl@mtc.gov.kz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Восточно-Казахстанской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Крылова, 114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25-22-06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vko@mtc.gov.kz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Алматинской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131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24-55-01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alm@mtc.gov.kz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Алматы»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Утеген-батыра, 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76-93-71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ktk_galm@mtc.gov.kz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Атырауской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32-73-65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ktk_atr@mtc.gov.kz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Мангыстауской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 мкр,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ktk_mang@mtc.gov.kz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Южно-Казахстанской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Молдагулова, 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56-44-88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ktk_uko@mtc.gov.kz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Жамбылской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Кадыргали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Жалаири,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34-21-41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ktkjamb@mtc.gov.kz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Кызылординской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24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27-68-26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ktk_kzl@mtc.gov.kz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Акмолинской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(7162)25-69-93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ktk_akm@mtc.gov.kz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Костанайской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Чехова, 105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56-85-25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ktk_kost@mtc.gov.kz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Северо-Казахстанской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122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(7152)46-44-07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ktk_sko@mtc. 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Карагандинской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Гапеева, 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34-80-00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ktk_kar@mtc. 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Астане»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Акжол, 28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54-61-34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ktk_ast@mtc.gov.kz</w:t>
            </w:r>
          </w:p>
        </w:tc>
      </w:tr>
    </w:tbl>
    <w:bookmarkStart w:name="z3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маломерных судов»</w:t>
      </w:r>
    </w:p>
    <w:bookmarkEnd w:id="72"/>
    <w:bookmarkStart w:name="z36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203"/>
        <w:gridCol w:w="5478"/>
        <w:gridCol w:w="3001"/>
      </w:tblGrid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отделения)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 44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г. Макинск, ул. Сейфуллина, д. 18б,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28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д. 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Победы, д. 56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Абылай- хана, д. 119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Кирова, 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 мкр. Молодежный, 47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Амирова,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ул. Байганина, 15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 Нурымжанова, 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 ул. Айтеке-би, 27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 ул. Кокжар, 64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Айтеке-би, 63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ул. Кабанбай батыра, 20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Тауелсыздык, 25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 Жамбыла,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ул.Тауелсыздык, 67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д.16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Байжигитова, д. 80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 Махамбет, ул. Абая, д.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д. 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 д. 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Шемонайхинский район, г. Шемонайха, 3-мкр, 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408-квартал, 21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158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Жамбыла, д. 81/2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 переулок Акжаикский, 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 ул. Бергалиева, 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 ул. Железнодорожная, 121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 ул. Халыктар достыгы, 63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 ул. Иманова, 79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Переметное, ул. Гагарина, 69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Казталовка, ул. Лукманова, 22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 Каратобе, ул. Курмангалиева, 23/1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 Казахстанская,11/2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 ул. Вокзальная, 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Федоровка, ул. Юбилейная, 24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 Чингирлау, ул. Тайманова, 95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Жалпактал, ул. С.Датулы, 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Дарьинское, ул. Балдырган, 27/1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 ул. Шемякина, 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 ул.Ак жайык, 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д. 6/7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г.Темиртау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г.Темиртау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п.Топар, ул. Казыбек би, 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г.Шахтинск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А. Кунанбаева, 65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г.Шахтинск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 д.16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23/1; п. Агадырь, ул. Тәуелсіз Қазақстан, 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Б.Момышулы, 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40, п.Атасу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Абылай хана, 37, п. Ботакара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Амангельды, 29 «а» п. Улытау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 21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Гашика, д.14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р-он, с. Торай, ул. 8 марта, 37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д.108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Космонавтов, д.16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 д. 24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пр.Космонавтов, д.12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Корчагина,д. 76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 с. Федоровка, ул. Красноармейская, 56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Г.Муратбаева, 2 «Е»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Жосалы, ул. Абая,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Жалагаш, ул. Желтоксан,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Теренозек, ул. Амангельди, 55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Шиели, ул. Рыскулова,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«Боранкулмадениет»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15 (здание Казпочта)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 д. 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«д»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«Жайлау» ул.Уштерек, 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зд.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ул, Мадели Кожа, б/н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 г. Шымкента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 г. Шымкента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Сайрамская, б/н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 г. Шымкента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Жибек-жолы,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ул.Кажымухана, б/н.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ул.Т.Рыскулова, 189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А.Жылкышиева,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 ул. Жанкожа батыра, 24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мкр-н. Алмагуль, 9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 20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«Темірбанк»)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«БТА-банк»)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вп.№1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3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маломерных судов»</w:t>
      </w:r>
    </w:p>
    <w:bookmarkEnd w:id="74"/>
    <w:bookmarkStart w:name="z36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5"/>
        <w:gridCol w:w="1973"/>
        <w:gridCol w:w="2365"/>
        <w:gridCol w:w="2267"/>
      </w:tblGrid>
      <w:tr>
        <w:trPr>
          <w:trHeight w:val="12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</w:t>
            </w:r>
          </w:p>
        </w:tc>
      </w:tr>
      <w:tr>
        <w:trPr>
          <w:trHeight w:val="375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маломерных судов»     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(уәкілетті органның атауы)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(ТАӘ / ФИО)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кімнен/от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(ТАӘ / ФИО)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бойынша тұратын /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(тұратын жері / место жительства)    </w:t>
      </w:r>
    </w:p>
    <w:bookmarkStart w:name="z6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Шағын өлшемді кемені мемлекеттік тіркеуге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(қайта тіркеуге)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на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(перерегистрацию) маломерного судна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4 в соответствии с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Тиесілі шағын өлшемді кемені тіркеуге (қайта тіркеу) қабылдауды сұраймын/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принять к регистрации (перерегистрации) маломерное судно,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Алғашқы мемлекеттік тіркеу кезінде жеке жасалған кемелер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для судов индивидуальной постройки при первичной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Ұйымның атауы, заңды мекенжайы немесе жеке тұлғаның ТАӘ, туған жылы, тіркелген жері, тел./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организации, юридический адрес или ФИО физического лица, год рождения, место прописки, 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ИИН/БИН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типі / Тип судна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№ Судна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 материалы / Материал корпуса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Ұзындығы/ Длина, м _______________ Ені/ Ширина, м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Борт биіктігі / Высота борта, 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Шөгуі / Осадка: бос / порожнем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жүкте / в полном грузу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жылы мен орны / Год и место постройки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Жолаушылар сыйымдылығы (адам) / Пассажировместимость (чел.)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(жүксіз) / (без груза)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 көтерімділігі / Грузоподъемность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Құтқару құралдары / Спасательные средства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итергіш құралдары / Водоотливные средства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Сигналды құралдары / Сигнальные средства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Зәкірлік құрылғы / Якорное устройство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Өртке қарсы инвентарь /Противопожарный инвентарь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Қозғалтқыш маркасы / Марка двигателя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Қуаты /Мощность ____________________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жылы және орны / Год и место постройки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Қозғаушы / Движитель: род ___________ Саны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Жүзу ауданы / Район плавания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тұрақ орны / Место стоянки судна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 20__ ж/г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(қолы /подпись)</w:t>
      </w:r>
    </w:p>
    <w:bookmarkStart w:name="z3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1710</w:t>
      </w:r>
    </w:p>
    <w:bookmarkEnd w:id="78"/>
    <w:bookmarkStart w:name="z37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(перерегистрация)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железнодорожного подвижного состава и исключение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реестра железнодорожного подвижного состава»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стандарта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7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bookmarkStart w:name="z3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(перерегистрация) железнодорожного подвижного состава и исключение из Государственного реестра железнодорожного подвижного состава»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правительства»: www.e.gov.kz (далее – портал)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«О железнодорожном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1351 «Об утверждении Правил государственной регистрации подвижного состава и его залога»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в редакции постановления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железнодорожного подвижного состава (далее – свидетельство), подписанного ЭЦП уполномоченного лица уполномоченного органа, уведомления об исключении железнодорожного подвижного состава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подвижного состава (далее - реестр)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организациям, находящимся на территории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либо уведомления об исключении из реестра осуществляется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мотивированного отказа осуществляется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либо уведомления об исключении из реестра осуществляется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мотивированного отказа осуществляется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результата оказании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Государственная регистрация грузового, пассажирского, специального подвижного состава осуществляется на безвозмездной основе, за исключением государственной регистрации тягового, а также мотор–вагонного подвижного состава, оказываемой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уплачивается в местный бюджет по ставкам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 »,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регистрацию – 0,25 месячного расчетного показателя, действующего на дату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 – 0,25 месячного расчетного показателя, действующего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Пункта 8 в редакции постановления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 государственная услуга предоставляется ежедневно,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ЦОН, где предусмотрены условия для обслуживания получателя государственной услуги с ограниченными возможностями. В зале располагаются справочное бюро, кресла ожидания,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81"/>
    <w:bookmarkStart w:name="z4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2"/>
    <w:bookmarkStart w:name="z4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(перерегистрации) подвижного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инвентарного парка подвижного состава, подлежащего государственной регистрации либо перерегистрации, в том числе находящегося в доверительном управлении либо имущественном найме, лизинге, по установленным формам в виде электронного файла в формате Excel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(заявление сканируется и направляется в форме электронной копии документа, удостоверенного ЭЦП работника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справка о государственной регистрации (перерегистрации)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представительство, – при обращении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собственности, либо договор имущественного найма (аренды), лизинга либо доверительного управления имуществом (сканируется и направляется в форме электронной копии документа, удостоверенного ЭЦП работника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(формуляр) завода-изготовителя на каждую единицу железнодорожного подвижного состава (сканируется и направляется в форме электронной копии документа, удостоверенного ЭЦП работника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(перерегистрации) тягового, а также мотор – вагонного подвижного состава – документ, подтверждающий уплату в бюджет регистрационного сбора (сканируется и направляется в форме электронной копии документа, удостоверенного ЭЦП работника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либо справки о государственной регистрации юридического лица, свидетельства о государственной регистрации индивидуального предпринимателя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или информационной системы ЦОН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инвентарного парка подвижного состава, подлежащего государственной регистрации либо перерегистрации, в том числе находящегося в доверительном управлении либо имущественном найме, лизинге, по установленным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справка о государственной регистрации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собственности, либо договор имущественного найма (аренды), лизинга либо доверительного управления имуществом (сканируется и направляется в форме электронной копии документа, удостоверенного ЭЦП получателя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(формуляр) завода-изготовителя на каждую единицу железнодорожного подвижного состава (сканируется и направляется в форме электронной копии документа, удостоверенного ЭЦП получателя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(перерегистрации) тягового, а также мотор–вагонного подвижного состава – документ, подтверждающий уплату в бюджет регистрационного сбора (сканируется и направляется в форме электронной копии документа, удостоверенного ЭЦП получателя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либо справки о государственной регистрации юридического лица, свидетельства либо справки о государственной регистрации индивидуального предпринимателя, содержащиеся в государственных информационных системах, уполномоченный орган получает посредством портала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исключении железнодорожного подвижного состава из реестра: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списании либо документ о повреждении, пропаже, отчуждении юридическим и физическим лицам Республики Казахстан, а так же иностранному лицу железнодорожного подвижного состава (сканируется и направляется в форме электронной копии документа, удостоверенного ЭЦП работника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списании либо документ о повреждении, пропаже, отчуждении юридическим и физическим лицам Республики Казахстан, а так же иностранному лицу железнодорожного подвижного состава (сканируется и направляется в форме электронной копии документа, удостоверенного ЭЦП получателя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ЦОН бланки заявлений, установленного образца, размещаются на специальной стойке в зале ожидания либо у работника ЦОН, а также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заявление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ЦОН прием документов осуществляются работниками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заявления осуществляется из «личного кабинета» получателем государственной услуги. Заявление автоматически направляется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направляется уведомление-отчет о принятии заявления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выдача результата государственной услуги осуществляется работником ЦОН посредством «безбарьерного обслуживания» ежедневно на основании расписки в указанный в ней срок при личном посещении получателя государственной услуги, под роспись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услуги получателю государственной услуги направляется в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ЦОН отказывается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документов физическими и юридическими лицами согласно требованиям Правил государственной регистрации подвижного состава и его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представленных уполномоченному органу документах подчисток, рукописных или машинописных исправлений или отсутствие подписей и печатей на требующих их заверения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нахождение железнодорожного подвижного состава под арестом в соответствии с принятым решением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ЦОН либо «личном кабинете» в форме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мотивированного отказа в установленные сроки, уполномоченный орган выдает свидетельство либо уведомление об исключении из реестра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изменением, внесенным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</w:p>
    <w:bookmarkEnd w:id="83"/>
    <w:bookmarkStart w:name="z44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4"/>
    <w:bookmarkStart w:name="z4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ЦОН по отношению к получателям государственной услуги основывается на принципах вежливости, предоставления исчерпывающей информации, обеспечения ее сохранности, защиты и конфиденциальности и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служащих.</w:t>
      </w:r>
    </w:p>
    <w:bookmarkEnd w:id="85"/>
    <w:bookmarkStart w:name="z4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6"/>
    <w:bookmarkStart w:name="z4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государственных услуг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транспорта и коммуникаций Республики Казахстан.</w:t>
      </w:r>
    </w:p>
    <w:bookmarkEnd w:id="87"/>
    <w:bookmarkStart w:name="z44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8"/>
    <w:bookmarkStart w:name="z4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должностного лица уполномоченного органа или работника ЦОН и оказания содействия в подготовке жалобы получатель государственной услуги обращается к руководству уполномоченного органа или ЦОН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на бумажном носителе подается на имя председателя Комитета транспортного контроля Министерства транспорта и коммуникаций Республики Казахстан в рабочие дни с 9.00 часов до 18.30 часов, за исключением выходных и праздничных дней, с перерывом на обед с 13.00 до 14.30 по адресу: 010000, город Астана, проспект Кабанбай батыра 32/1, здание «Транспорт Тауэр», адрес электронной почты: ktk@mtc.gov.kz.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21 с изменением, внесенным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22. В случае некорректного обслуживания работником ЦОН, жалоба подается на имя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по адресу: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22 с изменением, внесенным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22-1. Получатель государственной услуги, в случае несогласия с результатами оказанной государственной услуги, также вправе обратиться с жалобой в уполномоченный орган по оценке и контролю за качеством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Стандарт дополнен пунктом 22-1 в соответствии с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телефону информационно-справочной службы call-центра «электронного правительства» 1414.</w:t>
      </w:r>
    </w:p>
    <w:bookmarkEnd w:id="89"/>
    <w:bookmarkStart w:name="z4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(перерегистрация)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 из Государственного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состава» </w:t>
      </w:r>
    </w:p>
    <w:bookmarkEnd w:id="90"/>
    <w:bookmarkStart w:name="z46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транспортного контроля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7"/>
        <w:gridCol w:w="3377"/>
        <w:gridCol w:w="3853"/>
      </w:tblGrid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Актюбинской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95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54-29-03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ktk_aktb@mtc.gov.kz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Западно-Казахстанской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Ж. Досмухамедова, 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53-86-43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ktk_zko@mtc.gov.kz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Павлодарской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Бектурова, 107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ktk_pavl@mtc.gov.kz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Восточно-Казахстанской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Крылова, 114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25-22-06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vko@mtc.gov.kz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Алматинской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131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24-55-01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alm@mtc.gov.kz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Алматы»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Утеген-батыра, 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76-93-71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ktk_galm@mtc.gov.kz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Атырауской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32-73-65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ktk_atr@mtc.gov.kz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Мангыстауской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 мкр,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ktk_mang@mtc.gov.kz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Южно-Казахстанской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Молдагулова, 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56-44-88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ktk_uko@mtc.gov.kz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Жамбылской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Кадыргали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Жалаири,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34-21-41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ktkjamb@mtc.gov.kz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Кызылординской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24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27-68-26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ktk_kzl@mtc.gov.kz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Акмолинской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(7162)25-69-93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ktk_akm@mtc.gov.kz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Костанайской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Чехова, 105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56-85-25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ktk_kost@mtc.gov.kz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Северо-Казахстанской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122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(7152)46-44-07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ktk_sko@mtc. 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Карагандинской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Гапеева, 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34-80-00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ktk_kar@mtc. 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Астане»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Акжол, 28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54-61-34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ktk_ast@mtc.gov.kz</w:t>
            </w:r>
          </w:p>
        </w:tc>
      </w:tr>
    </w:tbl>
    <w:bookmarkStart w:name="z4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(перерегистрация)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 из Государственного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состава» </w:t>
      </w:r>
    </w:p>
    <w:bookmarkEnd w:id="92"/>
    <w:bookmarkStart w:name="z46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962"/>
        <w:gridCol w:w="1"/>
        <w:gridCol w:w="5672"/>
        <w:gridCol w:w="3044"/>
      </w:tblGrid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отделения)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 44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г. Макинск, ул. Сейфуллина, д. 18б,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Победы, д. 56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Абылай- хана, д. 119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Кирова,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 мкр. Молодежный, 47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ул. Байганина, 15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 Нурымжанова,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 ул. Айтеке-би, 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 ул. Кокжар, 64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Айтеке-би,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ул. Кабанбай батыра,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Тауелсыздык,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 Жамбыла,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д.16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Байжигитова, д. 80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 Махамбет, ул. Абая, 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Шемонайхинский район, г. Шемонайха, 3-мкр,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408-квартал,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158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Жамбыла, д. 81/2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 переулок Акжаикский,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 ул. Бергалиева,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 ул. Железнодорожная, 121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 ул. Халыктар достыгы, 63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 ул. Иманова,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Переметное, ул. Гагарина, 69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Казталовка, ул. Лукманова, 22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 Каратобе, ул. Курмангалиева, 23/1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 Казахстанская,11/2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 ул. Вокзальная,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Федоровка, ул. Юбилейная,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 Чингирлау, ул. Тайманова, 95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Жалпактал, ул. С.Датулы,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Дарьинское, ул. Балдырган, 27/1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 ул. Шемякина,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 ул.Ак жайык,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д. 6/7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п.Топар, ул. Казыбек би,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А. Кунанбаева, 65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23/1; п. Агадырь, ул. Тәуелсіз Қазақстан,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Б.Момышулы,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40, п.Атасу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Абылай хана, 37, п. Ботакара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Амангельды, 29 «а» п. Улытау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Гашика, д.14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р-он, с. Торай, ул. 8 марта, 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д.108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Космонавтов,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 д.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пр.Космонавтов, д.12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Корчагина,д. 76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 с. Федоровка, ул. Красноармейская, 56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Г.Муратбаева, 2 «Е»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Жосалы, ул. Абая,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Жалагаш, ул. Желтоксан,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Теренозек, ул. Амангельди, 55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Шиели, ул. Рыскулова,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«Боранкулмадениет»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15 (здание Казпочта)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«д»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«Жайлау» ул.Уштерек,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ул,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Сайрамская,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Жибек-жолы,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ул.Кажымухана, б/н.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ул.Т.Рыскулова, 189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А.Жылкышиева,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 ул. Жанкожа батыра,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мкр-н. Алмагуль, 9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«Темірбанк»)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«БТА-банк»)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 5/1 вп.№1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4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(перерегистрация)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исключение из Реестра»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Перечень инвентарного парка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подвижного состава, подлежащего регистрации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перерегистрации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тягового и мотор-вагонного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15"/>
        <w:gridCol w:w="1307"/>
        <w:gridCol w:w="1177"/>
        <w:gridCol w:w="1570"/>
        <w:gridCol w:w="2093"/>
        <w:gridCol w:w="1570"/>
        <w:gridCol w:w="1570"/>
        <w:gridCol w:w="1571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463"/>
        <w:gridCol w:w="1480"/>
        <w:gridCol w:w="1344"/>
        <w:gridCol w:w="1176"/>
        <w:gridCol w:w="813"/>
        <w:gridCol w:w="692"/>
        <w:gridCol w:w="1236"/>
        <w:gridCol w:w="1176"/>
        <w:gridCol w:w="1297"/>
      </w:tblGrid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 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 *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**(КР-2) - капитальный ремонт в объеме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грузового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89"/>
        <w:gridCol w:w="1057"/>
        <w:gridCol w:w="1189"/>
        <w:gridCol w:w="1321"/>
        <w:gridCol w:w="2115"/>
        <w:gridCol w:w="1586"/>
        <w:gridCol w:w="1983"/>
        <w:gridCol w:w="1455"/>
      </w:tblGrid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493"/>
        <w:gridCol w:w="1399"/>
        <w:gridCol w:w="1212"/>
        <w:gridCol w:w="1500"/>
        <w:gridCol w:w="1145"/>
        <w:gridCol w:w="1033"/>
        <w:gridCol w:w="1146"/>
        <w:gridCol w:w="1034"/>
        <w:gridCol w:w="1097"/>
      </w:tblGrid>
      <w:tr>
        <w:trPr>
          <w:trHeight w:val="3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(КР)**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**(КР) -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(КРП)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для собственников грузовых вагонов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пассажирского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054"/>
        <w:gridCol w:w="1171"/>
        <w:gridCol w:w="1289"/>
        <w:gridCol w:w="1171"/>
        <w:gridCol w:w="1524"/>
        <w:gridCol w:w="1172"/>
        <w:gridCol w:w="1406"/>
        <w:gridCol w:w="1760"/>
      </w:tblGrid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вагона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112"/>
        <w:gridCol w:w="1227"/>
        <w:gridCol w:w="967"/>
        <w:gridCol w:w="1032"/>
        <w:gridCol w:w="945"/>
        <w:gridCol w:w="1011"/>
        <w:gridCol w:w="723"/>
        <w:gridCol w:w="815"/>
        <w:gridCol w:w="816"/>
        <w:gridCol w:w="723"/>
        <w:gridCol w:w="898"/>
      </w:tblGrid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(КР1)**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(КР2)***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(КРПС) ****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***(КР-2) - капитальный ремонт в объеме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(КРПС)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(КВР) - капитальный восстановительный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Форма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специального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002"/>
        <w:gridCol w:w="1128"/>
        <w:gridCol w:w="1378"/>
        <w:gridCol w:w="1128"/>
        <w:gridCol w:w="1504"/>
        <w:gridCol w:w="1505"/>
        <w:gridCol w:w="1881"/>
        <w:gridCol w:w="2007"/>
      </w:tblGrid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1415"/>
        <w:gridCol w:w="1347"/>
        <w:gridCol w:w="1463"/>
        <w:gridCol w:w="1300"/>
        <w:gridCol w:w="1171"/>
        <w:gridCol w:w="1300"/>
        <w:gridCol w:w="1055"/>
        <w:gridCol w:w="953"/>
      </w:tblGrid>
      <w:tr>
        <w:trPr>
          <w:trHeight w:val="30" w:hRule="atLeast"/>
        </w:trPr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 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 *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**(КР-2) - капитальный ремонт в объеме 2</w:t>
      </w:r>
    </w:p>
    <w:bookmarkStart w:name="z6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(перерегистрация)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исключение из Реестра» 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уполномоченного органа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(городу) 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 </w:t>
      </w:r>
    </w:p>
    <w:bookmarkStart w:name="z6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(перерегистрировать), исключить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реестра железнодорожный подвижной состав (ненужное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зачеркнуть), принадлежащий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(собственности, имущественного найма, аренды или лизинга)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количестве 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_______________, ул.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(ИИН, БИН):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(факс)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прилагается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 руководителя)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bookmarkStart w:name="z4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(перерегистрация)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исключение из Реестра»        </w:t>
      </w:r>
    </w:p>
    <w:bookmarkEnd w:id="98"/>
    <w:bookmarkStart w:name="z46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5"/>
        <w:gridCol w:w="1973"/>
        <w:gridCol w:w="2365"/>
        <w:gridCol w:w="2267"/>
      </w:tblGrid>
      <w:tr>
        <w:trPr>
          <w:trHeight w:val="12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</w:t>
            </w:r>
          </w:p>
        </w:tc>
      </w:tr>
      <w:tr>
        <w:trPr>
          <w:trHeight w:val="375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1710</w:t>
      </w:r>
    </w:p>
    <w:bookmarkEnd w:id="100"/>
    <w:bookmarkStart w:name="z47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залога железнодорожного подвижного состава»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7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2"/>
    <w:bookmarkStart w:name="z4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залога железнодорожного подвижного состава»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информационную систему банков второго уровня (далее- ИС БВУ) в случае заключения физическими или юридическими лицами договора о залоге или иного договора, содержащего сведения о залоге, с БВУ при условии наличия у получателя государственной услуги электронной-цифровой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«О регистрации залога движимого имущества»,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1351 «Об утверждении Правил государственной регистрации подвижного состава и его залога (далее -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в редакции постановления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ЦОН: www.con.gov.kz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залога железнодорожного подвижного состава (далее – свидетельство), подписанного электронной цифровой подписью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 на основе доверительного управления выданным юридическим и физическим лицам Республики Казахстан по месту их регистрации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ЦОН выдача результата государственной услуги осуществляется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подачи заявления через ИС БВУ выдача результата государственной услуги осуществляется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результата оказания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уплачивается в местный бюджет по ставкам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лиц - один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юридических лиц - пять месячных расчетных показателей,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документа, удостоверяющего государственную регистрацию залога движимого имущества 0,5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 государственная услуга предоставляется ежедневно, с понедельника по субботу включительно, за исключением выходных и праздничных дней, в соответствии с установленным графиком работы с 9.00 часов до 20.00.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БВУ государственная услуга предоставляется в соответствии с установленным графиком работы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ЦОН, где предусмотрены условия для обслуживания получателя государственной услуги с ограниченными возможностями. В зале располагаются справочное бюро, кресла ожидания,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БВУ, где предусмотрены условия для обслуживания получателя государственной услуги с ограниченными возможностями. В зале располагаются справочное бюро, кресла ожидания, информационные стенды.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03"/>
    <w:bookmarkStart w:name="z50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4"/>
    <w:bookmarkStart w:name="z5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залога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бланк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(заявление сканируется и направляется в форме электронной копии документа, удостоверенного ЭЦП работника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 либо его представителя, и документ, подтверждающий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 (сканируется и прикрепляется работником ЦОН к электронному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 (сканируется и направляется в форме электронной копии документа, удостоверенного ЭЦП работника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 заявителя либо его представителя, документ, подтверждающий уплату в бюджет регистрационного сбора,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или информационной системы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государственной регистрации залога через ИС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удостоверенного ЭЦП сотрудника БВУ;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 либо его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 (сканируется и прикрепляется работником БВУ к электронному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 (сканируется и прикрепляется сотрудником БВУ к электронному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 в форме электронного документа, удостоверенного ЭЦП получателя государственной услуги и сотрудника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 заявителя либо его представителя, документ, подтверждающий уплату в бюджет регистрационного сбора,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ЦОН бланки заявлений,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размещаются на специальной стойке в зале ожидания либо у работника ЦОН, а также на интернет-ресурсе ЦОН: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ИС БВУ необходимо заполнить заявление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ЦОН прием документов осуществляются работниками посредством «безбарьерного»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БВУ прием документов и отправка электронного заявления осуществляется сотрудником БВУ. Заявление автоматически направляется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БВУ получателю государственной услуги в «личный кабинет» на портале www.egov.kz направляется уведомление-отчет о принятии заявления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15. В ЦОН выдача результата государственной услуги осуществляется работником ЦОН посредством «безбарьерного» обслуживания» ежедневно на основании расписки в указанный в ней срок при личном посещении под роспись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БВУ результат оказания услуги направляется в ИС БВУ, а также получателю государственной услуги в «личный кабинет» на портале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проведенной государственной регистрации хранится в информационных системах БВУ и уполномоченного органа и не требует документального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изменением, внесенным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ЦОН отказывается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о залоге или иной договор, содержащий условия залога,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государственной регистрации залога и регистрации изменений, дополнений и прекращении зарегистрированного залога не соответствует пункту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заявлением о государственной регистрации залога и регистрации изменений, дополнений и прекращении зарегистрированного залога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отсутствует документ, подтверждающий уплату в бюджет сбора за государственную регистрацию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ЦОН, ИС БВУ либо «личном кабинете» на веб-портал «электронного правительства» в виде электронного документа, удостоверенного электронной цифровой подписью уполномоченного органа,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мотивированного отказа в установленные сроки, уполномоченный орган выдает свидетельство,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</w:p>
    <w:bookmarkEnd w:id="105"/>
    <w:bookmarkStart w:name="z5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06"/>
    <w:bookmarkStart w:name="z5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ЦОН по отношению к получателям государственной услуги основывается на принципах вежливости, предоставления исчерпывающей информации, обеспечения ее сохранности, защиты и конфиденциальности и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служащих.</w:t>
      </w:r>
    </w:p>
    <w:bookmarkEnd w:id="107"/>
    <w:bookmarkStart w:name="z54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8"/>
    <w:bookmarkStart w:name="z5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государственных услуг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транспорта и коммуникаций Республики Казахстан.</w:t>
      </w:r>
    </w:p>
    <w:bookmarkEnd w:id="109"/>
    <w:bookmarkStart w:name="z54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0"/>
    <w:bookmarkStart w:name="z5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должностного лица уполномоченного органа или работника ЦОН и оказания содействия в подготовке жалобы получатель государственной услуги обращается к руководству уполномоченного органа или ЦОН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   21. В случае несогласия с результатами оказанной государственной услуги, жалоба на бумажном носителе подается на имя председателя Комитета транспортного контроля Министерства транспорта и коммуникаций Республики Казахстан в рабочие дни с 9.00 часов до 18.30 часов, за исключением выходных и праздничных дней, с перерывом на обед с 13.00 до 14.30 по адресу: 010000, город Астана, проспект Кабанбай батыра 32/1, здание «Транспорт Тауэр», адрес электронной почты: ktk@mtc.gov.kz.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21 с изменением, внесенным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22. В случае некорректного обслуживания работником ЦОН, жалоба подается на имя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по адресу: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22 с изменением, внесенным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22-1. Получатель государственной услуги, в случае несогласия с результатами оказанной государственной услуги, также вправе обратиться с жалобой в уполномоченный орган по оценке и контролю за качеством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Стандарт дополнен пунктом 22-1 в соответствии с постановлением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телефону информационно-справочной службы call-центра «электронного правительства» 1414.</w:t>
      </w:r>
    </w:p>
    <w:bookmarkEnd w:id="111"/>
    <w:bookmarkStart w:name="z5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состава»         </w:t>
      </w:r>
    </w:p>
    <w:bookmarkEnd w:id="112"/>
    <w:bookmarkStart w:name="z56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транспортного контроля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7"/>
        <w:gridCol w:w="3377"/>
        <w:gridCol w:w="3853"/>
      </w:tblGrid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электронной почты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Актюбинской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95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54-29-03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ktk_aktb@mtc.gov.kz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Западно-Казахстанской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Ж. Досмухамедова, 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53-86-43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ktk_zko@mtc.gov.kz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Павлодарской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Бектурова, 107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ktk_pavl@mtc.gov.kz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Восточно-Казахстанской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Крылова, 114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25-22-06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vko@mtc.gov.kz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Алматинской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131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24-55-01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 alm@mtc.gov.kz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Алматы»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Утеген-батыра, 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76-93-71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ktk_galm@mtc.gov.kz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Атырауской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32-73-65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ktk_atr@mtc.gov.kz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Мангыстауской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 мкр,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ktk_mang@mtc.gov.kz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Южно-Казахстанской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Молдагулова, 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56-44-88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ktk_uko@mtc.gov.kz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Жамбылской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Кадыргали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Жалаири, 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34-21-41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ktkjamb@mtc.gov.kz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Кызылординской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24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27-68-26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ktk_kzl@mtc.gov.kz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Акмолинской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(7162)25-69-93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ktk_akm@mtc.gov.kz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Костанайской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Чехова, 105 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56-85-25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ktk_kost@mtc.gov.kz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Северо-Казахстанской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122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(7152)46-44-07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ktk_sko@mtc. gov.kz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«Инспекция транспортного контроля по Карагандинской области»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Гапеева, 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34-80-00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ktk_kar@mtc. gov.kz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транспортного контроля по городу Астане»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Акжол, 28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54-61-34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ktk_ast@mtc.gov.kz</w:t>
            </w:r>
          </w:p>
        </w:tc>
      </w:tr>
    </w:tbl>
    <w:bookmarkStart w:name="z5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состава»         </w:t>
      </w:r>
    </w:p>
    <w:bookmarkEnd w:id="114"/>
    <w:bookmarkStart w:name="z5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962"/>
        <w:gridCol w:w="1"/>
        <w:gridCol w:w="5672"/>
        <w:gridCol w:w="3044"/>
      </w:tblGrid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отделения)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 44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г. Макинск, ул. Сейфуллина, д. 18б,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Победы, д. 56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Абылай- хана, д. 119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Кирова,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 мкр. Молодежный, 47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ул. Байганина, 15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 Нурымжанова,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 ул. Айтеке-би, 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 ул. Кокжар, 64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Айтеке-би,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ул. Кабанбай батыра,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Тауелсыздык,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 Жамбыла,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ул.Тауелсыздык,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д.16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Байжигитова, д. 80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 Махамбет, ул. Абая, 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п.Молодежный, д.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Шемонайхинский район, г. Шемонайха, 3-мкр,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408-квартал,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158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Жамбыла, д. 81/2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 переулок Акжаикский,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 ул. Бергалиева,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 ул. Железнодорожная, 121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 ул. Халыктар достыгы, 63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 ул. Иманова,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Переметное, ул. Гагарина, 69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Казталовка, ул. Лукманова, 22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 Каратобе, ул. Курмангалиева, 23/1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 Казахстанская,11/2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 ул. Вокзальная,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Федоровка, ул. Юбилейная,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 Чингирлау, ул. Тайманова, 95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 Жалпактал, ул. С.Датулы,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 Дарьинское, ул. Балдырган, 27/1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 ул. Шемякина,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 ул.Ак жайык,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д. 6/7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г.Темиртау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п.Топар, ул. Казыбек би,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А. Кунанбаева, 65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г.Шахтинск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23/1; п. Агадырь, ул. Тәуелсіз Қазақстан,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Б.Момышулы,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40, п.Атасу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Абылай хана, 37, п. Ботакара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 районный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Амангельды, 29 «а» п. Улытау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Гашика, д.14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р-он, с. Торай, ул. 8 марта, 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д.108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Космонавтов, д.16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 д.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пр.Космонавтов, д.12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Корчагина,д. 76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 с. Федоровка, ул. Красноармейская, 56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Г.Муратбаева, 2 «Е»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Жосалы, ул. Абая,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Жалагаш, ул. Желтоксан,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Теренозек, ул. Амангельди, 55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кент. Шиели, ул. Рыскулова,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«б»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«Боранкулмадениет»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15 (здание Казпочта)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 д.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«д»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«Жайлау» ул.Уштерек,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зд.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«Г»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ул,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Сайрамская,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 г. Шымкента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Жибек-жолы,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ул.Кажымухана, б/н.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ул.Т.Рыскулова, 189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А.Жылкышиева,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 ул. Жанкожа батыра,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мкр-н. Алмагуль, 9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«Темірбанк»)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«БТА-банк»)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 5/1 вп.№1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5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состава»       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</w:t>
      </w:r>
    </w:p>
    <w:bookmarkStart w:name="z5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№ 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место жительства, дата рождения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нахождения, наименование, рег. № юридического лица: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 серия _____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место жительства, дата рождения физического лица;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нахождения, наименование, рег. № юр.лица: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 серия _____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договор залога движимого имущества: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заключения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(описание движимого имущества)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заложенного имущества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 ___________________ залогодержателя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использования:Да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 Нет(ненужное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заявления:_________________________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заявления:_________________________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 час___________________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подпись регистратора ______________________________________</w:t>
      </w:r>
    </w:p>
    <w:bookmarkStart w:name="z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состава»         </w:t>
      </w:r>
    </w:p>
    <w:bookmarkEnd w:id="118"/>
    <w:bookmarkStart w:name="z18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5"/>
        <w:gridCol w:w="1973"/>
        <w:gridCol w:w="2365"/>
        <w:gridCol w:w="2267"/>
      </w:tblGrid>
      <w:tr>
        <w:trPr>
          <w:trHeight w:val="12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</w:t>
            </w:r>
          </w:p>
        </w:tc>
      </w:tr>
      <w:tr>
        <w:trPr>
          <w:trHeight w:val="375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