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e057a" w14:textId="13e05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Отдельные вопросы земель Министерства обороны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октября 2009 года № 1667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Земельным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2003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Изъять земельный участок общей площадью 2 гектара, расположенный на территории города Талдыкорган Алматинской области, находящийся на праве постоянного землепользования у государственного учреждения «Воинская часть 18404» Министерства обороны Республики Казахстан, и перевести его из категории земель промышленности, транспорта, связи, обороны и иного несельскохозяйственного назначения в категорию земель населенного пункта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Акиму Алматинской области в установленном законодательством порядке обеспечить предоставление республиканскому государственному казенному предприятию «Центр олимпийской подготовки по велосипедному спорту» Комитета по спорту Министерства туризма и спорта Республики Казахстан земельного участка, указанного в пункте 1 настоящего постановления, для реконструкции и строительства зданий, велосипедного трека.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26 октября 2009 года № 1667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Экспликация</w:t>
      </w:r>
      <w:r>
        <w:br/>
      </w:r>
      <w:r>
        <w:rPr>
          <w:rFonts w:ascii="Times New Roman"/>
          <w:b/>
          <w:i w:val="false"/>
          <w:color w:val="000000"/>
        </w:rPr>
        <w:t>
земельного участка, переводимого из категории земель</w:t>
      </w:r>
      <w:r>
        <w:br/>
      </w:r>
      <w:r>
        <w:rPr>
          <w:rFonts w:ascii="Times New Roman"/>
          <w:b/>
          <w:i w:val="false"/>
          <w:color w:val="000000"/>
        </w:rPr>
        <w:t>
промышленности, транспорта, связи, обороны и иного</w:t>
      </w:r>
      <w:r>
        <w:br/>
      </w:r>
      <w:r>
        <w:rPr>
          <w:rFonts w:ascii="Times New Roman"/>
          <w:b/>
          <w:i w:val="false"/>
          <w:color w:val="000000"/>
        </w:rPr>
        <w:t>
несельскохозяйственного назначения в категорию земель</w:t>
      </w:r>
      <w:r>
        <w:br/>
      </w:r>
      <w:r>
        <w:rPr>
          <w:rFonts w:ascii="Times New Roman"/>
          <w:b/>
          <w:i w:val="false"/>
          <w:color w:val="000000"/>
        </w:rPr>
        <w:t>
населенного пункта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3"/>
        <w:gridCol w:w="3113"/>
        <w:gridCol w:w="1573"/>
        <w:gridCol w:w="3333"/>
      </w:tblGrid>
      <w:tr>
        <w:trPr>
          <w:trHeight w:val="30" w:hRule="atLeast"/>
        </w:trPr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землепользователя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Местоположение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(га)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постройками</w:t>
            </w:r>
          </w:p>
        </w:tc>
      </w:tr>
      <w:tr>
        <w:trPr>
          <w:trHeight w:val="30" w:hRule="atLeast"/>
        </w:trPr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"Воинская часть 18404"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Талдыкорган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