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c65" w14:textId="3526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обмене информацией, необходимой для определения и контроля таможенной стоимости товаров, между таможенными органами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об обмене информацией, необходимой для определения и контроля таможенной стоимости товаров, между таможенными органами Республики Беларусь, Республики Казахстан и Российской Федерации, совершенный в городе Москве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1644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обмене информацией, необходимой для определения</w:t>
      </w:r>
      <w:r>
        <w:br/>
      </w:r>
      <w:r>
        <w:rPr>
          <w:rFonts w:ascii="Times New Roman"/>
          <w:b/>
          <w:i w:val="false"/>
          <w:color w:val="000000"/>
        </w:rPr>
        <w:t>
и контроля таможенной стоимости товаров, между таможенными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эффективный контроль таможенной стоимости товаров, перемещаемых через таможенную границу таможенного союза, с целью противодействия уклонению от уплаты таможенных платежей,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своевременно обмениваться информацией и сведениями, способствующими совершенствованию контроля таможенной стоимости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обмениваются информацией, необходимой для определения и контроля таможенной стоимости товаров, перемещаемых через таможенную границу таможенного союза.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определяют структурные подразделения, которые обеспечивают реализацию положений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на постоянной основе не реже одного раза в год проводят рабочие встречи экспертов с целью решения текущих вопросов, связанных с реализацией положений настоящего Протокола.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таможенных органов государств Сторон по вопросам определения и контроля таможенной стоимости товаров, перемещаемых через таможенную границу таможенного союза, осуществляется посредством направления запросов.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в письменной форме 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на настоящий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органа, инициирующего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и причину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ссылки на которые содержатся в запросе, должны прилагаться в заверенных таможенными органами государств Сторон копиях.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оказывают друг другу содействие в выполнении запросов в соответствии с законодательством государства соответствующей Стороны 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запросов осуществляется в срок, не превышающий 30 календарных дней с даты поступления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запроса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статьи 4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его выполнение может нанести ущерб суверенитету, безопасности, противоречит законодательству государства или международным обязательствам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выполнении запроса, а также о причинах отказа запрашивающий таможенный орган незамедлительно уведомляется в письменной форме.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заявленных сведений о таможенной стоимости товаров, перемещаемых через таможенную границу таможенного союза, таможенные органы государств Сторон представляют друг другу по запросу или по собственной инициативе копии таможенных деклараций и иных документов, соответствующим образом заверенные таможенными органами государств Сторон.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обязуются использовать информацию, полученную в соответствии с настоящим Протоколом, исключительно в таможенных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может передаваться или использоваться для других целей только с письменного согласия передавшего ее таможенного органа.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осуществляют регулярный обмен нормативными правовыми актами своих государств по вопросам таможенной стоимости товаров.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Стороны будут стремиться к организации обмена информацией по вопросам определения и контроля таможенной стоимости товаров, перемещаемых через таможенную границу таможенного союза, в режиме реального времени, с обеспечением технической защиты передаваемой информации в соответствии с законодательствами государств Сторон.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ведется на русском языке.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Протокола, разрешаются путем консультаций и переговоров между Сторонами, а в случае недостижения согласия такие споры передаются любой заинтересованной Стороной в Суд Евразийского экономического сообщества.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 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     Казахстан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