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1e0f4" w14:textId="dc1e0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11 сентября 2002 года № 993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октября 2009 года № 1626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сентября 2002 года № 993 "Вопросы Канцелярии Премьер-Министра Республики Казахстан" (САПП Республики Казахстан, 2002 г., № 29, ст. 327) следующее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Канцелярии Премьер-Министра Республики Казахстан,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20 дополнить подпунктом 8)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"8) принимает меры, направленные на противодействие коррупции в Канцелярии Премьер-Министра и несет персональную ответственность за принятие антикоррупционных мер.".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