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aa2c" w14:textId="a7aa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2009 года № 1559. Утратило силу постановлением Правительства Республики Казахстан от 17 июня 2015 года № 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января 2004 года № 15 "Об утверждении Правил аккредитации области в здравоохранения" (САПП Республики Казахстан, 2004 г., № 1, ст. 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№ 1033 "О внесении изменения в постановление Правительства Республики Казахстан от 8 января 2004 года № 15" (САПП Республики Казахстан, 2006 г., № 40, ст. 443).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2009 года № 1559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аккредитации в области здравоохранения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31.08.2011 </w:t>
      </w:r>
      <w:r>
        <w:rPr>
          <w:rFonts w:ascii="Times New Roman"/>
          <w:b w:val="false"/>
          <w:i w:val="false"/>
          <w:color w:val="ff0000"/>
          <w:sz w:val="28"/>
        </w:rPr>
        <w:t>№ 982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аккредитации в области здравоохранения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устанавливают порядок проведения аккредитации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здравоохранения - организация здравоохранения, а также физические лица, занимающиеся частной медицинской практикой и фармацевтической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организация - организация здравоохранения, основной деятельностью которой является оказание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независимый эксперт - физическое лицо, аккредитованное в установленном порядке для проведения независимой экспертизы деятельности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аккредитуемый субъект - медицинская организация,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аккредитующий орган -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11.12.2012 </w:t>
      </w:r>
      <w:r>
        <w:rPr>
          <w:rFonts w:ascii="Times New Roman"/>
          <w:b w:val="false"/>
          <w:i w:val="false"/>
          <w:color w:val="000000"/>
          <w:sz w:val="28"/>
        </w:rPr>
        <w:t>№ 1574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Аккредитации в области здравоохранения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медицинские организации - в целях признания соответствия оказываемых медицинских и фармацевтических услуг установленным требованиям и стандартам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 - для проведения независимой экспертной оценки деятельности субъектов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11.12.2012 </w:t>
      </w:r>
      <w:r>
        <w:rPr>
          <w:rFonts w:ascii="Times New Roman"/>
          <w:b w:val="false"/>
          <w:i w:val="false"/>
          <w:color w:val="000000"/>
          <w:sz w:val="28"/>
        </w:rPr>
        <w:t>№ 1574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Аккредитация носит добровольный характер и осуществляется за счет средств аккредитуемого субъекта и иных незапрещенных средств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 (организация), осуществляющий (осуществляющая) аккредитацию в области здравоохранения, создает соответствующие комиссии по аккредитации (далее – Комиссии) и формирует банк данных аккредитованных медицинских организаций и независимых экспертов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11.12.2012 </w:t>
      </w:r>
      <w:r>
        <w:rPr>
          <w:rFonts w:ascii="Times New Roman"/>
          <w:b w:val="false"/>
          <w:i w:val="false"/>
          <w:color w:val="000000"/>
          <w:sz w:val="28"/>
        </w:rPr>
        <w:t>№ 1574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Аккредитация медицинских организаций проводится аккредитующим органом, либо организацией, аккредитованной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Состав и Положение о комиссиях утверждаются решением аккредитующего органа.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</w:t>
      </w:r>
      <w:r>
        <w:br/>
      </w:r>
      <w:r>
        <w:rPr>
          <w:rFonts w:ascii="Times New Roman"/>
          <w:b/>
          <w:i w:val="false"/>
          <w:color w:val="000000"/>
        </w:rPr>
        <w:t>
аккредитации физических лиц для проведения</w:t>
      </w:r>
      <w:r>
        <w:br/>
      </w:r>
      <w:r>
        <w:rPr>
          <w:rFonts w:ascii="Times New Roman"/>
          <w:b/>
          <w:i w:val="false"/>
          <w:color w:val="000000"/>
        </w:rPr>
        <w:t>
независимой экспертной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
субъектов здравоохранения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прохождении аккредитации для проведения независимой экспертной оценки деятельности субъектов здравоохранения физические лица представляют в аккредитующий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прохождение аккредитации по форме, утвержденной аккредитующим органом, с указанием заявляемой области аккредитации в соответствии с номенклатурой специальностей, утвержденной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диплома о высшем профессиональном медицинском или фармацевтическом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трудовой книжки или иной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наличие стажа работы согласно подпунктам 1), 2) или 3) пункта 8-1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 о повышении квалификации и (или) переподготовки с учетом требований частей второй, третьей пункта 8-1 настоящих Правил (для специалистов, осуществляющих клиническую практику и фармацевтическую деятельность);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копии </w:t>
      </w:r>
      <w:r>
        <w:rPr>
          <w:rFonts w:ascii="Times New Roman"/>
          <w:b w:val="false"/>
          <w:i w:val="false"/>
          <w:color w:val="000000"/>
          <w:sz w:val="28"/>
        </w:rPr>
        <w:t>сертификатов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 первой или высшей квалификационных категорий (для специалистов, осуществляющих клиническую практику);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 о наличии ученых степеней, званий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К прохождению аккредитации для проведения независимой экспертной оценки деятельности субъектов здравоохранения допускаются физические лица, имеющие стаж работы не менее 7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государственных органах в сфере здравоохранения или организациях здравоохранения, осуществлявшие </w:t>
      </w:r>
      <w:r>
        <w:rPr>
          <w:rFonts w:ascii="Times New Roman"/>
          <w:b w:val="false"/>
          <w:i w:val="false"/>
          <w:color w:val="000000"/>
          <w:sz w:val="28"/>
        </w:rPr>
        <w:t>экспертизу 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медицинских услуг и (или) обращения лекарственных средств, изделий медицинского назначения или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организациях медицинского или фармацевтического образования (научно-педагогического состава);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профессиональной медицинской (клиническая практика) и (или)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впервые претендующим на получение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аккредитации, за исключением лиц, указанных в подпунктах 1), 2) настоящего пункта, необходимо повышение квалификации в организациях образования и науки в области здравоохранения за последние 2 года, по вопросам проведения экспертизы или по основам экспертной деятельности, в общем объеме не менее 216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повторно претендующим на получение свидетельства об аккредитации, за исключением лиц, указанных в подпунктах 1), 2) настоящего пункта, необходимо повышение квалификации в организациях образования и науки в области здравоохранения за последние 5 лет, по соответствующей специальности и (или) по вопросам управления качества медицинских услуг, в общем объеме не менее 216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Аккредитующий орган в течение двух рабочих дней с момента получения документов проверяет полноту представленных документов. В случае установления факта неполноты представленных документов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рассмотрения документов с момента регистрации заявления на прохождение аккредитации физических лиц для проведения независимой экспертной оценки деятельности субъектов здравоохранения до вынесения соответствующего решения аккредитующим органом не превышает 30-и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Аккредитация физических лиц для проведения независимой экспертизы деятельности субъектов здравоохранения проводится на основе комплексной оценки их квалификации путем конкурсного отбора (тестирования и собеседования).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итогам комплексной оценки аккредитующий орган принимает решение об аккредитации или отказе в аккредитации. Порядок проведения комплексной оценки 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Субъекту, прошедшему аккредитацию, выдается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по форме, утверждаемой аккредитующим органом, сроком на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выдаче свидетельства об аккредитации отказывается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наличия в представленных документах искаженной или недостоверной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неудовлетворительных результатов комплексной оценки (тестирования и собеседования);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наличия обоснованных жалоб граждан и юридических лиц на деятельность физического лица в государственные органы, подтвержденные комиссионными актами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наличия решения суда о запрете на занятие деятельностью по заявляемому виду в отношении физического лица.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аккредитации медицинских организаций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Медицинские организации для прохождения аккредитации представляют в аккредитующий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утвержденной аккредитующим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лицензии с приложением на право осуществления медицинской и (или) фармацевтической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результатов самооценки на соответствие стандартам аккредитации, проводимого самостоятельно или с привлечением независимых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юридические лица и юридические лица с участием государства представляют подтверждение собственника имущества юридического лица или уполномоченного собственником органа, либо органа юридического лица, уполномоченного на то учредительными документами, достоверности представленной медицинскими организациями информации, скрепленное печатью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Рассмотрение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представленных медицинскими организациями, осуществляется территориальными подразделениями аккредитующего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Территориальное подразделение аккредитующего органа в течение двух рабочих дней с момента получения документов проверяет полноту представленных документов. В случае установления факта неполноты представленных документов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Аккредитация медицинских организаций проводится на основе </w:t>
      </w:r>
      <w:r>
        <w:rPr>
          <w:rFonts w:ascii="Times New Roman"/>
          <w:b w:val="false"/>
          <w:i w:val="false"/>
          <w:color w:val="000000"/>
          <w:sz w:val="28"/>
        </w:rPr>
        <w:t>внешней комплексной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соответствие их деятельности установленным стандартам аккредитации, утверждаемым уполномоченным органом, и учитывается при размещении государственного заказа.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Внешняя комплексная оценка на соответствие медицинских организаций стандартам аккредитации состоит из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самооценки на соответствие стандартам аккредитации путем заполнения листов оценки, проводимой самостоятельно или с привлечением независимых </w:t>
      </w:r>
      <w:r>
        <w:rPr>
          <w:rFonts w:ascii="Times New Roman"/>
          <w:b w:val="false"/>
          <w:i w:val="false"/>
          <w:color w:val="000000"/>
          <w:sz w:val="28"/>
        </w:rPr>
        <w:t>медицинских экспертов</w:t>
      </w:r>
      <w:r>
        <w:rPr>
          <w:rFonts w:ascii="Times New Roman"/>
          <w:b w:val="false"/>
          <w:i w:val="false"/>
          <w:color w:val="000000"/>
          <w:sz w:val="28"/>
        </w:rPr>
        <w:t>, аккредитованных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экспертизы документов, представляемых для прохождения процедуры аккредитации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проводимой территориальными подразделениями аккредитующего органа или с привлечением независимых медицинских экспертов, аккредитованных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экспертной оценки соответствия стандартам аккредитации путем заполнения листов оценки с выездом к аккредитуемому субъекту аккредитационной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анкетирования, интервьюирования;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проведения оценки соответствия стандартам аккредитации на основе бальной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изменениями, внесенными постановлением Правительства РК от 11.12.2012 </w:t>
      </w:r>
      <w:r>
        <w:rPr>
          <w:rFonts w:ascii="Times New Roman"/>
          <w:b w:val="false"/>
          <w:i w:val="false"/>
          <w:color w:val="000000"/>
          <w:sz w:val="28"/>
        </w:rPr>
        <w:t>№ 1574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Рассмотрение документов, представленных медицинскими организациями, осуществляется на заседании Комиссии с учетом </w:t>
      </w:r>
      <w:r>
        <w:rPr>
          <w:rFonts w:ascii="Times New Roman"/>
          <w:b w:val="false"/>
          <w:i w:val="false"/>
          <w:color w:val="000000"/>
          <w:sz w:val="28"/>
        </w:rPr>
        <w:t>внешней комплексной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 стандартам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Итоги внешней комплексной оценки завершаются проведением оценки соответствия стандартам аккредитации на основе балльной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Медицинской организации, прошедшей аккредитацию, при достижении от 60 % до 80 % соответствия стандартам аккредитации, выдается свидетельство об аккредитации сроком на 2 года, а при достижении от 80 % до 100 % соответствия стандартам аккредитации - свидетельство об аккредитации сроком на 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свидетельства об аккредитации утверждается аккредитующим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изменениями, внесенными постановлением Правительства РК от 11.12.2012 </w:t>
      </w:r>
      <w:r>
        <w:rPr>
          <w:rFonts w:ascii="Times New Roman"/>
          <w:b w:val="false"/>
          <w:i w:val="false"/>
          <w:color w:val="000000"/>
          <w:sz w:val="28"/>
        </w:rPr>
        <w:t>№ 1574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Медицинской организации, прошедшей аккредитацию, выдается свидетельство об аккредитации в течение 10 рабочих дней после вынесения аккредитующим органом соответствующего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выдаче свидетельства об аккредитации отказывается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наличия в представленных документах искаженной или недостоверной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медицинской организации установленным стандартам аккредитации в соответствии с результатами внешней комплексной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если в отношении медицинской организации имеется решение суда о запрете на занятие деятельностью по заявляемому виду.</w:t>
      </w:r>
    </w:p>
    <w:bookmarkEnd w:id="9"/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проведения аккредитации организаций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на право заниматься деятельностью по выдаче</w:t>
      </w:r>
      <w:r>
        <w:br/>
      </w:r>
      <w:r>
        <w:rPr>
          <w:rFonts w:ascii="Times New Roman"/>
          <w:b/>
          <w:i w:val="false"/>
          <w:color w:val="000000"/>
        </w:rPr>
        <w:t>
сертификата целителя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4 исключен постановлением Правительства РК от 11.12.2012 </w:t>
      </w:r>
      <w:r>
        <w:rPr>
          <w:rFonts w:ascii="Times New Roman"/>
          <w:b w:val="false"/>
          <w:i w:val="false"/>
          <w:color w:val="ff0000"/>
          <w:sz w:val="28"/>
        </w:rPr>
        <w:t>№ 1574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Start w:name="z9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Отзыв свидетельства об аккредитации</w:t>
      </w:r>
    </w:p>
    <w:bookmarkEnd w:id="11"/>
    <w:bookmarkStart w:name="z9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Отзыв свидетельства об аккредитации медицинской организации и независимого эксперта осуществляется аккредитующим органом по решению Комиссии в случаях установления фактов: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приостановления или лишения лицензии на право осуществления медицинской и (или) фармацевтической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и уголовных правонарушениях.</w:t>
      </w:r>
    </w:p>
    <w:bookmarkEnd w:id="12"/>
    <w:bookmarkStart w:name="z10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13"/>
    <w:bookmarkStart w:name="z1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изменения фамилии, имени, отчества физического лица и (или) наименования, организационно-правовой формы медицинской организации аккредитованные независимые эксперты, медицинские организации подают заявление в аккредитующий орган о переоформлении свидетельства об аккредитации с приложением соответствующих документов, подтверждающих указанные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Аккредитующий орган в течение семи календарных дней со дня подачи соответствующего письменного заявления переоформляет свидетельство об аккредитации для независимых экспертов и медицинских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аккредитации, выданное ранее, признается утратившим силу, и в случае наличия, возвращается в аккредитующий орган с внесением соответствующей информации в банк данных аккредитованных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35 с изменениями, внесенными постановлением Правительства РК от 11.12.2012 </w:t>
      </w:r>
      <w:r>
        <w:rPr>
          <w:rFonts w:ascii="Times New Roman"/>
          <w:b w:val="false"/>
          <w:i w:val="false"/>
          <w:color w:val="000000"/>
          <w:sz w:val="28"/>
        </w:rPr>
        <w:t>№ 1574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случае утери свидетельства об аккредитации аккредитующий орган по письменному заявлению аккредитованного независимого эксперта, медицинской организации в течение трех рабочих дней выдает дубликат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оригинал свидетельства об аккредитации признается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Аккредитующий орган обеспечивает изготовление, учет и хранение бланков свидетельств об аккредитации медицинских организаций и независимых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Неаккредитованные медицинские организации подают заявление на прохождение повторной аккредитации после устранения несоответствий установленным стандартам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Решение аккредитующего органа об аккредитации либо отказе в аккредитации обжалуется медицинскими организациями и физическими лицами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39 в редакции постановления Правительства РК от 11.12.2012 </w:t>
      </w:r>
      <w:r>
        <w:rPr>
          <w:rFonts w:ascii="Times New Roman"/>
          <w:b w:val="false"/>
          <w:i w:val="false"/>
          <w:color w:val="000000"/>
          <w:sz w:val="28"/>
        </w:rPr>
        <w:t>№ 1574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bookmarkEnd w:id="14"/>
    <w:bookmarkStart w:name="z1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здравоохранения </w:t>
      </w:r>
    </w:p>
    <w:bookmarkEnd w:id="15"/>
    <w:bookmarkStart w:name="z1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6"/>
    <w:bookmarkStart w:name="z1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Требования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для организаций здравоохранения, претендующих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занятия деятельностью по выдаче сертификата целителя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исключено постановлением Правительства РК от 11.12.2012 </w:t>
      </w:r>
      <w:r>
        <w:rPr>
          <w:rFonts w:ascii="Times New Roman"/>
          <w:b w:val="false"/>
          <w:i w:val="false"/>
          <w:color w:val="ff0000"/>
          <w:sz w:val="28"/>
        </w:rPr>
        <w:t>№ 1574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