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11b8" w14:textId="e2a1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2009 года № 1520. Утратило силу постановлением Правительства Республики Казахстан от 3 августа 2023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в редакции постановления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</w:t>
      </w:r>
      <w:r>
        <w:rPr>
          <w:rFonts w:ascii="Times New Roman"/>
          <w:b/>
          <w:i w:val="false"/>
          <w:color w:val="000000"/>
          <w:sz w:val="28"/>
        </w:rPr>
        <w:t>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2008 года № 252 "Об утверждении Правил выпуска ценных бумаг для обращения на внутреннем рынке местным исполнительным органом города республиканского значения, столицы" (САПП Республики Казахстан, 2008 г., № 14, ст. 133).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2009 года № 1520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выпуска ценных бумаг для обращения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местным исполнительным органом области, города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значения, столицы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постановления Правительства РК от 06.06.2016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выпуска ценных бумаг для обращения на внутреннем рынке местным исполнительным органом области, города республиканского значения, столицы (далее – Правила) разработаны в соответствии с Бюджетным кодексом Республики Казахстан и Законом Республики Казахстан "О рынке ценных бумаг" и определяют порядок выпуска, размещения, обращения, обслуживания и погашения государственных ценных бумаг местных исполнительных органов областей, городов республиканского значения, столицы на территории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андеррайтер – профессиональный участник рынка ценных бумаг,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государственные эмиссионные ценные бумаги, эмитируемые местными исполнительными органами области, города республиканского значения, столицы;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дилер – профессиональный участник рынка ценных бумаг, допущенный в установленном порядке к участию в размещении ценных бумаг;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 правил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депозитарий (далее – депозитарий) – акционерное общество "Центральный депозитарий ценных бумаг", осуществляющее функции платежного агента при размещении ценных бумаг, по выплате дохода по ценным бумагам и при их погашении, функции по депозитарному обслуживанию ценных бумаг в соответствии с договором, заключенным с эмитентом;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торгов – акционерное общество "Казахстанская фондовая биржа";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организатора торгов – внутренний документ организатора торгов, на основании которого организатор торгов осуществляет размещение ценных бумаг;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эмитент – местный исполнительный орган области, города республиканского значения, столицы.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области могут быть эмитентами только государственных ценных бумаг, выпускаемых местными исполнительными органами областей для обращения на внутреннем рынке для финансирования строительства жилья в рамках реализации государственных программ, а также иных ценных бумаг, выпускаемых для финансирования в установленном порядке отдельных мероприятий по содействию занятости.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выпуска, размещения, обращения, обслуживания и погашения ценных бумаг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условия выпуска, размещения, обращения, обслуживания и погашения ценных бумаг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2-1-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Ценные бумаги могут выпускаться эмитентом в бездокументарной форме. Обслуживание ценных бумаг (начисление и выплата вознаграждения) осуществляется в национальной валюте.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выпуск имеет международный идентификационный номер (ISIN), присваиваемый центральным депозитарием в соответствии с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Ценные бумаги размещаются эмитентом путем проведения аукциона, доразмещения, повторного открытия, подписки и другими способами, установленными правилами организатора торгов.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 при осуществлении выпуска ценных бумаг вправе привлекать андеррайтера.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ценных бумаг и прав по ним осуществляется по лицевым счетам первичных дилеров в депозитарии и на индивидуальных субсчетах инвесторов, открытых на лицевых счетах первичных дилеров.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осуществляет функции платежного агента, которые заключаются в осуществлении расчетов по ценным бумагам на первичном рынке при размещении, на вторичном рынке при обращении и погашении ценных бумаг, а также в депозитарном обслуживании ценных бумаг.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Условия, объем и целевое назначение выпуска ценных бумаг местным исполнительным органом области, города республиканского значения, столицы определяются центральным уполномоченным органом по исполнению бюджета.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Эмитент в срок не позднее, чем за десять календарных дней до даты размещения информирует Министерство финансов Республики Казахстан о дате проведения размещения, объемах предстоящего выпуска.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и процедуры способов размещения, обслуживания и погашения ценных бумаг устанавливаются правилами организатора торгов и сводом правил депозитария соответственно.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Юридические и физические лица - резиденты и нерезиденты Республики Казахстан могут приобретать ценные бумаги через первичных дилеров.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Ставка вознаграждения, объем размещения ценных бумаг согласовываются с Министерством финансов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начала обращения ценных бумаг считается день осуществления депозитарием расчетов по размещенным ценным бумагам. Последним днем обращения считается день, предшествующий дню погашения данных ценных бумаг.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Первым днем, за который начисляется вознаграждение по данным ценным бумагам, является день начала их обращения, а последним днем - последний день, предшествующий дню их погашения.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ценным бумагам производится в дни, установленные условиями выпуска отдельных видов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Погашение ценных бумаг производится по номинальной стоимости в первый день, следующий за окончанием срока их обращения.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Эмитент может производить частичное досрочное или полное досрочное погашение ценных бумаг.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Правительства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Погашение и обслуживание ценных бумаг осуществляется за счет средств соответствующего местного бюджета.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погашения ценных бумаг эмитент в течение пяти рабочих дней представляет в Министерство финансов Республики Казахстан копию сведений депозитария о погашении ценных бумаг и копии документов, подтверждающих произведенное погашение.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Эмитент может выкупить весь или частично объем определенного выпуска ценных бумаг по рыночной цене на вторичном рынке. Решение эмитента о выкупе всего объема определенного выпуска ценных бумаг доводится до организатора торгов за месяц до даты такого выкупа, который в течение пяти календарных дней после данного уведомления сообщает об этом первичным дилерам.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налогообложения по операциям с ценными бумагами определяется в соответствии с налоговым законодательством Республики Казахстан.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Эмитент осуществляет выпуск, размещение, обращение, обслуживание и погашение следующих видов ценных бумаг: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среднесрочных индексированных;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долгосрочных индексированных;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программ (далее – государственные ценные бумаги для финансирования строительства жилья).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постановлениями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05.08.2021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Среднесрочные, долгосрочные, среднесрочные индексированные, долгосрочные индексированные ценные бумаги и государственные ценные бумаги для финансирования строительства жилья являются купонными эмиссионными ценными бумагами, номинальная стоимость которых составляет одну тысячу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Расчетная база для исчисления суммы купона по среднесрочным, долгосрочным, среднесрочным индексированным, долгосрочным индексированным ценным бумагам и государственным ценным бумагам для финансирования строительства жилья - тридцать дней в расчетном месяце, триста шестьдесят дней в расчетном году.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Владельцы ценных бумаг могут осуществлять любые гражданско-правовые сделки с ценными бумагами, за исключением ограничений, установленных законодательными актами. При этом инвестор все операции с ценными бумагами оформляет через первичного дилера.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Среднесрочные ценные бумаги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2-2-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Среднесрочные ценные бумаги выпускаются со сроками обращения свыше года до пяти лет включительно.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Размещение и погашение среднесрочных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Выплата купона по среднесрочным ценным бумагам осуществляется в дни, установленные эмитентом два раза в год соответствующего года обращения среднесрочных ценных бумаг.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Сумма купона среднесрочных ценных бумаг исчисляется согласно пункту 1 приложения к настоящим Правилам.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внесены изменения в текст на казахском языке, текст на русском языке не изменяется в соответствии с постановлением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Долгосрочные ценные бумаги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2-3-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Долгосрочные ценные бумаги выпускаются со сроками обращения свыше пяти лет.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Размещение и погашение долгосрочных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Выплата купона по долгосрочным ценным бумагам осуществляется в дни, установленные эмитентом один раз в год соответствующего года обращения ценных бумаг.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Сумма купона долгосрочных ценных бумаг исчисляется согласно пункту 2 приложения к настоящим Правилам.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внесены изменения в текст на казахском языке, текст на русском языке не изменяется в соответствии с постановлением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Среднесрочные индексированные ценные бумаги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2-4-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Среднесрочные индексированные ценные бумаги выпускаются со сроками обращения свыше года до пяти лет включительно и должны иметь шестимесячную кратность.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Размещение и погашение среднесрочных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Размещение среднесрочных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индексированного купона осуществляется по среднесрочным индексированным ценным бумагам в дни, установленные эмитентом два раза в год, с соответствующей периодичностью.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среднесрочным индексированным ценным бумагам производится в пятый рабочий день месяца через каждые шесть полных календарных месяца обращения.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Индексация денег, вложенных в среднесрочные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Сумма индексированного купона среднесрочных индексированных ценных бумаг исчисляется согласно пункту 3 приложения к настоящим Правилам.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37 внесены изменения в текст на казахском языке, текст на русском языке не изменяется в соответствии с постановлением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Индекс потребительских цен публикуется ежемесячно Агентством Республики Казахстан по статистике.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если индекс инфляции за истекший купонный период равен отрицательному значению, то значение индекса инфляции принимать равным нулю.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Долгосрочные индексированные ценные бумаги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2-5-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Долгосрочные индексированные ценные бумаги выпускаются со сроками обращения свыше пяти лет и должны иметь двенадцатимесячную кратность.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Размещение и погашение долгосрочных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долгосрочных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Выплата индексированного купона осуществляется по долгосрочным индексированным ценным бумагам в дни, установленные эмитентом один раз в год, с соответствующей периодичностью.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долгосрочным индексированным ценным бумагам производится в пятый рабочий день месяца через каждые двенадцать полных календарных месяца обращения.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Индексация денег, вложенных в долгосрочные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Сумма индексированного купона долгосрочных индексированных ценных бумаг исчисляется согласно пункту 4 приложения к настоящим Правилам.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45 внесены изменения в текст на казахском языке, текст на русском языке не изменяется в соответствии с постановлением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Индекс потребительских цен публикуется ежемесячно Агентством Республики Казахстан по статистике.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если индекс инфляции за истекший купонный период равен отрицательному значению, то значение индекса инфляции принимать равным нулю.</w:t>
      </w:r>
    </w:p>
    <w:bookmarkEnd w:id="67"/>
    <w:bookmarkStart w:name="z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программ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2-6- в редакции постановления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разделом 2.6 в соответствии с постановлением Правительства РК от 06.06.2016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Государственные ценные бумаги для финансирования строительства жилья выпускаются со сроком обращения два года.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Размещение и погашение государственных ценных бумаг для финансирования строительства жилья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Выплата купона по государственным ценным бумагам для финансирования строительства жилья осуществляется в дни, установленные эмитентом два раза в год соответствующего года обращения данных ценных бумаг.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Сумма купона государственных ценных бумаг для финансирования строительства жилья исчисляется аналогично сумме купона среднесрочных ценных бумаг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обращения 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 столицы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постановления Правительства РК от 06.06.2016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</w:t>
      </w:r>
      <w:r>
        <w:br/>
      </w:r>
      <w:r>
        <w:rPr>
          <w:rFonts w:ascii="Times New Roman"/>
          <w:b/>
          <w:i w:val="false"/>
          <w:color w:val="000000"/>
        </w:rPr>
        <w:t>исчисления суммы купона среднесрочных, долгосрочных,</w:t>
      </w:r>
      <w:r>
        <w:br/>
      </w:r>
      <w:r>
        <w:rPr>
          <w:rFonts w:ascii="Times New Roman"/>
          <w:b/>
          <w:i w:val="false"/>
          <w:color w:val="000000"/>
        </w:rPr>
        <w:t>среднесрочных индексированных и долгосрочных индексированных</w:t>
      </w:r>
      <w:r>
        <w:br/>
      </w:r>
      <w:r>
        <w:rPr>
          <w:rFonts w:ascii="Times New Roman"/>
          <w:b/>
          <w:i w:val="false"/>
          <w:color w:val="000000"/>
        </w:rPr>
        <w:t>ценных бумаг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купона среднесрочных ценных бумаг исчисляется согласно следующей формуле: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S=N*C*180/360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купона среднесрочных ценных бумаг, подлежащего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среднесрочных ценных бумаг, вознаграждение по которым подлежит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- ставка купона.</w:t>
      </w:r>
    </w:p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купона долгосрочных ценных бумаг исчисляется согласно следующей формуле: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купона долгосрочных ценных бумаг, подлежащего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долгосрочных ценных бумаг, вознаграждение по которым подлежит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- ставка купона.</w:t>
      </w:r>
    </w:p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индексированного купона среднесрочных индексированных ценных бумаг исчисляется согласно следующей формуле: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S=N*I/100+C,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индексированного купона среднесрочных индексированных ценных бумаг, подлежащего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среднесрочных индексированных ценных бумаг, вознаграждение по которым подлежит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- индекс инфляции за истекший купонный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/100)*(I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/100)*(I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/100)*....*(I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/100))-1)*100,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,...I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- сумма фиксированного купона,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C=N*K*180/360,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- значение фиксированного годового купона, определенного при размещении.</w:t>
      </w:r>
    </w:p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индексированного купона долгосрочных индексированных ценных бумаг исчисляется согласно следующей формуле: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S=N*I/100+C,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индексированного купона долгосрочных индексированных ценных бумаг, подлежащего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долгосрочных индексированных ценных бумаг, вознаграждение по которым подлежит очередной выплате,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- индекс инфляции за истекший купонный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I=(((I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/100)*(I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/100)*(I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/100)*....*(I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/100))-1)*100,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I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,...I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- сумма фиксированного купона,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- значение фиксированного годового купона, определенного при размещении.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