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fabd" w14:textId="7fef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Государства Израиль о сотрудничестве в сфере исследования и использования космического пространства в мирных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2009 года № 1489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Государства Израиль о сотрудничестве в сфере исследования и использования космического пространства в мирных целях, совершенное 30 июня 2009 года в городе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Государства Израиль о сотрудничестве в сфере</w:t>
      </w:r>
      <w:r>
        <w:br/>
      </w:r>
      <w:r>
        <w:rPr>
          <w:rFonts w:ascii="Times New Roman"/>
          <w:b/>
          <w:i w:val="false"/>
          <w:color w:val="000000"/>
        </w:rPr>
        <w:t>
исследования и использования космического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
в мирных целях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4 февраля 2013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1, ст. 14)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Государства Израиль,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Соглашение о научном и технологическом сотрудничестве между Правительством Республики Казахстан и Правительством Государства Израиль, подписанное 30 августа 1995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развития науки и технологий, а также большое значение космических исследований в мирных целях для национальных экономик,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укреплять и развивать научное и технологическое сотрудничество на основе равенства и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взаимное желание установить сотрудничество в исследовании космического пространства и применении космических технологий в интересах народов обоих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значительный потенциал взаимной выгоды от развития сотрудничества в сфере космической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важности развития скоординированных мер, направленных на развитие различных форм промышленной и коммерческой кооперации в области космоса,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мирному использованию космического пространства на основе международного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Предмет Соглашения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создает правовую и организационную основу, а также определяет области и формы для осуществления взаимовыгодного двустороннего сотрудничества в сфере исследования и использования космического пространства и практического применения космических систем и технологий в мирных целях.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Применимое право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осуществляется каждой Стороной в соответствии с действующими национальными законодательствами их государств, общепризнанными принципами и нормами международного права и без ущерба выполнению соответствующих обязательств каждой Стороны по другим международным договорам, участницей которых она является.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Уполномоченные органы и участники</w:t>
      </w:r>
      <w:r>
        <w:br/>
      </w:r>
      <w:r>
        <w:rPr>
          <w:rFonts w:ascii="Times New Roman"/>
          <w:b/>
          <w:i w:val="false"/>
          <w:color w:val="000000"/>
        </w:rPr>
        <w:t>
совместной деятельности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Сторон, ответственными за координацию работ по сотрудничеству в рамках настоящего Соглашения (далее - Уполномоченные органы),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Национальное космическое агентство Республики Казахстан (Казкосмос);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Израильской Стороны - Космическое агентство Израиля (ISA).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по взаимному согласию могут назначать любых юридических и физических лиц, их представителей, подрядчиков или субподрядчиков, в том числе из третьих стран, международных организаций, участвовать в совместной деятельности в рамках настоящего Соглашения (далее - участники совместной деятельности).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Области сотрудничества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может осуществляться в таких областях,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научные исследования космического пространства, включая астрофизику и изучение планет;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дистанционное зондирование Земли, включая мониторинг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космическая связь, спутниковое телевидение и радиовещание и связанные с ними информационные технологии 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спутниковая навигация и связанные с ней технологии 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научно-исследовательские, опытно-конструкторские, производственные и эксплуатационные работы, связанные с космическими аппаратами и системами, а также соответствующей наземной инфраструктурой;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f) предоставление и использование пусковых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g) космическое материаловедение;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h) защита космической среды, включая мониторинг, предотвращение и сокращение объемов космического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i) применение результатов, полученных при совместной деятельности по созданию новой космической техники и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j) другие области сотрудничества и совместной деятельности могут быть определены по взаимному согласию Сторон или их Уполномоченных органов.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Формы сотрудничества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в рамках настоящего Соглашения может осуществляться в таких формах,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планирование и реализация совместных проектов с использованием научной, экспериментальной и промышленной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взаимное предоставление научной и технической информации, экспериментальных данных, результатов опытно-конструкторских работ, материалов и оборудования в различных областях космической науки и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разработка, производство и поставка различных комплектующих для спутников и соответствующей наземной космической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использование наземного оборудования и систем для обеспечения запусков и управления космическими аппаратами, в том числе для сбора и обмена телеметрической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подготовка кадров и обмен учеными, техническими и иными специалистами;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f) проведение симпозиумов, конференций и конгрессов;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g) участие в выставках и других подобных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h) развитие различных форм партнерства и совместной деятельности на международном рынке космических технологий и услуг, включая проработку возможностей развития совместной коммерческой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i) предоставление технического содействия и помощи при осуществлении совместной деятельности в рамках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j) взаимное содействие доступу к национальным и международным программам и проектам, направленным на практическое применение космических технологий и развитие космической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Организационные, финансовые, правовые и технические условия осуществления конкретных программ сотрудничества и проектов являются предметом отдельных соглашений и контрактов между Уполномоченными органами и участниками совместной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или их Уполномоченные органы могут при необходимости по взаимному согласию создавать рабочие группы для реализации программ и конкретных видов деятельности, а также для развития сотрудничества в соответствии с настоящим Соглашением.</w:t>
      </w:r>
    </w:p>
    <w:bookmarkEnd w:id="12"/>
    <w:bookmarkStart w:name="z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Финансирование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совместной деятельности, осуществляемой в рамках настоящего Соглашения, обеспечивается каждой Стороной в соответствии с действующим законодательством своего государства в области бюджетного регулирования и в зависимости от наличия средств у каждой Стороны, предназначенных для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совместной деятельности сверх бюджетных ассигнований, указанных в пункте 1, осуществляется участниками совместной деятельности и может оговариваться в отдельных соглашениях или контрактах, указанных в пункте 2 статьи 5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Ничто в настоящей статье не должно толковаться как обязующее Республику Казахстан или Государство Израиль финансировать сотрудничество, осуществляемое в рамках настоящего Соглашения, сверх бюджетных ассигнований, указанных в пункте 1.</w:t>
      </w:r>
    </w:p>
    <w:bookmarkEnd w:id="14"/>
    <w:bookmarkStart w:name="z5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Интеллектуальная собственность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обеспечивают нормативно-правовую основу для надлежащей и эффективной защиты и применения прав интеллектуальной собственности, создаваемой или передаваемой в рамках настоящего Соглашения, в соответствии со своими национальными законодательствами и международными обязательствами.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Права интеллектуальной собственности, создаваемые в результате совместной деятельности в рамках настоящего Соглашения, будут распределяться в соответствии с отдельными соглашениями.</w:t>
      </w:r>
    </w:p>
    <w:bookmarkEnd w:id="16"/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Обмен и защита информации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на взаимной основе в соответствии со своими национальными законодательствами через свои Уполномоченные органы содействуют взаимному обмену информацией, относящейся к совместной деятельности, осуществляемой в рамках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обеспечивают защиту полученной или созданной в ходе реализации настоящего Соглашения секретной информации на основании отдельных соглашений о взаимной защите секретной информации.</w:t>
      </w:r>
    </w:p>
    <w:bookmarkEnd w:id="18"/>
    <w:bookmarkStart w:name="z5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 Защита имущества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национальными законодательствами своих государств содействуют друг другу в физической и правовой защите имущества одной Стороны или ее Уполномоченного органа, находящегося на территории государства другой Стороны и используемого в совместной деятельности в рамках настоящего Соглашения.</w:t>
      </w:r>
    </w:p>
    <w:bookmarkEnd w:id="20"/>
    <w:bookmarkStart w:name="z6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10. Ответственность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применяют на взаимной основе принцип непредъявления требований об ответственности, в соответствии с которым каждая Сторона, а также ее Уполномоченный орган отказываются от предъявления каких-либо претензий другой Стороне, а также ее Уполномоченному органу в связи с нанесением их персоналу или имуществу ущерба, являющегося следствием осуществления совместной деятельности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Такой взаимный отказ от предъявления требований об ответственности за ущерб применяется лишь в том случае, если Сторона, ее Уполномоченный орган или персонал, или имущество, которые являются причиной ущерба, и Сторона, ее Уполномоченный орган или персонал, или имущество, которым причиняется ущерб, задействованы в осуществлении совместной деятельности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в соответствии с национальным законодательством своего государства применяет через отдельные соглашения или контракты принцип взаимного отказа от требований об ответственности к Уполномоченным органам, подрядчикам или субподрядчикам и другим юридическим лицам, задействованным в осуществлении совместной деятельности в рамках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Стороны могут договориться в рамках отдельных соглашений об ограничении сферы действия или иным образом изменении положения о применении взаимного отказа от требований об ответственности, предусмотренных настоящей статьей, в той мере, в какой это требуется в силу конкретного характера совместной деятельности, осуществляемой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Взаимный отказ от требований об ответственности не распространяется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претензии за ущерб, причиненный преднамеренно или по грубой небрежности;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претензии, связанные с интеллектуальной собственностью;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претензии, предъявляемые физическим лицом или его наследниками или лицами, к которым переходят права в порядке суброгации, в связи с причинением телесного повреждения, нанесением какого-либо иного серьезного ущерба здоровью или в связи со смертью такого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претензии, основанные на прямо оговоренных договорных положениях.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Положения настоящей Статьи не наносят ущерба международным обязательствам Сторон, в частности обязательствам, основанным на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ответственности за ущерб, причиненный космическими объектами, от 29 марта 1972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Стороны проводят консультации по любому случаю, касающемуся ответственности, которая может возникнуть в соответствии с международным правом, включая вышеупомянутую Конвенцию, в отношении распределения бремени компенсации ущерба и правовой защиты в суде. Стороны сотрудничают с целью установления каждого факта при расследовании любого происшествия, в частности, посредством обмена экспертами и информацией.</w:t>
      </w:r>
    </w:p>
    <w:bookmarkEnd w:id="22"/>
    <w:bookmarkStart w:name="z7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11. Таможенное регулирование</w:t>
      </w:r>
    </w:p>
    <w:bookmarkEnd w:id="23"/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национальными законодательствами своих государств оказывают содействие перемещению, ввозу и вывозу оборудования и товаров другой Стороны, необходимых для осуществления совместной деятельности в рамках настоящего Соглашения.</w:t>
      </w:r>
    </w:p>
    <w:bookmarkEnd w:id="24"/>
    <w:bookmarkStart w:name="z7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12. Экспортный контроль</w:t>
      </w:r>
    </w:p>
    <w:bookmarkEnd w:id="25"/>
    <w:bookmarkStart w:name="z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рамках настоящего Соглашения осуществляется Сторонами в соответствии с национальными законодательствами их государств в области экспортного контроля и без ущерба соответствующим правовым обязательствам каждой Стороны.</w:t>
      </w:r>
    </w:p>
    <w:bookmarkEnd w:id="26"/>
    <w:bookmarkStart w:name="z7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13. Содействие деятельности персонала</w:t>
      </w:r>
    </w:p>
    <w:bookmarkEnd w:id="27"/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 соответствии с национальным законодательством своего государства обеспечивает возможность въезда и выезда на территорию и с территории своего государства, а также визовую поддержку персоналу государства другой Стороны для осуществления совместной деятельности в рамках настоящего Соглашения.</w:t>
      </w:r>
    </w:p>
    <w:bookmarkEnd w:id="28"/>
    <w:bookmarkStart w:name="z7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14. Урегулирование споров</w:t>
      </w:r>
    </w:p>
    <w:bookmarkEnd w:id="29"/>
    <w:bookmarkStart w:name="z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случаях возникновения споров между Сторонами, связанных с толкованием и/или применением настоящего Соглашения, Стороны в первую очередь проводят консультации или переговоры для достижения их дружественного урегулирования через свои Уполномоченные органы или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спор не был урегулирован посредством консультаций или переговоров в течение шести месяцев и все еще нуждается в разрешении, то этот спор по просьбе любой из Сторон может передаваться в арбитражный суд, состоящий из кандидатур по одной от каждой Стороны и Председателя, назначаемого по согласию Сторон, или в случае отсутствия консенсуса, Генеральным Секретарем Постоянного третейского суда в Гааге. Председатель не должен быть гражданином Республики Казахстан или Государства Израиль.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Арбитражный суд принимает решение в соответствии с положениями настоящего Соглашения. Если Стороны не договорились иначе, арбитражный суд будет действовать в соответствии с арбитражным регламентом ЮНСИТРАЛ от 1976 года. Решение излагается в письменной форме и указывает факты, законы и мотивы, на которых оно основывается. Если Стороны не договорились иначе, решение выносится Сторонам в течение шести месяцев с учреждения суда. Арбитражное решение является окончательным и обязательным для обеих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Каждая Сторона несет расходы своего арбитра и своего представителя во время арбитражного разбирательства. Расходы Председателя и издержки Стороны несут в равных долях.</w:t>
      </w:r>
    </w:p>
    <w:bookmarkEnd w:id="30"/>
    <w:bookmarkStart w:name="z8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15. Заключительные положения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настоящее Соглашение по взаимному согласию Сторон могут вноситься изменения или дополнения, которые оформляются отдельными протоколами, вступающими в силу в порядке, предусмотренном в пункте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действует в течение десяти (10) лет со дня вступления его в силу и автоматически продлевается на последующие десятилетние периоды, если ни одна из Сторон не прекратит его действие путем письменного уведомления другой Стороны по дипломатическим каналам о своем намерении прекратить действие Соглашения не менее, чем за шесть (6) месяцев до предполагаемой даты прекращения.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прекращения действия настоящего Соглашения в соответствии с пунктом 3 настоящей статьи его положения продолжают применяться ко всем незавершенным программам и проектам, если Стороны не договорятся об ином. Прекращение действия настоящего Соглашения не служит правовым основанием для пересмотра в одностороннем порядке или несоблюдения физическими и (или) юридическими лицами действующих договорных обязательств, возникших до прекращения его действия.</w:t>
      </w:r>
    </w:p>
    <w:bookmarkEnd w:id="32"/>
    <w:bookmarkStart w:name="z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30 июня 2009 года, что соответствует 8 Тамуза 5769 года по еврейскому летоисчислению, в двух экземплярах, каждый на казахском, иврите, русском и английском языках, причем все тексты имеют одинаковую силу. В случае возникновения разногласий в толковании за основу принимается текст на английском языке.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 Государства Израиль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 Далее прилагается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