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9540" w14:textId="dec9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предоставления жилищ из жилищного фонда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2009 года № 1482. Утратило силу постановлением Правительства Республики Казахстан от 23 июля 2019 года № 525.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23.07.2019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 (далее - План мероприятий)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01.12.2011 </w:t>
      </w:r>
      <w:r>
        <w:rPr>
          <w:rFonts w:ascii="Times New Roman"/>
          <w:b w:val="false"/>
          <w:i w:val="false"/>
          <w:color w:val="000000"/>
          <w:sz w:val="28"/>
        </w:rPr>
        <w:t>№ 1420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01.12.2011 </w:t>
      </w:r>
      <w:r>
        <w:rPr>
          <w:rFonts w:ascii="Times New Roman"/>
          <w:b w:val="false"/>
          <w:i w:val="false"/>
          <w:color w:val="000000"/>
          <w:sz w:val="28"/>
        </w:rPr>
        <w:t>№ 1420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состав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отбору и распределению жилищ, предназначенных для распределения центральным государственным органам (далее - Комиссия);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01.12.2011 </w:t>
      </w:r>
      <w:r>
        <w:rPr>
          <w:rFonts w:ascii="Times New Roman"/>
          <w:b w:val="false"/>
          <w:i w:val="false"/>
          <w:color w:val="000000"/>
          <w:sz w:val="28"/>
        </w:rPr>
        <w:t>№ 1420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города Астаны в течение трех дней со дня введения в эксплуатацию жилищ, выкупленных в соответствии с Планом мероприятий, предоставлять в Комиссию информацию о данном жилище (с указанием количества квартир, комнат, общей площади, этажности и других характеристик).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дополнения и изменения: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01.12.2011 </w:t>
      </w:r>
      <w:r>
        <w:rPr>
          <w:rFonts w:ascii="Times New Roman"/>
          <w:b w:val="false"/>
          <w:i w:val="false"/>
          <w:color w:val="000000"/>
          <w:sz w:val="28"/>
        </w:rPr>
        <w:t>№ 1420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утвержденном указанным постановлением: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"Реализация действующих механизмов по решению проблем на рынке недвижимости":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дополнить абзацами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"одна треть жилищ, вводимых в эксплуатацию (всего 2000 квартир), будет передана государственному коммунальному предприятию "Городская недвижимость" на праве хозяйственного ведения Государственного учреждения "Управление жилья города Астаны" (далее - ГКП "Городская недвижимость") для последующего распределения среди центральных государственных органов и передачи их государственным служащим, в том числе и передислоцированным в столицу.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отбора и распределения жилищ, выкупленных акиматом города Астаны в рамках Плана мероприятий, будет образована соответствующая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соответствии с настоящим Планом мероприятий и Положением о Комиссии осуществляет изучение представленных акиматом города Астаны материалов о введенных в эксплуатацию жилых домах (жилых зданиях) с выездом на место, составляет перечень квартир, передаваемых центральным государственным органам для их последующего распределения среди государственных служащих, в том числе и передислоцированных в столицу.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Квота количества квартир по центральным государственным органам будет определена Комиссией, по согласованию с Премьер-Министром.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каждому жилому дому (жилому зданию) определяет количество квартир на каждый государственный орган в процентном соотношении от общего количества квартир.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Передаваемое ГКП "Городская недвижимость" жилище в приоритетном порядке будет предоставлено передислоцированным государственным служащим, правовой режим которых может быть приравнен к служебным, при этом остальным государственным служащим центральных государственных органов жилища будут предоставлены на условиях найма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государственных служащих, передислоцированных в город Астану в связи с переносом столицы и не обеспеченных жильем (с указанием потребности в количестве комнат), будет сформирован Агентством по делам государственной службы и вынесен на рассмотрение Комиссии для принятия соответствующего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передислоцированного государственного служащего от предоставляемого жилища, центральный государственный орган может его перераспределить.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государственных служащих, которым рекомендуется предоставить жилище (на условиях найма), ежегодно будут утверждаться протоколами заседаний жилищных комиссий центральных государственных органов и передаваться в ГКП "Городская недвижимость".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найма (аренды) будут заключаться на срок не более одного года, при этом, в случае отсутствия оснований для его расторжения, договор найма (аренды) может быть пролонгирован на следующий срок согласно списку, представляемому центральным государственным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высвобождения жилища в связи с невыполнением государственным служащим условий договора найма (аренды) жилища и по иным причинам, центральный государственный орган может его перераспределить среди иных государственных служащих, нуждающихся в жилье.".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01.12.2011 </w:t>
      </w:r>
      <w:r>
        <w:rPr>
          <w:rFonts w:ascii="Times New Roman"/>
          <w:b w:val="false"/>
          <w:i w:val="false"/>
          <w:color w:val="000000"/>
          <w:sz w:val="28"/>
        </w:rPr>
        <w:t>№ 1420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постановления возложить на Первого заместителя Премьер-Министра Республики Казахстан Шукеева У.Е.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2009 года № 1482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жилищ из жилищного фонда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предприятий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утратили силу постановлением Правительства РК от 01.12.2011 </w:t>
      </w:r>
      <w:r>
        <w:rPr>
          <w:rFonts w:ascii="Times New Roman"/>
          <w:b w:val="false"/>
          <w:i w:val="false"/>
          <w:color w:val="ff0000"/>
          <w:sz w:val="28"/>
        </w:rPr>
        <w:t>№ 1420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2009 года № 1482</w:t>
            </w:r>
          </w:p>
        </w:tc>
      </w:tr>
    </w:tbl>
    <w:bookmarkStart w:name="z6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отбору и распределению жилищ,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распределения центральным государственным органам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отбору и распределению жилищ, предназначенных для распределения центральным государственным органам (далее - Комиссия) образована в целях выработки предложений по вопросам отбора и распределения жилища, выкупленного акиматом города Астаны в рамках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 (далее - План мероприятий),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2009 года № 6.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консультативно-совещательным органом при Правительстве Республики Казахстан.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Планом мероприятий и иными нормативными правовыми актами, а также настоящим Положением.</w:t>
      </w:r>
    </w:p>
    <w:bookmarkEnd w:id="16"/>
    <w:bookmarkStart w:name="z6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 выработка предложений по: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отбору жилища, выкупленного акиматом города Астаны в рамках Плана мероприятий;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распределению жилища, указанного в подпункте 1) пункта 4 настоящего Положения, среди центральных государственных органов для последующего их предоставления государственным служащим, в том числе и передислоцированным в столицу.</w:t>
      </w:r>
    </w:p>
    <w:bookmarkEnd w:id="20"/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установленном законодательством порядке для осуществления своих задач имеет право: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центральных государственных органов и акимата города Астаны и иных организаций материалы, необходимые для реализации задач Комиссии;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представленные акиматом города Астаны материалы с выездом на место, составлять перечень квартир передаваемых центральным государственным органам для их последующего распределения среди государственных служащих, в том числе и передислоцированных в столицу;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заинтересованных государственных органов, консультантов для решения вопросов, входящих в компетенцию Комиссии;</w:t>
      </w:r>
    </w:p>
    <w:bookmarkEnd w:id="25"/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на заседаниях Комиссии представителей центральных государственных органов, акимата города Астаны и иных организаций по вопросам, входящим в компетенцию Комиссии.</w:t>
      </w:r>
    </w:p>
    <w:bookmarkEnd w:id="26"/>
    <w:bookmarkStart w:name="z7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по каждому жилому дому (жилому зданию) определяет количество квартир на каждый государственный орган в процентном соотношении от общего количества квартир.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выделенной квартиры оформляется государственным органом в письменной форме на имя председателя Комиссии. В случае получения письменного отказа данная квартира предлагается другому государственному органу.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Комиссии руководит ее деятельностью, председательствует на ее заседаниях, планирует ее работу, осуществляет общий контроль над реализацией ее решений и несет ответственность за ее деятельность. Во время отсутствия председателя его функции выполняет заместитель.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Подготовку предложений по повестке дня заседания Комиссии, необходимых документов, материалов и оформление протокола после заседания осуществляет секретарь Комиссии.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Комиссии является акимат города Астаны, который представляет все необходимые материалы членам Комиссии за пять дней до заседания Комиссии.</w:t>
      </w:r>
    </w:p>
    <w:bookmarkEnd w:id="32"/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необходимости, но не реже одного раза в полугодие при наличии не менее двух третей ее членов.</w:t>
      </w:r>
    </w:p>
    <w:bookmarkEnd w:id="33"/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</w:t>
      </w:r>
    </w:p>
    <w:bookmarkEnd w:id="34"/>
    <w:bookmarkStart w:name="z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проведения заседаний Комиссии составляется протокол, подписываемый в обязательном порядке всеми ее членами.</w:t>
      </w:r>
    </w:p>
    <w:bookmarkEnd w:id="35"/>
    <w:bookmarkStart w:name="z8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Комиссии</w:t>
      </w:r>
    </w:p>
    <w:bookmarkEnd w:id="36"/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Прекращение деятельности Комиссии осуществляется в соответствии с законодательством Республики Казахстан.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2009 года № 1482</w:t>
            </w:r>
          </w:p>
        </w:tc>
      </w:tr>
    </w:tbl>
    <w:bookmarkStart w:name="z8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отбору и распределению жилищ,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распределения центральным государственным органам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31.05.2012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Кошанов Ерлан Жаканович     - Руководитель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Бекетаев Марат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Бакытжанович                 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Ибраева Амангуль            -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Кумарбековна                  финансово-хозяйственной и кадровой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работы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Галымова Алия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Кайратовна                   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Шаженова Дина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Мэлсовна                      экономического развития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Шолпанкулов Берик          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Шолпанкулович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Зейнелгабдин Алтай          - член Счетного комитета по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Болтайханович                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Комекбаев Али              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Амантаевич                   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государственной 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Тихонюк Николай Петрович   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строительства и жилищно-коммунального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Мейрбеков Бердибек          - заведующий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Куанович                      финансово-хозяйственной и кадровой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работы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Хорошун Сергей              - первый заместитель акима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Испанов Илияс               - начальник Департамента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Сапарбекович                  финансов 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Шекенов Мирас               - директор государственного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Ергалиевич                    предприятия "Городская недвижимость"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жилья города Астаны"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2009 года № 1482</w:t>
            </w:r>
          </w:p>
        </w:tc>
      </w:tr>
    </w:tbl>
    <w:bookmarkStart w:name="z8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найма (поднайма) жилища из государственного жилищного фонда</w:t>
      </w:r>
      <w:r>
        <w:br/>
      </w:r>
      <w:r>
        <w:rPr>
          <w:rFonts w:ascii="Times New Roman"/>
          <w:b/>
          <w:i w:val="false"/>
          <w:color w:val="000000"/>
        </w:rPr>
        <w:t>или жилища, арендованного местным исполнительным органом</w:t>
      </w:r>
      <w:r>
        <w:br/>
      </w:r>
      <w:r>
        <w:rPr>
          <w:rFonts w:ascii="Times New Roman"/>
          <w:b/>
          <w:i w:val="false"/>
          <w:color w:val="000000"/>
        </w:rPr>
        <w:t>в частном жилищном фонде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договор утратил силу постановлением Правительства РК от 01.12.2011 </w:t>
      </w:r>
      <w:r>
        <w:rPr>
          <w:rFonts w:ascii="Times New Roman"/>
          <w:b w:val="false"/>
          <w:i w:val="false"/>
          <w:color w:val="ff0000"/>
          <w:sz w:val="28"/>
        </w:rPr>
        <w:t>№ 1420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