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cae2" w14:textId="be9c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декабря 2008 года №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2009 года № 1374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декабря 2008 года № 1184 "О реализации Закона Республики Казахстан "О республиканском бюджете на 2009-2011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205 "Министерство туризма и спорта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009 "Целевые трансферты на развитие областным бюджетам, бюджетам городов Астаны и Алматы на развитие объектов спорта":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"г.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теннисного комплекса в городе Астане":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"Строительство теннисного комплекса в городе Астане" заменить словами "Разработка проектно-сметной документации и строительство теннисного комплекса в городе Астане";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"1 583 590" заменить цифрами "507 150";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"Реконструкция Дворца спорта "Казахстан" с пристройкой тренировочного хоккейного корта":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"Реконструкция Дворца спорта "Казахстан" с пристройкой тренировочного хоккейного корта" заменить словами "Разработка проектно-сметной документации и реконструкция Дворца спорта "Казахстан" с пристройкой раскаточного катка в городе Астане";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дополнить цифрами "545 664";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теннисного корта в городе Астане 530 776".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