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1060" w14:textId="4ab1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сентября 2009 года № 1325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некоторые указы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 внесении изменений и дополнений</w:t>
      </w:r>
      <w:r>
        <w:br/>
      </w:r>
      <w:r>
        <w:rPr>
          <w:rFonts w:ascii="Times New Roman"/>
          <w:b w:val="false"/>
          <w:i w:val="false"/>
          <w:color w:val="000000"/>
          <w:sz w:val="28"/>
        </w:rPr>
        <w:t>
</w:t>
      </w:r>
      <w:r>
        <w:rPr>
          <w:rFonts w:ascii="Times New Roman"/>
          <w:b/>
          <w:i w:val="false"/>
          <w:color w:val="000080"/>
          <w:sz w:val="28"/>
        </w:rPr>
        <w:t xml:space="preserve">в некоторые указы Президента </w:t>
      </w:r>
      <w:r>
        <w:rPr>
          <w:rFonts w:ascii="Times New Roman"/>
          <w:b/>
          <w:i w:val="false"/>
          <w:color w:val="000080"/>
          <w:sz w:val="28"/>
        </w:rPr>
        <w:t>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следующие указы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июня 2001 года № 645 «О создании специальной экономической зоны «Астана - новый город» (САПП Республики Казахстан, 2001 г., № 22, ст. 270; 2005 г., № 11, ст. 100; 2007 г., № 4, ст. 50; № 22, ст. 245; 2008 г., № 29, ст. 281; № 46, ст. 523):</w:t>
      </w:r>
      <w:r>
        <w:br/>
      </w:r>
      <w:r>
        <w:rPr>
          <w:rFonts w:ascii="Times New Roman"/>
          <w:b w:val="false"/>
          <w:i w:val="false"/>
          <w:color w:val="000000"/>
          <w:sz w:val="28"/>
        </w:rPr>
        <w:t>
</w:t>
      </w:r>
      <w:r>
        <w:rPr>
          <w:rFonts w:ascii="Times New Roman"/>
          <w:b w:val="false"/>
          <w:i w:val="false"/>
          <w:color w:val="000000"/>
          <w:sz w:val="28"/>
        </w:rPr>
        <w:t>      в Положении о специальной экономической зоне «Астана - новый город»,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СЭЗ создается в целях:</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ускоренного развития города Астаны путем привлечения инвестиций и </w:t>
      </w:r>
      <w:r>
        <w:rPr>
          <w:rFonts w:ascii="Times New Roman"/>
          <w:b w:val="false"/>
          <w:i w:val="false"/>
          <w:color w:val="000000"/>
          <w:sz w:val="28"/>
        </w:rPr>
        <w:t xml:space="preserve">использования передовых технологий в строительстве, а также создания </w:t>
      </w:r>
      <w:r>
        <w:rPr>
          <w:rFonts w:ascii="Times New Roman"/>
          <w:b w:val="false"/>
          <w:i w:val="false"/>
          <w:color w:val="000000"/>
          <w:sz w:val="28"/>
        </w:rPr>
        <w:t>современной инфраструктуры;</w:t>
      </w:r>
      <w:r>
        <w:br/>
      </w:r>
      <w:r>
        <w:rPr>
          <w:rFonts w:ascii="Times New Roman"/>
          <w:b w:val="false"/>
          <w:i w:val="false"/>
          <w:color w:val="000000"/>
          <w:sz w:val="28"/>
        </w:rPr>
        <w:t>
</w:t>
      </w:r>
      <w:r>
        <w:rPr>
          <w:rFonts w:ascii="Times New Roman"/>
          <w:b w:val="false"/>
          <w:i w:val="false"/>
          <w:color w:val="000000"/>
          <w:sz w:val="28"/>
        </w:rPr>
        <w:t xml:space="preserve">      2) создания высокоэффективных, в том числе высокотехнологичных и </w:t>
      </w:r>
      <w:r>
        <w:rPr>
          <w:rFonts w:ascii="Times New Roman"/>
          <w:b w:val="false"/>
          <w:i w:val="false"/>
          <w:color w:val="000000"/>
          <w:sz w:val="28"/>
        </w:rPr>
        <w:t xml:space="preserve">конкурентоспособных производств, освоения выпусков новых видов </w:t>
      </w:r>
      <w:r>
        <w:rPr>
          <w:rFonts w:ascii="Times New Roman"/>
          <w:b w:val="false"/>
          <w:i w:val="false"/>
          <w:color w:val="000000"/>
          <w:sz w:val="28"/>
        </w:rPr>
        <w:t>продукции.»;</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Основными производственными видами деятельности на территории СЭЗ являются:</w:t>
      </w:r>
      <w:r>
        <w:br/>
      </w:r>
      <w:r>
        <w:rPr>
          <w:rFonts w:ascii="Times New Roman"/>
          <w:b w:val="false"/>
          <w:i w:val="false"/>
          <w:color w:val="000000"/>
          <w:sz w:val="28"/>
        </w:rPr>
        <w:t>
</w:t>
      </w:r>
      <w:r>
        <w:rPr>
          <w:rFonts w:ascii="Times New Roman"/>
          <w:b w:val="false"/>
          <w:i w:val="false"/>
          <w:color w:val="000000"/>
          <w:sz w:val="28"/>
        </w:rPr>
        <w:t>      1) производство прочих неметаллических минеральных продуктов;</w:t>
      </w:r>
      <w:r>
        <w:br/>
      </w:r>
      <w:r>
        <w:rPr>
          <w:rFonts w:ascii="Times New Roman"/>
          <w:b w:val="false"/>
          <w:i w:val="false"/>
          <w:color w:val="000000"/>
          <w:sz w:val="28"/>
        </w:rPr>
        <w:t>
</w:t>
      </w:r>
      <w:r>
        <w:rPr>
          <w:rFonts w:ascii="Times New Roman"/>
          <w:b w:val="false"/>
          <w:i w:val="false"/>
          <w:color w:val="000000"/>
          <w:sz w:val="28"/>
        </w:rPr>
        <w:t>      2) производство машин и оборудования;</w:t>
      </w:r>
      <w:r>
        <w:br/>
      </w:r>
      <w:r>
        <w:rPr>
          <w:rFonts w:ascii="Times New Roman"/>
          <w:b w:val="false"/>
          <w:i w:val="false"/>
          <w:color w:val="000000"/>
          <w:sz w:val="28"/>
        </w:rPr>
        <w:t>
</w:t>
      </w:r>
      <w:r>
        <w:rPr>
          <w:rFonts w:ascii="Times New Roman"/>
          <w:b w:val="false"/>
          <w:i w:val="false"/>
          <w:color w:val="000000"/>
          <w:sz w:val="28"/>
        </w:rPr>
        <w:t>      3) производство бытовых электрических приборов;</w:t>
      </w:r>
      <w:r>
        <w:br/>
      </w:r>
      <w:r>
        <w:rPr>
          <w:rFonts w:ascii="Times New Roman"/>
          <w:b w:val="false"/>
          <w:i w:val="false"/>
          <w:color w:val="000000"/>
          <w:sz w:val="28"/>
        </w:rPr>
        <w:t>
</w:t>
      </w:r>
      <w:r>
        <w:rPr>
          <w:rFonts w:ascii="Times New Roman"/>
          <w:b w:val="false"/>
          <w:i w:val="false"/>
          <w:color w:val="000000"/>
          <w:sz w:val="28"/>
        </w:rPr>
        <w:t>      4) производство резиновых и пластмассовых изделий;</w:t>
      </w:r>
      <w:r>
        <w:br/>
      </w:r>
      <w:r>
        <w:rPr>
          <w:rFonts w:ascii="Times New Roman"/>
          <w:b w:val="false"/>
          <w:i w:val="false"/>
          <w:color w:val="000000"/>
          <w:sz w:val="28"/>
        </w:rPr>
        <w:t>
</w:t>
      </w:r>
      <w:r>
        <w:rPr>
          <w:rFonts w:ascii="Times New Roman"/>
          <w:b w:val="false"/>
          <w:i w:val="false"/>
          <w:color w:val="000000"/>
          <w:sz w:val="28"/>
        </w:rPr>
        <w:t>      5) химическая промышленность.»;</w:t>
      </w:r>
      <w:r>
        <w:br/>
      </w:r>
      <w:r>
        <w:rPr>
          <w:rFonts w:ascii="Times New Roman"/>
          <w:b w:val="false"/>
          <w:i w:val="false"/>
          <w:color w:val="000000"/>
          <w:sz w:val="28"/>
        </w:rPr>
        <w:t>
</w:t>
      </w:r>
      <w:r>
        <w:rPr>
          <w:rFonts w:ascii="Times New Roman"/>
          <w:b w:val="false"/>
          <w:i w:val="false"/>
          <w:color w:val="000000"/>
          <w:sz w:val="28"/>
        </w:rPr>
        <w:t>      пункт 9-1 дополнить подпунктами 3), 4), 5) следующего содержания:</w:t>
      </w:r>
      <w:r>
        <w:br/>
      </w:r>
      <w:r>
        <w:rPr>
          <w:rFonts w:ascii="Times New Roman"/>
          <w:b w:val="false"/>
          <w:i w:val="false"/>
          <w:color w:val="000000"/>
          <w:sz w:val="28"/>
        </w:rPr>
        <w:t>
</w:t>
      </w:r>
      <w:r>
        <w:rPr>
          <w:rFonts w:ascii="Times New Roman"/>
          <w:b w:val="false"/>
          <w:i w:val="false"/>
          <w:color w:val="000000"/>
          <w:sz w:val="28"/>
        </w:rPr>
        <w:t>      «3) товары и материалы, предназначенные для переработки, обработки и использования (за исключением подакцизных товаров), в соответствии с критериями достаточной переработки товаров;</w:t>
      </w:r>
      <w:r>
        <w:br/>
      </w:r>
      <w:r>
        <w:rPr>
          <w:rFonts w:ascii="Times New Roman"/>
          <w:b w:val="false"/>
          <w:i w:val="false"/>
          <w:color w:val="000000"/>
          <w:sz w:val="28"/>
        </w:rPr>
        <w:t>
</w:t>
      </w:r>
      <w:r>
        <w:rPr>
          <w:rFonts w:ascii="Times New Roman"/>
          <w:b w:val="false"/>
          <w:i w:val="false"/>
          <w:color w:val="000000"/>
          <w:sz w:val="28"/>
        </w:rPr>
        <w:t>      4) машины и механизмы, оборудование, автомобили специального назначения, материалы, товары и полуфабрикаты, необходимые для обеспечения производства, в соответствии с основными производственными видами деятельности, указанными в пункте 2-1 настоящего Положения;</w:t>
      </w:r>
      <w:r>
        <w:br/>
      </w:r>
      <w:r>
        <w:rPr>
          <w:rFonts w:ascii="Times New Roman"/>
          <w:b w:val="false"/>
          <w:i w:val="false"/>
          <w:color w:val="000000"/>
          <w:sz w:val="28"/>
        </w:rPr>
        <w:t>
</w:t>
      </w:r>
      <w:r>
        <w:rPr>
          <w:rFonts w:ascii="Times New Roman"/>
          <w:b w:val="false"/>
          <w:i w:val="false"/>
          <w:color w:val="000000"/>
          <w:sz w:val="28"/>
        </w:rPr>
        <w:t>      5) приборы, устройства, товары и материалы, необходимые для проведения научно-исследовательских, научно-технических, опытно-конструкторских работ и учебно-образовательных программ.»;</w:t>
      </w:r>
      <w:r>
        <w:br/>
      </w:r>
      <w:r>
        <w:rPr>
          <w:rFonts w:ascii="Times New Roman"/>
          <w:b w:val="false"/>
          <w:i w:val="false"/>
          <w:color w:val="000000"/>
          <w:sz w:val="28"/>
        </w:rPr>
        <w:t>
</w:t>
      </w:r>
      <w:r>
        <w:rPr>
          <w:rFonts w:ascii="Times New Roman"/>
          <w:b w:val="false"/>
          <w:i w:val="false"/>
          <w:color w:val="000000"/>
          <w:sz w:val="28"/>
        </w:rPr>
        <w:t>      пункт 9-2 дополнить подпунктами 4), 5), 6), 7) следующего содержания:</w:t>
      </w:r>
      <w:r>
        <w:br/>
      </w:r>
      <w:r>
        <w:rPr>
          <w:rFonts w:ascii="Times New Roman"/>
          <w:b w:val="false"/>
          <w:i w:val="false"/>
          <w:color w:val="000000"/>
          <w:sz w:val="28"/>
        </w:rPr>
        <w:t>
</w:t>
      </w:r>
      <w:r>
        <w:rPr>
          <w:rFonts w:ascii="Times New Roman"/>
          <w:b w:val="false"/>
          <w:i w:val="false"/>
          <w:color w:val="000000"/>
          <w:sz w:val="28"/>
        </w:rPr>
        <w:t>      «4) переработке товаров;</w:t>
      </w:r>
      <w:r>
        <w:br/>
      </w:r>
      <w:r>
        <w:rPr>
          <w:rFonts w:ascii="Times New Roman"/>
          <w:b w:val="false"/>
          <w:i w:val="false"/>
          <w:color w:val="000000"/>
          <w:sz w:val="28"/>
        </w:rPr>
        <w:t>
</w:t>
      </w:r>
      <w:r>
        <w:rPr>
          <w:rFonts w:ascii="Times New Roman"/>
          <w:b w:val="false"/>
          <w:i w:val="false"/>
          <w:color w:val="000000"/>
          <w:sz w:val="28"/>
        </w:rPr>
        <w:t>      5) эксплуатации и использованию товаров и оборудования, необходимых для достижения целей создания СЭЗ, в соответствии с основными производственными видами деятельности согласно настоящему Положению;</w:t>
      </w:r>
      <w:r>
        <w:br/>
      </w:r>
      <w:r>
        <w:rPr>
          <w:rFonts w:ascii="Times New Roman"/>
          <w:b w:val="false"/>
          <w:i w:val="false"/>
          <w:color w:val="000000"/>
          <w:sz w:val="28"/>
        </w:rPr>
        <w:t>
</w:t>
      </w:r>
      <w:r>
        <w:rPr>
          <w:rFonts w:ascii="Times New Roman"/>
          <w:b w:val="false"/>
          <w:i w:val="false"/>
          <w:color w:val="000000"/>
          <w:sz w:val="28"/>
        </w:rPr>
        <w:t>      6) подготовке товаров к продаже;</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000000"/>
          <w:sz w:val="28"/>
        </w:rPr>
        <w:t xml:space="preserve"> выполнению требований технологии промышленного производства.»;</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апреля 2002 года № 853 «О создании специальной экономической зоны «Морпорт Актау» (САПП Республики Казахстан, 2002 г., № 10, ст. 94; 2003 г., № 8, ст. 79; № 49, ст. 558; 2005 г., № 32, ст. 424; 2007 г., № 3, ст. 35; 2008 г., № 38, ст. 404; № 44, ст. 495):</w:t>
      </w:r>
      <w:r>
        <w:br/>
      </w:r>
      <w:r>
        <w:rPr>
          <w:rFonts w:ascii="Times New Roman"/>
          <w:b w:val="false"/>
          <w:i w:val="false"/>
          <w:color w:val="000000"/>
          <w:sz w:val="28"/>
        </w:rPr>
        <w:t>
</w:t>
      </w:r>
      <w:r>
        <w:rPr>
          <w:rFonts w:ascii="Times New Roman"/>
          <w:b w:val="false"/>
          <w:i w:val="false"/>
          <w:color w:val="000000"/>
          <w:sz w:val="28"/>
        </w:rPr>
        <w:t>      в Положении о специальной экономической зоне «Морпорт Актау»,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Приоритетными видами деятельности на территории СЭЗ являются:</w:t>
      </w:r>
      <w:r>
        <w:br/>
      </w:r>
      <w:r>
        <w:rPr>
          <w:rFonts w:ascii="Times New Roman"/>
          <w:b w:val="false"/>
          <w:i w:val="false"/>
          <w:color w:val="000000"/>
          <w:sz w:val="28"/>
        </w:rPr>
        <w:t>
</w:t>
      </w:r>
      <w:r>
        <w:rPr>
          <w:rFonts w:ascii="Times New Roman"/>
          <w:b w:val="false"/>
          <w:i w:val="false"/>
          <w:color w:val="000000"/>
          <w:sz w:val="28"/>
        </w:rPr>
        <w:t>      1) производство бытовых электрических приборов;</w:t>
      </w:r>
      <w:r>
        <w:br/>
      </w:r>
      <w:r>
        <w:rPr>
          <w:rFonts w:ascii="Times New Roman"/>
          <w:b w:val="false"/>
          <w:i w:val="false"/>
          <w:color w:val="000000"/>
          <w:sz w:val="28"/>
        </w:rPr>
        <w:t>
</w:t>
      </w:r>
      <w:r>
        <w:rPr>
          <w:rFonts w:ascii="Times New Roman"/>
          <w:b w:val="false"/>
          <w:i w:val="false"/>
          <w:color w:val="000000"/>
          <w:sz w:val="28"/>
        </w:rPr>
        <w:t>      2) производство изделий из кожи;</w:t>
      </w:r>
      <w:r>
        <w:br/>
      </w:r>
      <w:r>
        <w:rPr>
          <w:rFonts w:ascii="Times New Roman"/>
          <w:b w:val="false"/>
          <w:i w:val="false"/>
          <w:color w:val="000000"/>
          <w:sz w:val="28"/>
        </w:rPr>
        <w:t>
</w:t>
      </w:r>
      <w:r>
        <w:rPr>
          <w:rFonts w:ascii="Times New Roman"/>
          <w:b w:val="false"/>
          <w:i w:val="false"/>
          <w:color w:val="000000"/>
          <w:sz w:val="28"/>
        </w:rPr>
        <w:t>      3) химическая промышленность;</w:t>
      </w:r>
      <w:r>
        <w:br/>
      </w:r>
      <w:r>
        <w:rPr>
          <w:rFonts w:ascii="Times New Roman"/>
          <w:b w:val="false"/>
          <w:i w:val="false"/>
          <w:color w:val="000000"/>
          <w:sz w:val="28"/>
        </w:rPr>
        <w:t>
</w:t>
      </w:r>
      <w:r>
        <w:rPr>
          <w:rFonts w:ascii="Times New Roman"/>
          <w:b w:val="false"/>
          <w:i w:val="false"/>
          <w:color w:val="000000"/>
          <w:sz w:val="28"/>
        </w:rPr>
        <w:t>      4) производство резиновых и пластмассовых изделий;</w:t>
      </w:r>
      <w:r>
        <w:br/>
      </w:r>
      <w:r>
        <w:rPr>
          <w:rFonts w:ascii="Times New Roman"/>
          <w:b w:val="false"/>
          <w:i w:val="false"/>
          <w:color w:val="000000"/>
          <w:sz w:val="28"/>
        </w:rPr>
        <w:t>
</w:t>
      </w:r>
      <w:r>
        <w:rPr>
          <w:rFonts w:ascii="Times New Roman"/>
          <w:b w:val="false"/>
          <w:i w:val="false"/>
          <w:color w:val="000000"/>
          <w:sz w:val="28"/>
        </w:rPr>
        <w:t>      5) производство прочих неметаллических минеральных продуктов;</w:t>
      </w:r>
      <w:r>
        <w:br/>
      </w:r>
      <w:r>
        <w:rPr>
          <w:rFonts w:ascii="Times New Roman"/>
          <w:b w:val="false"/>
          <w:i w:val="false"/>
          <w:color w:val="000000"/>
          <w:sz w:val="28"/>
        </w:rPr>
        <w:t>
</w:t>
      </w:r>
      <w:r>
        <w:rPr>
          <w:rFonts w:ascii="Times New Roman"/>
          <w:b w:val="false"/>
          <w:i w:val="false"/>
          <w:color w:val="000000"/>
          <w:sz w:val="28"/>
        </w:rPr>
        <w:t>      6) металлургическая промышленность;</w:t>
      </w:r>
      <w:r>
        <w:br/>
      </w:r>
      <w:r>
        <w:rPr>
          <w:rFonts w:ascii="Times New Roman"/>
          <w:b w:val="false"/>
          <w:i w:val="false"/>
          <w:color w:val="000000"/>
          <w:sz w:val="28"/>
        </w:rPr>
        <w:t>
</w:t>
      </w:r>
      <w:r>
        <w:rPr>
          <w:rFonts w:ascii="Times New Roman"/>
          <w:b w:val="false"/>
          <w:i w:val="false"/>
          <w:color w:val="000000"/>
          <w:sz w:val="28"/>
        </w:rPr>
        <w:t>      7) производство готовых металлических изделий;</w:t>
      </w:r>
      <w:r>
        <w:br/>
      </w:r>
      <w:r>
        <w:rPr>
          <w:rFonts w:ascii="Times New Roman"/>
          <w:b w:val="false"/>
          <w:i w:val="false"/>
          <w:color w:val="000000"/>
          <w:sz w:val="28"/>
        </w:rPr>
        <w:t>
</w:t>
      </w:r>
      <w:r>
        <w:rPr>
          <w:rFonts w:ascii="Times New Roman"/>
          <w:b w:val="false"/>
          <w:i w:val="false"/>
          <w:color w:val="000000"/>
          <w:sz w:val="28"/>
        </w:rPr>
        <w:t>      8) производство машин и оборудования;</w:t>
      </w:r>
      <w:r>
        <w:br/>
      </w:r>
      <w:r>
        <w:rPr>
          <w:rFonts w:ascii="Times New Roman"/>
          <w:b w:val="false"/>
          <w:i w:val="false"/>
          <w:color w:val="000000"/>
          <w:sz w:val="28"/>
        </w:rPr>
        <w:t>
</w:t>
      </w:r>
      <w:r>
        <w:rPr>
          <w:rFonts w:ascii="Times New Roman"/>
          <w:b w:val="false"/>
          <w:i w:val="false"/>
          <w:color w:val="000000"/>
          <w:sz w:val="28"/>
        </w:rPr>
        <w:t>      9) производство нефтехимической продукции.»;</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августа 2003 года № 1166 «О создании специальной экономической зоны «Парк информационных технологий» (САПП Республики Казахстан, 2003 г., № 33, ст. 322; 2005 г., № 30, ст. 383; 2008 г., № 38, ст. 404):</w:t>
      </w:r>
      <w:r>
        <w:br/>
      </w:r>
      <w:r>
        <w:rPr>
          <w:rFonts w:ascii="Times New Roman"/>
          <w:b w:val="false"/>
          <w:i w:val="false"/>
          <w:color w:val="000000"/>
          <w:sz w:val="28"/>
        </w:rPr>
        <w:t>
</w:t>
      </w:r>
      <w:r>
        <w:rPr>
          <w:rFonts w:ascii="Times New Roman"/>
          <w:b w:val="false"/>
          <w:i w:val="false"/>
          <w:color w:val="000000"/>
          <w:sz w:val="28"/>
        </w:rPr>
        <w:t>      в преамбуле слова «от 26 января 1996 года» заменить словами «от 6 июля 2007 года»;</w:t>
      </w:r>
      <w:r>
        <w:br/>
      </w:r>
      <w:r>
        <w:rPr>
          <w:rFonts w:ascii="Times New Roman"/>
          <w:b w:val="false"/>
          <w:i w:val="false"/>
          <w:color w:val="000000"/>
          <w:sz w:val="28"/>
        </w:rPr>
        <w:t>
</w:t>
      </w:r>
      <w:r>
        <w:rPr>
          <w:rFonts w:ascii="Times New Roman"/>
          <w:b w:val="false"/>
          <w:i w:val="false"/>
          <w:color w:val="000000"/>
          <w:sz w:val="28"/>
        </w:rPr>
        <w:t>      в пункте 1 слова «1 октября 2013 года» заменить словами «1 января 2028 года»;</w:t>
      </w:r>
      <w:r>
        <w:br/>
      </w:r>
      <w:r>
        <w:rPr>
          <w:rFonts w:ascii="Times New Roman"/>
          <w:b w:val="false"/>
          <w:i w:val="false"/>
          <w:color w:val="000000"/>
          <w:sz w:val="28"/>
        </w:rPr>
        <w:t>
</w:t>
      </w:r>
      <w:r>
        <w:rPr>
          <w:rFonts w:ascii="Times New Roman"/>
          <w:b w:val="false"/>
          <w:i w:val="false"/>
          <w:color w:val="000000"/>
          <w:sz w:val="28"/>
        </w:rPr>
        <w:t>      в Положении о специальной экономической зоне «Парк информационных технологий»,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в абзаце втором пункта 1 цифры «342,9» заменить цифрами «163,02»;</w:t>
      </w:r>
      <w:r>
        <w:br/>
      </w:r>
      <w:r>
        <w:rPr>
          <w:rFonts w:ascii="Times New Roman"/>
          <w:b w:val="false"/>
          <w:i w:val="false"/>
          <w:color w:val="000000"/>
          <w:sz w:val="28"/>
        </w:rPr>
        <w:t>
</w:t>
      </w:r>
      <w:r>
        <w:rPr>
          <w:rFonts w:ascii="Times New Roman"/>
          <w:b w:val="false"/>
          <w:i w:val="false"/>
          <w:color w:val="000000"/>
          <w:sz w:val="28"/>
        </w:rPr>
        <w:t>      приложение к Положению о специальной экономической зоне «Парк информационных технологий», утвержденному вышеназванным Указом изложить в новой редакции согласно приложению 1 к настоящему Указу;</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декабря 2007 года № 495 «О создании специальной экономической зоны «Национальный индустриальный нефтехимический технопарк» (САПП Республики Казахстан, 2007 г., № 47, ст. 560):</w:t>
      </w:r>
      <w:r>
        <w:br/>
      </w:r>
      <w:r>
        <w:rPr>
          <w:rFonts w:ascii="Times New Roman"/>
          <w:b w:val="false"/>
          <w:i w:val="false"/>
          <w:color w:val="000000"/>
          <w:sz w:val="28"/>
        </w:rPr>
        <w:t>
</w:t>
      </w:r>
      <w:r>
        <w:rPr>
          <w:rFonts w:ascii="Times New Roman"/>
          <w:b w:val="false"/>
          <w:i w:val="false"/>
          <w:color w:val="000000"/>
          <w:sz w:val="28"/>
        </w:rPr>
        <w:t>      в Положении о специальной экономической зоне «Национальный индустриальный нефтехимический технопарк»,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в абзаце втором пункта 1 цифры «1787,4» заменить цифрами «3475,9»;</w:t>
      </w:r>
      <w:r>
        <w:br/>
      </w:r>
      <w:r>
        <w:rPr>
          <w:rFonts w:ascii="Times New Roman"/>
          <w:b w:val="false"/>
          <w:i w:val="false"/>
          <w:color w:val="000000"/>
          <w:sz w:val="28"/>
        </w:rPr>
        <w:t>
</w:t>
      </w:r>
      <w:r>
        <w:rPr>
          <w:rFonts w:ascii="Times New Roman"/>
          <w:b w:val="false"/>
          <w:i w:val="false"/>
          <w:color w:val="000000"/>
          <w:sz w:val="28"/>
        </w:rPr>
        <w:t>      в пунктах 2 и 3 слова «и смежных», «сопутствующих и смежных», «сопутствующих, смежных» исключить;</w:t>
      </w:r>
      <w:r>
        <w:br/>
      </w:r>
      <w:r>
        <w:rPr>
          <w:rFonts w:ascii="Times New Roman"/>
          <w:b w:val="false"/>
          <w:i w:val="false"/>
          <w:color w:val="000000"/>
          <w:sz w:val="28"/>
        </w:rPr>
        <w:t>
</w:t>
      </w:r>
      <w:r>
        <w:rPr>
          <w:rFonts w:ascii="Times New Roman"/>
          <w:b w:val="false"/>
          <w:i w:val="false"/>
          <w:color w:val="000000"/>
          <w:sz w:val="28"/>
        </w:rPr>
        <w:t>      в пункте 7 слова «. Периметры СЭЗ являются таможенной границей Республики Казахстан» исключить и дополнить абзацем вторым следующего содержания:</w:t>
      </w:r>
      <w:r>
        <w:br/>
      </w:r>
      <w:r>
        <w:rPr>
          <w:rFonts w:ascii="Times New Roman"/>
          <w:b w:val="false"/>
          <w:i w:val="false"/>
          <w:color w:val="000000"/>
          <w:sz w:val="28"/>
        </w:rPr>
        <w:t>
</w:t>
      </w:r>
      <w:r>
        <w:rPr>
          <w:rFonts w:ascii="Times New Roman"/>
          <w:b w:val="false"/>
          <w:i w:val="false"/>
          <w:color w:val="000000"/>
          <w:sz w:val="28"/>
        </w:rPr>
        <w:t>      «Объекты внешней инфраструктуры (подъездная автомобильная дорога, подъездная железная дорога, трубопроводы, линии электропередач) на период строительства оборудуются временными (переносными) ограждениями. По завершению строительства объекты внешней инфраструктуры обозначаются опознавательными знаками «Зона таможенного контроля» через равные промежутки.»;</w:t>
      </w:r>
      <w:r>
        <w:br/>
      </w:r>
      <w:r>
        <w:rPr>
          <w:rFonts w:ascii="Times New Roman"/>
          <w:b w:val="false"/>
          <w:i w:val="false"/>
          <w:color w:val="000000"/>
          <w:sz w:val="28"/>
        </w:rPr>
        <w:t>
</w:t>
      </w:r>
      <w:r>
        <w:rPr>
          <w:rFonts w:ascii="Times New Roman"/>
          <w:b w:val="false"/>
          <w:i w:val="false"/>
          <w:color w:val="000000"/>
          <w:sz w:val="28"/>
        </w:rPr>
        <w:t>      приложение к Положению о специальной экономической зоне Национальный индустриальный нефтехимический технопарк», утвержденному вышеназванным Указом изложить в новой редакции согласно приложению 2 к настоящему Указу.</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в трехмесячный срок принять меры, вытекающие из настоящего Указа.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w:t>
      </w:r>
      <w:r>
        <w:rPr>
          <w:rFonts w:ascii="Times New Roman"/>
          <w:b w:val="false"/>
          <w:i w:val="false"/>
          <w:color w:val="000000"/>
          <w:sz w:val="28"/>
        </w:rPr>
        <w:t xml:space="preserve">к Указу Президента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"__" ____ 2009 года № ___ </w:t>
      </w:r>
    </w:p>
    <w:p>
      <w:pPr>
        <w:spacing w:after="0"/>
        <w:ind w:left="0"/>
        <w:jc w:val="both"/>
      </w:pPr>
      <w:r>
        <w:rPr>
          <w:rFonts w:ascii="Times New Roman"/>
          <w:b w:val="false"/>
          <w:i w:val="false"/>
          <w:color w:val="000000"/>
          <w:sz w:val="28"/>
        </w:rPr>
        <w:t xml:space="preserve">      План к Положению о      </w:t>
      </w:r>
      <w:r>
        <w:br/>
      </w:r>
      <w:r>
        <w:rPr>
          <w:rFonts w:ascii="Times New Roman"/>
          <w:b w:val="false"/>
          <w:i w:val="false"/>
          <w:color w:val="000000"/>
          <w:sz w:val="28"/>
        </w:rPr>
        <w:t>
</w:t>
      </w:r>
      <w:r>
        <w:rPr>
          <w:rFonts w:ascii="Times New Roman"/>
          <w:b w:val="false"/>
          <w:i w:val="false"/>
          <w:color w:val="000000"/>
          <w:sz w:val="28"/>
        </w:rPr>
        <w:t>специальной экономической зоне</w:t>
      </w:r>
      <w:r>
        <w:br/>
      </w:r>
      <w:r>
        <w:rPr>
          <w:rFonts w:ascii="Times New Roman"/>
          <w:b w:val="false"/>
          <w:i w:val="false"/>
          <w:color w:val="000000"/>
          <w:sz w:val="28"/>
        </w:rPr>
        <w:t>
</w:t>
      </w:r>
      <w:r>
        <w:rPr>
          <w:rFonts w:ascii="Times New Roman"/>
          <w:b w:val="false"/>
          <w:i w:val="false"/>
          <w:color w:val="000000"/>
          <w:sz w:val="28"/>
        </w:rPr>
        <w:t>"Парк информационных технологий",</w:t>
      </w:r>
      <w:r>
        <w:br/>
      </w:r>
      <w:r>
        <w:rPr>
          <w:rFonts w:ascii="Times New Roman"/>
          <w:b w:val="false"/>
          <w:i w:val="false"/>
          <w:color w:val="000000"/>
          <w:sz w:val="28"/>
        </w:rPr>
        <w:t>
</w:t>
      </w:r>
      <w:r>
        <w:rPr>
          <w:rFonts w:ascii="Times New Roman"/>
          <w:b w:val="false"/>
          <w:i w:val="false"/>
          <w:color w:val="000000"/>
          <w:sz w:val="28"/>
        </w:rPr>
        <w:t>утвержденному Указом Президента</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от 18 августа 2003 года № 1166</w:t>
      </w:r>
    </w:p>
    <w:p>
      <w:pPr>
        <w:spacing w:after="0"/>
        <w:ind w:left="0"/>
        <w:jc w:val="both"/>
      </w:pPr>
      <w:r>
        <w:rPr>
          <w:rFonts w:ascii="Times New Roman"/>
          <w:b/>
          <w:i w:val="false"/>
          <w:color w:val="000080"/>
          <w:sz w:val="28"/>
        </w:rPr>
        <w:t>План территории специальной экономической зоны</w:t>
      </w:r>
      <w:r>
        <w:br/>
      </w:r>
      <w:r>
        <w:rPr>
          <w:rFonts w:ascii="Times New Roman"/>
          <w:b w:val="false"/>
          <w:i w:val="false"/>
          <w:color w:val="000000"/>
          <w:sz w:val="28"/>
        </w:rPr>
        <w:t>
</w:t>
      </w:r>
      <w:r>
        <w:rPr>
          <w:rFonts w:ascii="Times New Roman"/>
          <w:b/>
          <w:i w:val="false"/>
          <w:color w:val="000080"/>
          <w:sz w:val="28"/>
        </w:rPr>
        <w:t xml:space="preserve">«Парк </w:t>
      </w:r>
      <w:r>
        <w:rPr>
          <w:rFonts w:ascii="Times New Roman"/>
          <w:b/>
          <w:i w:val="false"/>
          <w:color w:val="000080"/>
          <w:sz w:val="28"/>
        </w:rPr>
        <w:t>информационных технологий» (S общая = 163,02 гектар)</w:t>
      </w:r>
    </w:p>
    <w:p>
      <w:pPr>
        <w:spacing w:after="0"/>
        <w:ind w:left="0"/>
        <w:jc w:val="both"/>
      </w:pPr>
      <w:r>
        <w:rPr>
          <w:rFonts w:ascii="Times New Roman"/>
          <w:b w:val="false"/>
          <w:i w:val="false"/>
          <w:color w:val="000000"/>
          <w:sz w:val="28"/>
        </w:rPr>
        <w:t>      </w:t>
      </w:r>
      <w:r>
        <w:rPr>
          <w:rFonts w:ascii="Times New Roman"/>
          <w:b w:val="false"/>
          <w:i/>
          <w:color w:val="800000"/>
          <w:sz w:val="28"/>
        </w:rPr>
        <w:t>Примечание РЦПИ. См. бумажный вариант.</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w:t>
      </w:r>
      <w:r>
        <w:rPr>
          <w:rFonts w:ascii="Times New Roman"/>
          <w:b w:val="false"/>
          <w:i w:val="false"/>
          <w:color w:val="000000"/>
          <w:sz w:val="28"/>
        </w:rPr>
        <w:t xml:space="preserve">к Указу Президента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от "__" ____ 2009 года № __</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w:t>
      </w:r>
      <w:r>
        <w:rPr>
          <w:rFonts w:ascii="Times New Roman"/>
          <w:b w:val="false"/>
          <w:i w:val="false"/>
          <w:color w:val="000000"/>
          <w:sz w:val="28"/>
        </w:rPr>
        <w:t xml:space="preserve">к Положению о </w:t>
      </w:r>
      <w:r>
        <w:rPr>
          <w:rFonts w:ascii="Times New Roman"/>
          <w:b w:val="false"/>
          <w:i w:val="false"/>
          <w:color w:val="000000"/>
          <w:sz w:val="28"/>
        </w:rPr>
        <w:t xml:space="preserve">специальной      </w:t>
      </w:r>
      <w:r>
        <w:br/>
      </w:r>
      <w:r>
        <w:rPr>
          <w:rFonts w:ascii="Times New Roman"/>
          <w:b w:val="false"/>
          <w:i w:val="false"/>
          <w:color w:val="000000"/>
          <w:sz w:val="28"/>
        </w:rPr>
        <w:t>
</w:t>
      </w:r>
      <w:r>
        <w:rPr>
          <w:rFonts w:ascii="Times New Roman"/>
          <w:b w:val="false"/>
          <w:i w:val="false"/>
          <w:color w:val="000000"/>
          <w:sz w:val="28"/>
        </w:rPr>
        <w:t xml:space="preserve">экономической зоне        </w:t>
      </w:r>
      <w:r>
        <w:br/>
      </w:r>
      <w:r>
        <w:rPr>
          <w:rFonts w:ascii="Times New Roman"/>
          <w:b w:val="false"/>
          <w:i w:val="false"/>
          <w:color w:val="000000"/>
          <w:sz w:val="28"/>
        </w:rPr>
        <w:t>
</w:t>
      </w:r>
      <w:r>
        <w:rPr>
          <w:rFonts w:ascii="Times New Roman"/>
          <w:b w:val="false"/>
          <w:i w:val="false"/>
          <w:color w:val="000000"/>
          <w:sz w:val="28"/>
        </w:rPr>
        <w:t xml:space="preserve">"Национальный индустриальный    </w:t>
      </w:r>
      <w:r>
        <w:br/>
      </w:r>
      <w:r>
        <w:rPr>
          <w:rFonts w:ascii="Times New Roman"/>
          <w:b w:val="false"/>
          <w:i w:val="false"/>
          <w:color w:val="000000"/>
          <w:sz w:val="28"/>
        </w:rPr>
        <w:t>
</w:t>
      </w:r>
      <w:r>
        <w:rPr>
          <w:rFonts w:ascii="Times New Roman"/>
          <w:b w:val="false"/>
          <w:i w:val="false"/>
          <w:color w:val="000000"/>
          <w:sz w:val="28"/>
        </w:rPr>
        <w:t xml:space="preserve">нефтехимический технопарк",    </w:t>
      </w:r>
      <w:r>
        <w:br/>
      </w:r>
      <w:r>
        <w:rPr>
          <w:rFonts w:ascii="Times New Roman"/>
          <w:b w:val="false"/>
          <w:i w:val="false"/>
          <w:color w:val="000000"/>
          <w:sz w:val="28"/>
        </w:rPr>
        <w:t>
</w:t>
      </w:r>
      <w:r>
        <w:rPr>
          <w:rFonts w:ascii="Times New Roman"/>
          <w:b w:val="false"/>
          <w:i w:val="false"/>
          <w:color w:val="000000"/>
          <w:sz w:val="28"/>
        </w:rPr>
        <w:t xml:space="preserve">утвержденному </w:t>
      </w:r>
      <w:r>
        <w:rPr>
          <w:rFonts w:ascii="Times New Roman"/>
          <w:b w:val="false"/>
          <w:i w:val="false"/>
          <w:color w:val="000000"/>
          <w:sz w:val="28"/>
        </w:rPr>
        <w:t xml:space="preserve">Указом Президента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19 декабря 2007 года № 495  </w:t>
      </w:r>
    </w:p>
    <w:p>
      <w:pPr>
        <w:spacing w:after="0"/>
        <w:ind w:left="0"/>
        <w:jc w:val="both"/>
      </w:pPr>
      <w:r>
        <w:rPr>
          <w:rFonts w:ascii="Times New Roman"/>
          <w:b/>
          <w:i w:val="false"/>
          <w:color w:val="000080"/>
          <w:sz w:val="28"/>
        </w:rPr>
        <w:t>План территорий специальной экономической зоны</w:t>
      </w:r>
      <w:r>
        <w:br/>
      </w:r>
      <w:r>
        <w:rPr>
          <w:rFonts w:ascii="Times New Roman"/>
          <w:b w:val="false"/>
          <w:i w:val="false"/>
          <w:color w:val="000000"/>
          <w:sz w:val="28"/>
        </w:rPr>
        <w:t>
</w:t>
      </w:r>
      <w:r>
        <w:rPr>
          <w:rFonts w:ascii="Times New Roman"/>
          <w:b/>
          <w:i w:val="false"/>
          <w:color w:val="000080"/>
          <w:sz w:val="28"/>
        </w:rPr>
        <w:t xml:space="preserve">«Национальный </w:t>
      </w:r>
      <w:r>
        <w:rPr>
          <w:rFonts w:ascii="Times New Roman"/>
          <w:b/>
          <w:i w:val="false"/>
          <w:color w:val="000080"/>
          <w:sz w:val="28"/>
        </w:rPr>
        <w:t>индустриальный нефтехимический технопарк»</w:t>
      </w:r>
    </w:p>
    <w:p>
      <w:pPr>
        <w:spacing w:after="0"/>
        <w:ind w:left="0"/>
        <w:jc w:val="both"/>
      </w:pPr>
      <w:r>
        <w:rPr>
          <w:rFonts w:ascii="Times New Roman"/>
          <w:b w:val="false"/>
          <w:i w:val="false"/>
          <w:color w:val="000000"/>
          <w:sz w:val="28"/>
        </w:rPr>
        <w:t>      </w:t>
      </w:r>
      <w:r>
        <w:rPr>
          <w:rFonts w:ascii="Times New Roman"/>
          <w:b w:val="false"/>
          <w:i/>
          <w:color w:val="800000"/>
          <w:sz w:val="28"/>
        </w:rPr>
        <w:t>Примечание РЦПИ. См. бумажный вариант.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