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bee1" w14:textId="aa0b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разработки прогноза социально-экономического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2009 года № 1251.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8 января 2015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разработки прогноза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2009 года № 1251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 сроки разработки прогноза социально-экономического развития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сроки разработки прогноза социально-экономического развития (далее – Правила) определяют порядок и сроки разработки прогноза социально-экономического развития на центральном и местном уровнях государственного управления, механизм взаимодействия центральных и местных исполнительных органов по его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Прогноз социально-экономического развития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к народу Казахстана о положении в стране и об основных направлениях внутренней и внешней политики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Прогноз социально-экономического развития республики - прогноз социально-экономического развития, разрабатываемый на центральном уровне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Прогноз социально-экономического развития региона - прогноз социально-экономического развития, разрабатываемый на местном уровне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Прогноз социально-экономического развития республики разрабатывается центральным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социально-экономического развития республики одобряется Правительством Республики Казахстан и подлежит опубликованию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Прогноз социально-экономического развития региона разрабатывается местными уполномоченными органами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социально-экономического развития региона одобряется местным исполнительным органом области, города республиканского значения, столицы, района (города областного значения) и подлежит опубликованию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Прогноз социально-экономического развития является основой для разработки стратегических планов центральных и местных государственных органов на пятилетний период, республиканского и местных бюджетов на трехлетний период, программ развития территорий.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прогноза социально-экономического развития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Прогноз социально-экономического развития, разрабатываемый на центральном уровне государственного управления, состоит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внешние и внутренние условия развития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цели и задачи экономической политики на среднесрочный период, в том числе налогово-бюджетной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направления и меры экономической политики на пять лет, в том числе налогово-бюджетной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прогноз показателей социально-экономического развития на пятилетний период (в виде 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прогноз бюджетных параметров на трехлетний период, включающий прогноз поступлений и расходов консолидированного, государственного и республиканского бюджетов, дефицит бюджета (в виде 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новые инициативы расходов, направленные на реализацию приоритетов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приоритетных республиканских бюджетных инвестиций на трехлетний период (в виде 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условно финансируемых расходов на плановый период (в виде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показателей прогноза социально-экономического развития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приоритетных бюджетных инвестиций определяется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условно финансируемых расходов на плановый период определяется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Структура разделов прогноза социально-экономического развития, формы, перечень показателей, необходимых для расчета прогнозных параметров социально-экономического развития республики и региона, а также ответственные исполнители определяются в зависимости от стратегических целей и приоритетов в соответствии со стратегическими и программными документами и утверждаются приказом центрального уполномоченного органа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и объем условно финансируемых расходов формируются центральным уполномоченным органом по государственному планированию и выносятся на рассмотрение Республиканской бюджетной комиссии (далее – РБК).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Порядок выделения условно финансируемых расходов 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Прогноз социально-экономического развития, разрабатываемый на местном уровне государственного управления, состоит из следующих основных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прогноз, тенденции, приоритеты, целевые индикаторы и показатели социально-экономического развития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параметры на три года, которые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соответствующих местных бюджетов (в виде 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расходов, направленные на реализацию приоритетов социально-экономического развития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местных бюджетных инвестиций на трехлетний период (в виде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социально-экономического развития, бюджетного мониторинга и оценки результатов других внутренних и внешних факторов.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разработки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на центральном уровне государственного управления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Разработка прогноза социально-экономического развития республики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осуществляется разработка сценарного прогноза показателей социально-экономического развития республики и приоритетов социально-экономической политики, включая бюджетную и бюджетную инвестиционную: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центральные исполнительные и иные государственные органы не позднее 15 марта года, предшествующего планируемому периоду, представляют в центральный уполномоченный орган по государственному планированию прогноз показателей и предложения к разделам прогноза социально-экономического развития республики в соответствии со структурой разделов, формами и перечнем показателей прогноза социально-экономического развития, а также предложения по новым инициативам расходов, в том числе по приоритетам бюджетной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государственному планированию на основании информации, полученной от центральных исполнительных и иных государственных органов, не позднее 1 апреля года, предшествующего планируемому периоду, разрабатывает сценарный прогноз показателей социально-экономического развития на предстоящий пятилетний период и направляет его в Национальный Банк Республики Казахстан для разработки сценарного прогноза показателей денежно-кредитной политики, необходимых для разработки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Национальный Банк Республики Казахстан не позднее 10 апреля года, предшествующего планируемому периоду, направляет в центральный уполномоченный орган по государственному планированию сценарный прогноз показателей денежно-кредитной политики, необходимых для разработки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государственному планированию на основании информации, полученной от центральных исполнительных органов, Национального Банка Республики Казахстан и иных государственных органов, разрабатывает и вносит, не позднее 15 апреля года, предшествующего планируемому периоду, на рассмотрение РБК сценарный прогноз показателей социально-экономического развития республики и основные приоритеты социально-экономической политики, включая бюджетную и бюджетную инвестиционную;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государственному планированию в двухдневный срок после одобрения РБК направляет центральным и местным исполнительным органам, иным государственным органам сценарный прогноз показателей социально-экономического развития республики и основные приоритеты социально-экономической политики, включая бюджетную и бюджетную инвестиционную.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осуществляются уточнение прогноза показателей и формирование разделов проекта прогноза социально-экономического развития республики, в том числе формирование перечней приоритетных республиканских бюджетных инвестиций, условно финансируемых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центральные и местные исполнительные органы, а также иные государственные органы не позднее 15 мая года, предшествующего планируемому периоду, в рамках бюджетных заявок, представляют в центральный уполномоченный орган по государственному планированию предложения по приоритетным бюджетным инвестициям, в том числе предложения по целевым трансфертам (согласованные с государственным органом по региональному развитию) для включения в проект перечня приоритетных республиканских бюджетных инвестиции;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государственному планированию на основании приоритетов бюджетной инвестиционной политики и по результатам рассмотрения информации, полученной от центральных исполнительных и иных государственных органов, формирует проект перечня приоритетных республиканских бюджетных инвестиций на трехлетний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бюджетных заявок центральных исполнительных и иных государственных органов на РБК;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июле года, предшествующего планируемому периоду, центральный уполномоченный орган по государственному планированию с участием центральных и местных исполнительных органов, а также иных государственных органов проводит уточнение прогноза показателей социально-экономического развития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центральные и местные исполнительные органы, а также иные государственные органы в соответствии со структурой разделов, формами и перечнем показателей прогноза социально-экономического развития республики не позднее 15 июля года, предшествующего планируемому периоду, представляют в центральный уполномоченный орган по государственному планированию уточненный прогноз показателей и информацию к разделам прогноза социально-экономического развития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государственному планированию на основании информации, полученной от центральных исполнительных и иных государственных органов, не позднее 20 июля года, предшествующего планируемому периоду, уточняет сценарный прогноз показателей социально-экономического развития на предстоящий пятилетний период и направляет его в Национальный Банк Республики Казахстан для разработки сценарного прогноза показателей денежно-кредитной политики, необходимых для разработки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Национальный Банк Республики Казахстан не позднее 28 июля года, предшествующего планируемому периоду, направляет в центральный уполномоченный орган по государственному планированию уточненный сценарный прогноз показателей денежно-кредитной политики, необходимых для разработки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центральный уполномоченный орган по государственному планированию на основании информации, полученной от центральных исполнительных и иных государственных органов, Национального Банка Республики Казахстан, а также официальных отчетных данных за предшествующий планируемому периоду отчетный период, полученных от Агентства Республики Казахстан по статистике, не позднее 1 августа года, предшествующего планируемому периоду, формирует прогноз показателей социально-экономического развития на предстоящий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центральный уполномоченный орган по государственному планированию разрабатывает и вносит на рассмотрение РБК проект прогноза социально-экономического развития республики, включая перечни приоритетных республиканских бюджетных инвестиций и условно финансируемых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проект прогноза социально-экономического развития республики, включая перечни приоритетных республиканских бюджетных инвестиций и условно финансируемых расходов, с учетом заключения РБК вносится на рассмотрение в Правительство Республики Казахстан не позднее 15 августа года, предшествующего планируемому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прогноз социально-экономического развития республики, включая перечень приоритетных республиканских бюджетных инвестиций и перечень условно финансируемых расходов, не позднее 1 сентября года, предшествующего планируемому периоду, одобряется Правительством Республики Казахстан.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разработки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на местном уровне государственного управления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Разработка прогноза социально-экономического развития области, города республиканского значения, столицы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осуществляются разработка прогноза показателей, приоритетов социально-экономического развития области, города республиканского значения, столицы, включая приоритеты бюджетной и бюджетной инвестиционной политики: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уполномоченный орган по государственному планированию с участием исполнительных органов области, города республиканского значения, столицы и уполномоченных органов районов (города областного значения) на основе одобренного РБК на первом этапе сценарного прогноза показателей социально-экономического развития республики, структуры разделов, форм и перечня показателей прогноза социально-экономического развития и основных приоритетов социально-экономического развития, включая бюджетную и бюджетную инвестиционную, разрабатывает и не позднее 20 апреля года, предшествующего планируемому периоду, вносит на рассмотрение бюджетной комиссии области, города республиканского значения, столицы прогноз показателей и приоритеты социально-экономического развития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осуществляются уточнение прогноза показателей, формирование разделов проекта прогноза социально-экономического развития области, города республиканского значения, столицы, в том числе формирование перечня приоритетных местных бюджетных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сентябре года, предшествующего планируемому периоду, местный уполномоченный орган по государственному планированию области, города республиканского значения, столицы с участием местных исполнительных органов области, города республиканского значения, столицы и уполномоченных органов районов (города областного значения) на основе одобренного на втором этапе прогноза социально-экономического развития республики проводит уточнение прогноза показателей социально-экономического развития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исполнительные органы области, города республиканского значения, столицы и уполномоченные органы районов (города областного значения) в соответствии со структурой разделов, формами и перечнем показателей прогноза социально-экономического развития области, города республиканского значения, столицы не позднее 15 сентября года, предшествующего планируемому периоду, представляют в местный уполномоченный орган по государственному планированию области, города республиканского значения, столицы предложения к разделам и уточнение показателей прогноза социально-экономического развития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местный уполномоченный орган по государственному планированию на основании информации, полученной от исполнительных органов области, города республиканского значения, столицы и уполномоченных органов районов (города областного значения), дорабатывает проект прогноза социально-экономического развития области, города республиканского значения, столицы, и формирует перечень приоритетных местных бюджетных инвестиций за счет средств областного бюджета, города республиканского значения, столицы с учетом заключения бюджетной комиссии области, города республиканского значения, столицы, и не позднее 25 сентября года, предшествующего планируемому периоду, вносит его на рассмотрение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прогноз социально-экономического развития области, города республиканского значения, столицы, включая перечень приоритетных местных бюджетных инвестиций не позднее 1 октября года, предшествующего планируемому периоду, одобряется акиматом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Разработка прогноза социально-экономического развития района (города областного значения)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осуществляется разработка прогноза показателей, приоритетов социально-экономического развития района (города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уполномоченный орган по государственному планированию района (города областного значения) до 25 апреля года, предшествующего планируемому периоду, на основе одобренного бюджетной комиссией области, города республиканского значения, столицы прогноза показателей социально-экономического развития области, города республиканского значения, столицы, структуры разделов, форм и перечня показателей прогноза и основных приоритетов социально-экономического развития области, города республиканского значения, столицы разрабатывает и направляет на рассмотрение соответствующей бюджетной комиссии района (города областного значения) прогноз показателей социально-экономического развития района (города областного значения) и приоритеты социально-экономического развития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осуществляется уточнение прогноза показателей и формирование разделов проекта прогноза социально-экономического развития района (города областного значения), в том числе формирование перечня приоритетных бюджетных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октябре года, предшествующего планируемому периоду, местный уполномоченный орган по государственному планированию района (города областного значения) на основе одобренного на втором этапе прогноза социально-экономического развития области, города республиканского значения, столицы проводит уточнение прогноза показателей социально-экономического развития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уполномоченный орган по государственному планированию района (города областного значения) дорабатывает проект прогноза социально-экономического развития района (города областного значения), включая перечень приоритетных местных бюджетных инвестиций, с учетом заключения бюджетной комиссии района (города областного значения), и не позднее 25 октября года, предшествующего планируемому периоду, вносит его на рассмотрение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прогноз социально-экономического развития района (города областного значения), включая перечень приоритетных местных бюджетных инвестиций, не позднее 1 ноября года, предшествующего планируемому периоду, одобряется акиматом района (города областного значения).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Методологическое и информационное обеспечение разработки</w:t>
      </w:r>
      <w:r>
        <w:br/>
      </w:r>
      <w:r>
        <w:rPr>
          <w:rFonts w:ascii="Times New Roman"/>
          <w:b/>
          <w:i w:val="false"/>
          <w:color w:val="000000"/>
        </w:rPr>
        <w:t>
прогноза социально-экономического развития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Методологическое руководство и координация работы центральных и местных исполнительных органов, а также иных государственных органов при разработке прогноза социально-экономического развития республики осуществляются центральным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Методологическое руководство и координация работы исполнительных органов областей, городов республиканского значения, столицы и уполномоченных органов районов (городов областного значения) при разработке прогноза социально-экономического развития осуществляются местным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Центральный уполномоченный орган по государственному планированию разрабатывает методологические рекомендации по разработке прогноза социально-экономического развития.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срокам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Прогноза социально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   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показателей прогноза социально-экономического развития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На пятилетний период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079"/>
        <w:gridCol w:w="1712"/>
        <w:gridCol w:w="1467"/>
        <w:gridCol w:w="1590"/>
        <w:gridCol w:w="1590"/>
        <w:gridCol w:w="1591"/>
        <w:gridCol w:w="1591"/>
      </w:tblGrid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текущего года, предшествующего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год прогнозируемого периода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год прогнозируемого периода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 прогнозируемого периода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4-ый год прогнозируемого периода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5-ый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ВВП, млрд. тенге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Реальное изменение ВВП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ВВП, млрд. долл. США по официальному курсу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на душу населения, дол. США по официальному курсу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ВДС отраслей экономики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хозяйство,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карьеров,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нефти и газового конденсата, млн. тонн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промышленность,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кондиционирование,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цена на нефть (смесь Brent), долларов США за баррель в среднем за год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складирование,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 информация,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капитал, млн. тенге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капитал, в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БВУ экономике, млрд. тенге, на конец периода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Депозиты резидентов, млрд. тенге, на конец периода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 масса, млрд. тенге, на конец периода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на конец периода, %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монетизации экономики, %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 ставка рефинансирования Национального Банка, % (на конец периода)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платежного баланса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товара, млн.дол. США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товара, млн.дол.США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баланс, млн.дол. США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счет, млрд. дол. США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текущего счета в % от ВВП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экономически активного населения, тыс. человек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занятых, тыс. человек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наемные работники, тыс.человек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безработных, тыс. человек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безработицы, % к экономически активному населению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потребность в кадрах, тыс.чел.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потребность в рамках ГПФИИР, тыс.чел.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платы, тенге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номинальная заработная плата, тенге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реальной заработной платы, % к предыдущему году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показатель, тенге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пенсионеров, тыс.чел.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пенсионной выплаты, тенге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пенсии, тенге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Прожиточный минимум, тенге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с доходами ниже прожиточного минимума, %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кадров со среднетехническим образованием, чел.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кадров с высшим и послевузовским образованием, чел.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Прогноз бюджетных параметров на трехлетний период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млрд.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2545"/>
        <w:gridCol w:w="2182"/>
        <w:gridCol w:w="2303"/>
        <w:gridCol w:w="2303"/>
        <w:gridCol w:w="21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бюджета</w:t>
            </w:r>
          </w:p>
        </w:tc>
      </w:tr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текущего года, предшествующего 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год прогнозируемого периода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год прогнозируемого периода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ВВП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(без учета трансфертов)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ВВП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трансферт из Национального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ВВП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ВВП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Ненефтяной дефицит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ВВП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ВВП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(без учета трансфертов)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ВВП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трансферт из Национального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трансферт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ВВП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ВВП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Ненефтяной дефицит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ВВП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ВВП - валовой внутренний продукт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ВДС - валовая добавленная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БВУ - банки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ГПФИИР - Государственная программа по форсированному индустриально-инновационному развитию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срокам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Прогноза социально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   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бюджетных инвестиций на трехлетний</w:t>
      </w:r>
      <w:r>
        <w:br/>
      </w:r>
      <w:r>
        <w:rPr>
          <w:rFonts w:ascii="Times New Roman"/>
          <w:b/>
          <w:i w:val="false"/>
          <w:color w:val="000000"/>
        </w:rPr>
        <w:t>
период в разрезе приоритетных направлений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010"/>
        <w:gridCol w:w="1515"/>
        <w:gridCol w:w="884"/>
        <w:gridCol w:w="884"/>
        <w:gridCol w:w="884"/>
        <w:gridCol w:w="884"/>
        <w:gridCol w:w="1137"/>
        <w:gridCol w:w="1263"/>
        <w:gridCol w:w="1138"/>
        <w:gridCol w:w="1138"/>
      </w:tblGrid>
      <w:tr>
        <w:trPr>
          <w:trHeight w:val="555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Финансирования*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 планируемого года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(тыс. тенге)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3-го планируемого года (тыс. тенге)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1-го отчетного года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отчетный 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 (план текущего года)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планируемый 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планируемый 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планируемый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с указанием источников финансирования проекта (республиканский и/или местные бюджеты)</w:t>
      </w:r>
    </w:p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бюджетных инвестиций на трехлетний</w:t>
      </w:r>
      <w:r>
        <w:br/>
      </w:r>
      <w:r>
        <w:rPr>
          <w:rFonts w:ascii="Times New Roman"/>
          <w:b/>
          <w:i w:val="false"/>
          <w:color w:val="000000"/>
        </w:rPr>
        <w:t>
период в разрезе государственных программ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1304"/>
        <w:gridCol w:w="1043"/>
        <w:gridCol w:w="1565"/>
        <w:gridCol w:w="913"/>
        <w:gridCol w:w="521"/>
        <w:gridCol w:w="521"/>
        <w:gridCol w:w="913"/>
        <w:gridCol w:w="913"/>
        <w:gridCol w:w="913"/>
        <w:gridCol w:w="783"/>
        <w:gridCol w:w="1307"/>
      </w:tblGrid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АБП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финансирования*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 планируемого года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(тыс. тенге)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3-го планируемого года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1-го отчетного года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отчетный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 (план текущего года)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планируемый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планируемый год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планируемый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Республиканские бюджетные инвестиционные проекты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инвестиции, планируемые посредством увеличения уставного капитала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Кредитование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с указанием источников финансирования проекта (республиканский и/или местные бюджеты)</w:t>
      </w:r>
    </w:p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срокам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Прогноза социально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   </w:t>
      </w:r>
    </w:p>
    <w:bookmarkEnd w:id="21"/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условно финансируемых расходов на плановый период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5387"/>
        <w:gridCol w:w="3061"/>
        <w:gridCol w:w="2940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бюджетных программ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млн. тенге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2009 года № 1251 </w:t>
      </w:r>
    </w:p>
    <w:bookmarkEnd w:id="23"/>
    <w:bookmarkStart w:name="z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№ 647 "Об утверждении Правил разработки среднесрочных планов социально-экономического развития Республики Казахстан" (САПП Республики Казахстан, 2002 г., № 17, ст. 190).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ноября 2003 года № 1184 "О внесении изменений и дополнений в некоторые решения Правительства Республики Казахстан" (САПП Республики Казахстан, 2003 г., № 44, ст. 484).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июля 2004 года № 723 "О внесении изменений и дополнений в постановление Правительства Республики Казахстан от 14 июня 2002 года № 647" (САПП Республики Казахстан, 2004 г., № 27, ст. 345).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ноября 2004 года № 1201 "О некоторых вопросах повышения эффективности управления государственным имуществом" (САПП Республики Казахстан, 2004 г., № 45, ст. 568).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20 июля 2005 года № 748 "О внесении изменений и дополнений в постановления Правительства Республики Казахстан от 14 июня 2002 года № 647 и от 15 ноября 2004 года № 1201" (САПП Республики Казахстан, 2005 г., № 30, ст. 389).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августа 2006 года № 780 "О внесении дополнений и изменения в постановление Правительства Республики Казахстан от 14 июня 2002 года № 647" (САПП Республики Казахстан, 2006 г., № 30, ст. 331).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2006 года № 1080 "О внесении изменений и дополнения в постановление Правительства Республики Казахстан от 14 июня 2002 года № 647" (САПП Республики Казахстан, 2006 г., № 42, ст. 458).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ноября 2008 года № 1048 "О некоторых вопросах акционерного общества "Фонд национального благосостояния "Самрук-Казына".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