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ae96" w14:textId="e53a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апреля 2006 года №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2009 года № 1089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туризма и спорта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первый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тридцатым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"устанавливает формы актов о назначении проверки и о результатах проведения проверки соблюдения законодательства Республики Казахстан об игорном бизнесе";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"составление протоколов и рассмотрение дел об административных правонарушениях в сфере туристской деятельности, а также игорного бизнеса и наложение административных взысканий в порядке, предусмотренном законодательством Республики Казахстан об административных правонарушениях;".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