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67d7" w14:textId="ca96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Болгария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2009 года № 1079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Болгария об 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-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Республики Болгария об экономическом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2009 года № 1079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Болгария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экономическом сотрудничестве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Болгария,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дружественные отношения и развивать экономические и другие отношения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членство Республики Болгарии в Европейском Союзе и вытекающие из этого права и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способствуют развитию сотрудничества во всех областях и отраслях экономики в соответствии с национальными законодательствами государств Сторон на принципах равенства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Сотрудничество, осуществляемое в рамках настоящего Соглашения,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экономического потенциала для укрепления двусторонних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активизацию двусторонних экономических отношений, в частности в сфере инвестиций и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транспортной инфраструктуры и систем транспортировки энергоносителей;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межрегионального экономического сотрудничества.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Сотрудничество, упомянутое в статье 1 настоящего Соглашения,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сотрудничества между хозяйствующими субъектами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проектирования, сооружения, ремонта или перестройки, а также технологической модернизации объектов хозяйствующими субъектами государства одной Стороны на территории государства другой Стороны или совместного участия хозяйствующих субъектов государств Сторон на территориях их государств либо на территориях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взаимодействия в области сертификации и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содействия контактам между организациями государств Сторон, объединяющими хозяйствующие субъекты;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развития консалтинговых, юридических, банковских и технических услуг, в том числе способствующих реализации инвестиционных проектов на территориях государств Сторон, а также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инициирования и содействия разнообразным формам сотрудничества, обмена специалистами и техническим персоналом, обучения, участия в выставках и ярмарках;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Сторон способствуют созданию и деятельности представительств, филиалов, а также иных государств Сторон, осуществляющих экономическую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и деятельность представительств, филиалов или иных учреждений государств Сторон, ведущих экономическую деятельность, осуществляется в соответствии с национальным законодательством государства Стороны, на территории которого они созданы или функционируют.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развитию экономического сотрудничества компетентные органы Сторон в соответствии с национальными законодательствами своих государств осуществляют обмен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области законодательства, регулирующего вопросы экономической и инвестиционной деятельности, стандартизации, сертификации, условия лицензирования, защиты интеллектуальной и промышленной собственности, практического использования результатов инновационной и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мероприятий, способствующих налаживанию контактов между хозяйствующими субъектами, действующими на территориях государств Сторон, в том числе по вопросам проведения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других областях, представляющих взаимный интерес.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осуществления положений настоящего Соглашения действует Межправительственная казахстанско-болгарская комиссия по экономическому сотрудничеству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являются,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периодических обзоров и оценок состояния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предложений, направленных на дальнейшее развитие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выявление проблем, ограничивающих развитие экономического сотрудничества и предложение соответствующих мер с целью их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разрешение спорных вопросов, касающихся применения или толкования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состоит из казахстанской и болгарской частей, возглавляемых председателями.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национальными законодательствами своих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каждая из Сторон определяет председателя, секретаря и состав своей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рассмотрения отдельных вопросов Комиссия в рамках своей компетенции вправе создавать рабочие группы, определяя их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Комиссии проводятся по мере необходимости, не реже одного раза в год, поочередно в государствах Сторон. По инициативе каждого из председателей может быть созвано внеочередное заседание Комиссии или инициирована встреча председателей.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частей согласовывают между собой вопрос о созыве очередного заседания Комиссии и его повестке дня не позднее, чем за месяц до проведения предусматриваемого заседания. По согласованию председателей в повестку дня могут быть внесены заранее не предусмотренные вопросы. Председатели частей на заседание Комиссии в соответствии с национальными законодательствами своих государств вправе приглашать советников 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Комиссии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связанные с деятельностью Комиссии в период между ее заседаниями, обсуждаются в рабочем порядке председателями Комиссии или по их поручению их заместителями и секретарями.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Ход работы Комиссии определяет установленный ею регламент.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в соответствии с национальными законодательствами своих государств самостоятельно несут расходы, связанные с деятельностью Комиссии. 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не затрагивают прав и обязательств Сторон, вытекающих из международных договоров, участниками которых являются их государства, а также из их членства в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партнерстве и сотрудничестве, между Республикой Казахстан, с одной стороны, и Европейскими Сообществами и их государствами-членами, с другой стороны от 23 января 1995 года, имеет преимущественную силу в отношении вопросов, регулируемых настоящим Соглашением. 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End w:id="17"/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применяется временно в части, не противоречащей национальным законодательствам Сторон, со дня подписания и вступает в силу по истечении тридцати дней после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 направив письменное уведомление другой Стороне о таком намерении. В таком случае настоящее Соглашение утратит силу по истечении шести месяцев с даты получения одной из Сторон такого уведомления. 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"___" __________ 200__ года, в двух экземплярах, каждый на казахском, болгарском и русском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будут обращаться к тексту на русском языке.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Республики Болгария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