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b07f5" w14:textId="4cb0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юридических лиц, сто процентов голосующих акций которых принадлежат национальному управляющему холдингу, на которых не распространяются нормы Закона Республики Казахстан "О рынке ценных бумаг" о пруденциальных нормативах, иных показателях и критериях (нормативах) финансовой устойчивости, обязательных к соблюдению лицензиатом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2009 года № 1064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49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 июля 2003 года "О рынке ценных бумаг"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юридических лиц, сто процентов голосующих акций которых принадлежат национальному управляющему холдингу, на которых не распространяются нормы Закона Республики Казахстан "О рынке ценных бумаг" о пруденциальных нормативах, иных показателях и критериях (нормативах) финансовой устойчивости, обязательных к соблюдению лицензиатом.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июля 2009 года № 1064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юридических лиц, сто процентов голосующих акций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которых принадлежат национальному управляющему холдингу,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которых не распространяются нормы Закона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"О рынке ценных бумаг" о пруденциальных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нормативах, иных показателях и критериях (нормативах)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финансовой устойчивости, обязательных к соблюдению лицензиатом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83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организации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«Инвестиционный фонд Казахстана»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«Kazyna Capital Management»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10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«Казпочта»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