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fdfd" w14:textId="276f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июня 2009 года № 906. Утратило силу постановлением Правительства Республики Казахстан от 21 июня 2023 года № 492.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21.06.2023 </w:t>
      </w:r>
      <w:r>
        <w:rPr>
          <w:rFonts w:ascii="Times New Roman"/>
          <w:b w:val="false"/>
          <w:i w:val="false"/>
          <w:color w:val="ff0000"/>
          <w:sz w:val="28"/>
        </w:rPr>
        <w:t>№ 492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заголовок вносится изменение на казахском языке, текст на русском языке не меняется в соответствии с постановлением Правительства РК от 17.03.2023 </w:t>
      </w:r>
      <w:r>
        <w:rPr>
          <w:rFonts w:ascii="Times New Roman"/>
          <w:b w:val="false"/>
          <w:i w:val="false"/>
          <w:color w:val="000000"/>
          <w:sz w:val="28"/>
        </w:rPr>
        <w:t>№ 227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203 Бюджетного кодекса Республики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17.03.2023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на казахском языке, текст на русском языке не меняется в соответствии с постановлением Правительства РК от 17.03.2023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июня 2009 года № 906 </w:t>
            </w:r>
          </w:p>
        </w:tc>
      </w:tr>
    </w:tbl>
    <w:bookmarkStart w:name="z5" w:id="3"/>
    <w:p>
      <w:pPr>
        <w:spacing w:after="0"/>
        <w:ind w:left="0"/>
        <w:jc w:val="left"/>
      </w:pPr>
      <w:r>
        <w:rPr>
          <w:rFonts w:ascii="Times New Roman"/>
          <w:b/>
          <w:i w:val="false"/>
          <w:color w:val="000000"/>
        </w:rPr>
        <w:t xml:space="preserve"> Правила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w:t>
      </w:r>
    </w:p>
    <w:bookmarkEnd w:id="3"/>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в соответствии с постановлением Правительства РК от 17.03.2023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 (далее – Правила) разработаны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(далее – Бюджетный кодекс) и определяют порядок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17.03.2023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Размер лимитов правительственного долга и долга местного исполнительного органа, лимитов предоставления государственных гарантий и поручительств государства округляется с точностью до тысячи тенге. </w:t>
      </w:r>
    </w:p>
    <w:bookmarkEnd w:id="6"/>
    <w:bookmarkStart w:name="z9" w:id="7"/>
    <w:p>
      <w:pPr>
        <w:spacing w:after="0"/>
        <w:ind w:left="0"/>
        <w:jc w:val="left"/>
      </w:pPr>
      <w:r>
        <w:rPr>
          <w:rFonts w:ascii="Times New Roman"/>
          <w:b/>
          <w:i w:val="false"/>
          <w:color w:val="000000"/>
        </w:rPr>
        <w:t xml:space="preserve"> 2. Порядок определения лимита правительственного долга и</w:t>
      </w:r>
      <w:r>
        <w:br/>
      </w:r>
      <w:r>
        <w:rPr>
          <w:rFonts w:ascii="Times New Roman"/>
          <w:b/>
          <w:i w:val="false"/>
          <w:color w:val="000000"/>
        </w:rPr>
        <w:t>долга местных исполнительных органов</w:t>
      </w:r>
    </w:p>
    <w:bookmarkEnd w:id="7"/>
    <w:bookmarkStart w:name="z10" w:id="8"/>
    <w:p>
      <w:pPr>
        <w:spacing w:after="0"/>
        <w:ind w:left="0"/>
        <w:jc w:val="both"/>
      </w:pPr>
      <w:r>
        <w:rPr>
          <w:rFonts w:ascii="Times New Roman"/>
          <w:b w:val="false"/>
          <w:i w:val="false"/>
          <w:color w:val="000000"/>
          <w:sz w:val="28"/>
        </w:rPr>
        <w:t xml:space="preserve">
      3. Лимит правительственного долга на соответствующий финансовый год формируется исходя из лимита правительственного долга на конец года, предшествующего планируемому финансовому году, общего объема финансирования дефицита республиканского бюджета за счет правительственного заимствования на внутреннем рынке и правительственного заимствования на внешнем рынке в планируемом финансовом году с учетом расчетного курса обмена валют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и вносится на рассмотрение Республиканской</w:t>
      </w:r>
      <w:r>
        <w:rPr>
          <w:rFonts w:ascii="Times New Roman"/>
          <w:b w:val="false"/>
          <w:i w:val="false"/>
          <w:color w:val="000000"/>
          <w:sz w:val="28"/>
        </w:rPr>
        <w:t xml:space="preserve"> бюджетной комиссии</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25.04.2016 </w:t>
      </w:r>
      <w:r>
        <w:rPr>
          <w:rFonts w:ascii="Times New Roman"/>
          <w:b w:val="false"/>
          <w:i w:val="false"/>
          <w:color w:val="000000"/>
          <w:sz w:val="28"/>
        </w:rPr>
        <w:t>№ 245</w:t>
      </w:r>
      <w:r>
        <w:rPr>
          <w:rFonts w:ascii="Times New Roman"/>
          <w:b w:val="false"/>
          <w:i w:val="false"/>
          <w:color w:val="ff0000"/>
          <w:sz w:val="28"/>
        </w:rPr>
        <w:t xml:space="preserve"> (вводится в действие со дня его первого официального опубликования); вносится изменение на казахском языке, текст на русском языке не меняется в соответствии с постановлением Правительства РК от 17.03.2023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3-1. Уточнение лимита правительственного долга производится в случаях изменения объема дефицита республиканского бюджета, установленного на планируемый финансовый год, или расчетного курса обмена валют при уточнении республиканского бюджета в течение соответствующего финансового года.</w:t>
      </w:r>
    </w:p>
    <w:bookmarkEnd w:id="9"/>
    <w:bookmarkStart w:name="z9" w:id="10"/>
    <w:p>
      <w:pPr>
        <w:spacing w:after="0"/>
        <w:ind w:left="0"/>
        <w:jc w:val="both"/>
      </w:pPr>
      <w:r>
        <w:rPr>
          <w:rFonts w:ascii="Times New Roman"/>
          <w:b w:val="false"/>
          <w:i w:val="false"/>
          <w:color w:val="000000"/>
          <w:sz w:val="28"/>
        </w:rPr>
        <w:t>
      При этом в случае уточнения бюджетных параметров в течение соответствующего года в расчетах применяется фактический объем правительственного долга на начало соответствующего финансового года.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Правительства РК от 05.10.2010 </w:t>
      </w:r>
      <w:r>
        <w:rPr>
          <w:rFonts w:ascii="Times New Roman"/>
          <w:b w:val="false"/>
          <w:i w:val="false"/>
          <w:color w:val="000000"/>
          <w:sz w:val="28"/>
        </w:rPr>
        <w:t>№ 1027</w:t>
      </w:r>
      <w:r>
        <w:rPr>
          <w:rFonts w:ascii="Times New Roman"/>
          <w:b w:val="false"/>
          <w:i w:val="false"/>
          <w:color w:val="ff0000"/>
          <w:sz w:val="28"/>
        </w:rPr>
        <w:t xml:space="preserve">; в редакции постановления Правительства РК от 10.08.2021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3-2. Лимит правительственного долга может быть превышен в случаях изменения рыночного курса обмена валют по отношению к расчетному курсу тенге к доллару США, предусмотренному в ходе разработки республиканского бюджета на планируемый финансовый год, выпуска государственных ценных бумаг с дисконтом, а также на сумму правительственных внешних займов, поступивших на счет в иностранной валюте центрального уполномоченного органа по исполнению бюджета.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постановлением Правительства РК от 25.04.2016 </w:t>
      </w:r>
      <w:r>
        <w:rPr>
          <w:rFonts w:ascii="Times New Roman"/>
          <w:b w:val="false"/>
          <w:i w:val="false"/>
          <w:color w:val="000000"/>
          <w:sz w:val="28"/>
        </w:rPr>
        <w:t>№ 245</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Правительства РК от 20.12.2020 </w:t>
      </w:r>
      <w:r>
        <w:rPr>
          <w:rFonts w:ascii="Times New Roman"/>
          <w:b w:val="false"/>
          <w:i w:val="false"/>
          <w:color w:val="000000"/>
          <w:sz w:val="28"/>
        </w:rPr>
        <w:t>№ 868</w:t>
      </w:r>
      <w:r>
        <w:rPr>
          <w:rFonts w:ascii="Times New Roman"/>
          <w:b w:val="false"/>
          <w:i w:val="false"/>
          <w:color w:val="ff0000"/>
          <w:sz w:val="28"/>
        </w:rPr>
        <w:t>.</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4. Объем расходов на погашение и обслуживание долга местного исполнительного органа не должен превышать размера, равного десяти процентам от суммы собственных доходов местного бюджета и трансфертов общего характера на соответствующий финансовый год.</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17.03.2023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5. Для определения лимита долга местных исполнительных органов областей, городов республиканского значения, столицы на соответствующий финансовый год используются данные центрального уполномоченного органа по исполнению бюджета о состоянии долга местных исполнительных органов на начало планируемого периода.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19.10.2018 </w:t>
      </w:r>
      <w:r>
        <w:rPr>
          <w:rFonts w:ascii="Times New Roman"/>
          <w:b w:val="false"/>
          <w:i w:val="false"/>
          <w:color w:val="000000"/>
          <w:sz w:val="28"/>
        </w:rPr>
        <w:t>№ 665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17.03.2023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xml:space="preserve">
      7. При осуществлении заимствования местными исполнительными органами областей, городов республиканского значения, столицы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 концепций развития отрасли (сферы), национальных проектов, финансирования в установленном порядке отдельных мероприятий по содействию занятости, в виде выпуска местным исполнительным органом города республиканского значения с особым статусом,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Алматы", государственных ценных бумаг в национальной валюте для обращения на площадке Международного финансового центра "Астана", а также заимствования у международных финансовых организаций в национальной валюте для финансирования "зеленых" проектов в рамках реализации целей устойчивого развития лимит долга формируется с учетом:</w:t>
      </w:r>
    </w:p>
    <w:bookmarkEnd w:id="14"/>
    <w:bookmarkStart w:name="z105" w:id="15"/>
    <w:p>
      <w:pPr>
        <w:spacing w:after="0"/>
        <w:ind w:left="0"/>
        <w:jc w:val="both"/>
      </w:pPr>
      <w:r>
        <w:rPr>
          <w:rFonts w:ascii="Times New Roman"/>
          <w:b w:val="false"/>
          <w:i w:val="false"/>
          <w:color w:val="000000"/>
          <w:sz w:val="28"/>
        </w:rPr>
        <w:t>
      1) суммы собственных доходов местного бюджета и трансфертов общего характера;</w:t>
      </w:r>
    </w:p>
    <w:bookmarkEnd w:id="15"/>
    <w:bookmarkStart w:name="z106" w:id="16"/>
    <w:p>
      <w:pPr>
        <w:spacing w:after="0"/>
        <w:ind w:left="0"/>
        <w:jc w:val="both"/>
      </w:pPr>
      <w:r>
        <w:rPr>
          <w:rFonts w:ascii="Times New Roman"/>
          <w:b w:val="false"/>
          <w:i w:val="false"/>
          <w:color w:val="000000"/>
          <w:sz w:val="28"/>
        </w:rPr>
        <w:t>
      2) возможности самостоятельно обслуживать и погашать свои долги в планируемом финансовом году.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17.03.2023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xml:space="preserve">
      8. Центральный уполномоченный орган по государственному планированию по согласованию с центральным уполномоченным органом по исполнению бюджета устанавливает лимит долга местных исполнительных органов областей, городов республиканского значения, столицы на планируемый финансовый год по формулам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до 15 декабря года, предшествующего планируемому.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17.03.2023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8-1. Уточнение лимита долга местных исполнительных органов производится в случае изменения бюджетных параметров при уточнении республиканского бюджета в течение соответствующего финансового года.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Правительства РК от 05.10.2010 </w:t>
      </w:r>
      <w:r>
        <w:rPr>
          <w:rFonts w:ascii="Times New Roman"/>
          <w:b w:val="false"/>
          <w:i w:val="false"/>
          <w:color w:val="000000"/>
          <w:sz w:val="28"/>
        </w:rPr>
        <w:t>№ 1027</w:t>
      </w:r>
      <w:r>
        <w:rPr>
          <w:rFonts w:ascii="Times New Roman"/>
          <w:b w:val="false"/>
          <w:i w:val="false"/>
          <w:color w:val="ff0000"/>
          <w:sz w:val="28"/>
        </w:rPr>
        <w:t xml:space="preserve">; в редакции постановления Правительства РК от 17.03.2023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9"/>
    <w:p>
      <w:pPr>
        <w:spacing w:after="0"/>
        <w:ind w:left="0"/>
        <w:jc w:val="left"/>
      </w:pPr>
      <w:r>
        <w:rPr>
          <w:rFonts w:ascii="Times New Roman"/>
          <w:b/>
          <w:i w:val="false"/>
          <w:color w:val="000000"/>
        </w:rPr>
        <w:t xml:space="preserve"> 3. Порядок определения лимита предоставления государственных</w:t>
      </w:r>
      <w:r>
        <w:br/>
      </w:r>
      <w:r>
        <w:rPr>
          <w:rFonts w:ascii="Times New Roman"/>
          <w:b/>
          <w:i w:val="false"/>
          <w:color w:val="000000"/>
        </w:rPr>
        <w:t>гарантий и поручительств государства</w:t>
      </w:r>
    </w:p>
    <w:bookmarkEnd w:id="19"/>
    <w:bookmarkStart w:name="z19" w:id="20"/>
    <w:p>
      <w:pPr>
        <w:spacing w:after="0"/>
        <w:ind w:left="0"/>
        <w:jc w:val="both"/>
      </w:pPr>
      <w:r>
        <w:rPr>
          <w:rFonts w:ascii="Times New Roman"/>
          <w:b w:val="false"/>
          <w:i w:val="false"/>
          <w:color w:val="000000"/>
          <w:sz w:val="28"/>
        </w:rPr>
        <w:t>
      9. Лимит предоставления государственных гарантий и поручительств государства на соответствующий год формируется исходя из объемов расходов республиканского бюджета, затрат на обслуживание правительственного долга, затрат, связанных с выполнением обязательств по государственным гарантиям и поручительствам государства на планируемый финансовый год.</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20.10.2020 </w:t>
      </w:r>
      <w:r>
        <w:rPr>
          <w:rFonts w:ascii="Times New Roman"/>
          <w:b w:val="false"/>
          <w:i w:val="false"/>
          <w:color w:val="000000"/>
          <w:sz w:val="28"/>
        </w:rPr>
        <w:t>№ 682</w:t>
      </w:r>
      <w:r>
        <w:rPr>
          <w:rFonts w:ascii="Times New Roman"/>
          <w:b w:val="false"/>
          <w:i w:val="false"/>
          <w:color w:val="ff0000"/>
          <w:sz w:val="28"/>
        </w:rPr>
        <w:t>.</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xml:space="preserve">
      10. Центральный уполномоченный орган по государственному планированию определяет лимиты предоставления государственных гарантий и поручительств государства на соответствующий финансовый год по формулам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вносит на рассмотрение Республиканской бюджетной комиссии соответствующие предложения по лимиту предоставления государственных гарантий и поручительств государства на соответствующий финансовый год.</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21.02.2012 </w:t>
      </w:r>
      <w:r>
        <w:rPr>
          <w:rFonts w:ascii="Times New Roman"/>
          <w:b w:val="false"/>
          <w:i w:val="false"/>
          <w:color w:val="000000"/>
          <w:sz w:val="28"/>
        </w:rPr>
        <w:t>№ 249</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постановлением Правительства РК от 17.03.2023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 лимита</w:t>
            </w:r>
            <w:r>
              <w:br/>
            </w:r>
            <w:r>
              <w:rPr>
                <w:rFonts w:ascii="Times New Roman"/>
                <w:b w:val="false"/>
                <w:i w:val="false"/>
                <w:color w:val="000000"/>
                <w:sz w:val="20"/>
              </w:rPr>
              <w:t>правительственного долга и</w:t>
            </w:r>
            <w:r>
              <w:br/>
            </w:r>
            <w:r>
              <w:rPr>
                <w:rFonts w:ascii="Times New Roman"/>
                <w:b w:val="false"/>
                <w:i w:val="false"/>
                <w:color w:val="000000"/>
                <w:sz w:val="20"/>
              </w:rPr>
              <w:t>долга местного исполнительного</w:t>
            </w:r>
            <w:r>
              <w:br/>
            </w:r>
            <w:r>
              <w:rPr>
                <w:rFonts w:ascii="Times New Roman"/>
                <w:b w:val="false"/>
                <w:i w:val="false"/>
                <w:color w:val="000000"/>
                <w:sz w:val="20"/>
              </w:rPr>
              <w:t>органа, лимитов предоставления</w:t>
            </w:r>
            <w:r>
              <w:br/>
            </w:r>
            <w:r>
              <w:rPr>
                <w:rFonts w:ascii="Times New Roman"/>
                <w:b w:val="false"/>
                <w:i w:val="false"/>
                <w:color w:val="000000"/>
                <w:sz w:val="20"/>
              </w:rPr>
              <w:t>государственных гарантий и</w:t>
            </w:r>
            <w:r>
              <w:br/>
            </w:r>
            <w:r>
              <w:rPr>
                <w:rFonts w:ascii="Times New Roman"/>
                <w:b w:val="false"/>
                <w:i w:val="false"/>
                <w:color w:val="000000"/>
                <w:sz w:val="20"/>
              </w:rPr>
              <w:t>поручительств государства</w:t>
            </w:r>
          </w:p>
        </w:tc>
      </w:tr>
    </w:tbl>
    <w:bookmarkStart w:name="z21" w:id="22"/>
    <w:p>
      <w:pPr>
        <w:spacing w:after="0"/>
        <w:ind w:left="0"/>
        <w:jc w:val="left"/>
      </w:pPr>
      <w:r>
        <w:rPr>
          <w:rFonts w:ascii="Times New Roman"/>
          <w:b/>
          <w:i w:val="false"/>
          <w:color w:val="000000"/>
        </w:rPr>
        <w:t xml:space="preserve"> Формулы определения лимитов правительственного долга</w:t>
      </w:r>
    </w:p>
    <w:bookmarkEnd w:id="22"/>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10.08.2021 </w:t>
      </w:r>
      <w:r>
        <w:rPr>
          <w:rFonts w:ascii="Times New Roman"/>
          <w:b w:val="false"/>
          <w:i w:val="false"/>
          <w:color w:val="ff0000"/>
          <w:sz w:val="28"/>
        </w:rPr>
        <w:t>№ 545</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постановлением Правительства РК от 17.03.2023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23"/>
    <w:p>
      <w:pPr>
        <w:spacing w:after="0"/>
        <w:ind w:left="0"/>
        <w:jc w:val="both"/>
      </w:pPr>
      <w:r>
        <w:rPr>
          <w:rFonts w:ascii="Times New Roman"/>
          <w:b w:val="false"/>
          <w:i w:val="false"/>
          <w:color w:val="000000"/>
          <w:sz w:val="28"/>
        </w:rPr>
        <w:t>
      Lgov = Lgov1 + Bdef + (Dgov * E), где</w:t>
      </w:r>
    </w:p>
    <w:bookmarkEnd w:id="23"/>
    <w:bookmarkStart w:name="z17" w:id="24"/>
    <w:p>
      <w:pPr>
        <w:spacing w:after="0"/>
        <w:ind w:left="0"/>
        <w:jc w:val="both"/>
      </w:pPr>
      <w:r>
        <w:rPr>
          <w:rFonts w:ascii="Times New Roman"/>
          <w:b w:val="false"/>
          <w:i w:val="false"/>
          <w:color w:val="000000"/>
          <w:sz w:val="28"/>
        </w:rPr>
        <w:t>
      Lgov – лимит правительственного долга на планируемый финансовый год, рассчитываемый в тенге;</w:t>
      </w:r>
    </w:p>
    <w:bookmarkEnd w:id="24"/>
    <w:bookmarkStart w:name="z18" w:id="25"/>
    <w:p>
      <w:pPr>
        <w:spacing w:after="0"/>
        <w:ind w:left="0"/>
        <w:jc w:val="both"/>
      </w:pPr>
      <w:r>
        <w:rPr>
          <w:rFonts w:ascii="Times New Roman"/>
          <w:b w:val="false"/>
          <w:i w:val="false"/>
          <w:color w:val="000000"/>
          <w:sz w:val="28"/>
        </w:rPr>
        <w:t>
      Lgov1 – лимит правительственного долга на конец года, предшествующего планируемому финансовому году.</w:t>
      </w:r>
    </w:p>
    <w:bookmarkEnd w:id="25"/>
    <w:bookmarkStart w:name="z19" w:id="26"/>
    <w:p>
      <w:pPr>
        <w:spacing w:after="0"/>
        <w:ind w:left="0"/>
        <w:jc w:val="both"/>
      </w:pPr>
      <w:r>
        <w:rPr>
          <w:rFonts w:ascii="Times New Roman"/>
          <w:b w:val="false"/>
          <w:i w:val="false"/>
          <w:color w:val="000000"/>
          <w:sz w:val="28"/>
        </w:rPr>
        <w:t>
      При этом в случае уточнения бюджетных параметров в течение соответствующего финансового года под Lgov1 применяется фактический объем правительственного долга на конец года, предшествующего планируемому финансовому году.</w:t>
      </w:r>
    </w:p>
    <w:bookmarkEnd w:id="26"/>
    <w:bookmarkStart w:name="z20" w:id="27"/>
    <w:p>
      <w:pPr>
        <w:spacing w:after="0"/>
        <w:ind w:left="0"/>
        <w:jc w:val="both"/>
      </w:pPr>
      <w:r>
        <w:rPr>
          <w:rFonts w:ascii="Times New Roman"/>
          <w:b w:val="false"/>
          <w:i w:val="false"/>
          <w:color w:val="000000"/>
          <w:sz w:val="28"/>
        </w:rPr>
        <w:t>
      Bdef – общий объем финансирования дефицита республиканского бюджета за счет правительственного заимствования на внутреннем рынке в национальной валюте в планируемом финансовом году;</w:t>
      </w:r>
    </w:p>
    <w:bookmarkEnd w:id="27"/>
    <w:bookmarkStart w:name="z21" w:id="28"/>
    <w:p>
      <w:pPr>
        <w:spacing w:after="0"/>
        <w:ind w:left="0"/>
        <w:jc w:val="both"/>
      </w:pPr>
      <w:r>
        <w:rPr>
          <w:rFonts w:ascii="Times New Roman"/>
          <w:b w:val="false"/>
          <w:i w:val="false"/>
          <w:color w:val="000000"/>
          <w:sz w:val="28"/>
        </w:rPr>
        <w:t>
      Dgov – общий объем финансирования дефицита республиканского бюджета за счет правительственного заимствования на внешнем рынке, приведенный с учетом кросс-курсов в долларах США, в планируемом финансовом году;</w:t>
      </w:r>
    </w:p>
    <w:bookmarkEnd w:id="28"/>
    <w:bookmarkStart w:name="z22" w:id="29"/>
    <w:p>
      <w:pPr>
        <w:spacing w:after="0"/>
        <w:ind w:left="0"/>
        <w:jc w:val="both"/>
      </w:pPr>
      <w:r>
        <w:rPr>
          <w:rFonts w:ascii="Times New Roman"/>
          <w:b w:val="false"/>
          <w:i w:val="false"/>
          <w:color w:val="000000"/>
          <w:sz w:val="28"/>
        </w:rPr>
        <w:t>
      Е – расчетный курс тенге к доллару США, предусмотренный в ходе разработки республиканского бюджета на планируемый финансовый год.</w:t>
      </w:r>
    </w:p>
    <w:bookmarkEnd w:id="29"/>
    <w:bookmarkStart w:name="z23" w:id="30"/>
    <w:p>
      <w:pPr>
        <w:spacing w:after="0"/>
        <w:ind w:left="0"/>
        <w:jc w:val="both"/>
      </w:pPr>
      <w:r>
        <w:rPr>
          <w:rFonts w:ascii="Times New Roman"/>
          <w:b w:val="false"/>
          <w:i w:val="false"/>
          <w:color w:val="000000"/>
          <w:sz w:val="28"/>
        </w:rPr>
        <w:t>
      При определении лимита правительственного долга на планируемый финансовый год должны соблюдаться следующие требования:</w:t>
      </w:r>
    </w:p>
    <w:bookmarkEnd w:id="30"/>
    <w:bookmarkStart w:name="z24" w:id="31"/>
    <w:p>
      <w:pPr>
        <w:spacing w:after="0"/>
        <w:ind w:left="0"/>
        <w:jc w:val="both"/>
      </w:pPr>
      <w:r>
        <w:rPr>
          <w:rFonts w:ascii="Times New Roman"/>
          <w:b w:val="false"/>
          <w:i w:val="false"/>
          <w:color w:val="000000"/>
          <w:sz w:val="28"/>
        </w:rPr>
        <w:t>
      В1 &lt;(ExGB * 0,15) - В2, где</w:t>
      </w:r>
    </w:p>
    <w:bookmarkEnd w:id="31"/>
    <w:bookmarkStart w:name="z25" w:id="32"/>
    <w:p>
      <w:pPr>
        <w:spacing w:after="0"/>
        <w:ind w:left="0"/>
        <w:jc w:val="both"/>
      </w:pPr>
      <w:r>
        <w:rPr>
          <w:rFonts w:ascii="Times New Roman"/>
          <w:b w:val="false"/>
          <w:i w:val="false"/>
          <w:color w:val="000000"/>
          <w:sz w:val="28"/>
        </w:rPr>
        <w:t>
      B1 – объем затрат на обслуживание правительственного долга на планируемый финансовый год;</w:t>
      </w:r>
    </w:p>
    <w:bookmarkEnd w:id="32"/>
    <w:bookmarkStart w:name="z26" w:id="33"/>
    <w:p>
      <w:pPr>
        <w:spacing w:after="0"/>
        <w:ind w:left="0"/>
        <w:jc w:val="both"/>
      </w:pPr>
      <w:r>
        <w:rPr>
          <w:rFonts w:ascii="Times New Roman"/>
          <w:b w:val="false"/>
          <w:i w:val="false"/>
          <w:color w:val="000000"/>
          <w:sz w:val="28"/>
        </w:rPr>
        <w:t>
      ExGB – объем расходов республиканского бюджета на планируемый финансовый год;</w:t>
      </w:r>
    </w:p>
    <w:bookmarkEnd w:id="33"/>
    <w:bookmarkStart w:name="z27" w:id="34"/>
    <w:p>
      <w:pPr>
        <w:spacing w:after="0"/>
        <w:ind w:left="0"/>
        <w:jc w:val="both"/>
      </w:pPr>
      <w:r>
        <w:rPr>
          <w:rFonts w:ascii="Times New Roman"/>
          <w:b w:val="false"/>
          <w:i w:val="false"/>
          <w:color w:val="000000"/>
          <w:sz w:val="28"/>
        </w:rPr>
        <w:t>
      B2 – объем затрат, связанных с выполнением обязательств по государственным гарантиям и поручительствам государства на планируемый финансовый год.</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 лимита</w:t>
            </w:r>
            <w:r>
              <w:br/>
            </w:r>
            <w:r>
              <w:rPr>
                <w:rFonts w:ascii="Times New Roman"/>
                <w:b w:val="false"/>
                <w:i w:val="false"/>
                <w:color w:val="000000"/>
                <w:sz w:val="20"/>
              </w:rPr>
              <w:t>правительственного долга и</w:t>
            </w:r>
            <w:r>
              <w:br/>
            </w:r>
            <w:r>
              <w:rPr>
                <w:rFonts w:ascii="Times New Roman"/>
                <w:b w:val="false"/>
                <w:i w:val="false"/>
                <w:color w:val="000000"/>
                <w:sz w:val="20"/>
              </w:rPr>
              <w:t>долга местного исполнительного</w:t>
            </w:r>
            <w:r>
              <w:br/>
            </w:r>
            <w:r>
              <w:rPr>
                <w:rFonts w:ascii="Times New Roman"/>
                <w:b w:val="false"/>
                <w:i w:val="false"/>
                <w:color w:val="000000"/>
                <w:sz w:val="20"/>
              </w:rPr>
              <w:t>органа, лимитов предоставления</w:t>
            </w:r>
            <w:r>
              <w:br/>
            </w:r>
            <w:r>
              <w:rPr>
                <w:rFonts w:ascii="Times New Roman"/>
                <w:b w:val="false"/>
                <w:i w:val="false"/>
                <w:color w:val="000000"/>
                <w:sz w:val="20"/>
              </w:rPr>
              <w:t>государственных гарантий и</w:t>
            </w:r>
            <w:r>
              <w:br/>
            </w:r>
            <w:r>
              <w:rPr>
                <w:rFonts w:ascii="Times New Roman"/>
                <w:b w:val="false"/>
                <w:i w:val="false"/>
                <w:color w:val="000000"/>
                <w:sz w:val="20"/>
              </w:rPr>
              <w:t>поручительств государства</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17.03.2023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35"/>
    <w:p>
      <w:pPr>
        <w:spacing w:after="0"/>
        <w:ind w:left="0"/>
        <w:jc w:val="left"/>
      </w:pPr>
      <w:r>
        <w:rPr>
          <w:rFonts w:ascii="Times New Roman"/>
          <w:b/>
          <w:i w:val="false"/>
          <w:color w:val="000000"/>
        </w:rPr>
        <w:t xml:space="preserve"> Формулы определения лимитов долга местных исполнительных органов</w:t>
      </w:r>
    </w:p>
    <w:bookmarkEnd w:id="35"/>
    <w:bookmarkStart w:name="z107" w:id="36"/>
    <w:p>
      <w:pPr>
        <w:spacing w:after="0"/>
        <w:ind w:left="0"/>
        <w:jc w:val="both"/>
      </w:pPr>
      <w:r>
        <w:rPr>
          <w:rFonts w:ascii="Times New Roman"/>
          <w:b w:val="false"/>
          <w:i w:val="false"/>
          <w:color w:val="000000"/>
          <w:sz w:val="28"/>
        </w:rPr>
        <w:t>
      1. Лимит долга местных исполнительных органов областей, городов республиканского значения, столицы на планируемый период определяется согласно следующей формуле:</w:t>
      </w:r>
    </w:p>
    <w:bookmarkEnd w:id="36"/>
    <w:bookmarkStart w:name="z108" w:id="37"/>
    <w:p>
      <w:pPr>
        <w:spacing w:after="0"/>
        <w:ind w:left="0"/>
        <w:jc w:val="both"/>
      </w:pPr>
      <w:r>
        <w:rPr>
          <w:rFonts w:ascii="Times New Roman"/>
          <w:b w:val="false"/>
          <w:i w:val="false"/>
          <w:color w:val="000000"/>
          <w:sz w:val="28"/>
        </w:rPr>
        <w:t>
      Lslg = Dlg + RtogchLg * k – Plg, где</w:t>
      </w:r>
    </w:p>
    <w:bookmarkEnd w:id="37"/>
    <w:bookmarkStart w:name="z109" w:id="38"/>
    <w:p>
      <w:pPr>
        <w:spacing w:after="0"/>
        <w:ind w:left="0"/>
        <w:jc w:val="both"/>
      </w:pPr>
      <w:r>
        <w:rPr>
          <w:rFonts w:ascii="Times New Roman"/>
          <w:b w:val="false"/>
          <w:i w:val="false"/>
          <w:color w:val="000000"/>
          <w:sz w:val="28"/>
        </w:rPr>
        <w:t>
      Lslg – лимит долга местного исполнительного органа области, города республиканского значения, столицы в планируемом финансовом году;</w:t>
      </w:r>
    </w:p>
    <w:bookmarkEnd w:id="38"/>
    <w:bookmarkStart w:name="z110" w:id="39"/>
    <w:p>
      <w:pPr>
        <w:spacing w:after="0"/>
        <w:ind w:left="0"/>
        <w:jc w:val="both"/>
      </w:pPr>
      <w:r>
        <w:rPr>
          <w:rFonts w:ascii="Times New Roman"/>
          <w:b w:val="false"/>
          <w:i w:val="false"/>
          <w:color w:val="000000"/>
          <w:sz w:val="28"/>
        </w:rPr>
        <w:t>
      Dlg – долг местного исполнительного органа области, города республиканского значения, столицы на начало планируемого финансового года.</w:t>
      </w:r>
    </w:p>
    <w:bookmarkEnd w:id="39"/>
    <w:bookmarkStart w:name="z111" w:id="40"/>
    <w:p>
      <w:pPr>
        <w:spacing w:after="0"/>
        <w:ind w:left="0"/>
        <w:jc w:val="both"/>
      </w:pPr>
      <w:r>
        <w:rPr>
          <w:rFonts w:ascii="Times New Roman"/>
          <w:b w:val="false"/>
          <w:i w:val="false"/>
          <w:color w:val="000000"/>
          <w:sz w:val="28"/>
        </w:rPr>
        <w:t>
      При этом в случае уточнения бюджетных параметров в течение соответствующего финансового года под Dlg применяется фактический объем долга местного исполнительного органа на конец года, предшествующего планируемому финансовому году;</w:t>
      </w:r>
    </w:p>
    <w:bookmarkEnd w:id="40"/>
    <w:bookmarkStart w:name="z112" w:id="41"/>
    <w:p>
      <w:pPr>
        <w:spacing w:after="0"/>
        <w:ind w:left="0"/>
        <w:jc w:val="both"/>
      </w:pPr>
      <w:r>
        <w:rPr>
          <w:rFonts w:ascii="Times New Roman"/>
          <w:b w:val="false"/>
          <w:i w:val="false"/>
          <w:color w:val="000000"/>
          <w:sz w:val="28"/>
        </w:rPr>
        <w:t>
      RtogchLg – прогнозные данные центрального уполномоченного органа по государственному планированию по сумме собственных доходов местного бюджета и трансфертов общего характера в планируемом финансовом году.</w:t>
      </w:r>
    </w:p>
    <w:bookmarkEnd w:id="41"/>
    <w:bookmarkStart w:name="z113" w:id="42"/>
    <w:p>
      <w:pPr>
        <w:spacing w:after="0"/>
        <w:ind w:left="0"/>
        <w:jc w:val="both"/>
      </w:pPr>
      <w:r>
        <w:rPr>
          <w:rFonts w:ascii="Times New Roman"/>
          <w:b w:val="false"/>
          <w:i w:val="false"/>
          <w:color w:val="000000"/>
          <w:sz w:val="28"/>
        </w:rPr>
        <w:t>
      При этом в случае уточнения бюджетных параметров в течение соответствующего финансового года учитываются утвержденные данные трансфертов общего характера;</w:t>
      </w:r>
    </w:p>
    <w:bookmarkEnd w:id="42"/>
    <w:bookmarkStart w:name="z114" w:id="43"/>
    <w:p>
      <w:pPr>
        <w:spacing w:after="0"/>
        <w:ind w:left="0"/>
        <w:jc w:val="both"/>
      </w:pPr>
      <w:r>
        <w:rPr>
          <w:rFonts w:ascii="Times New Roman"/>
          <w:b w:val="false"/>
          <w:i w:val="false"/>
          <w:color w:val="000000"/>
          <w:sz w:val="28"/>
        </w:rPr>
        <w:t>
      k – поправочный коэффициент для местного исполнительного органа области, города республиканского значения, столицы 0,1;</w:t>
      </w:r>
    </w:p>
    <w:bookmarkEnd w:id="43"/>
    <w:bookmarkStart w:name="z115" w:id="44"/>
    <w:p>
      <w:pPr>
        <w:spacing w:after="0"/>
        <w:ind w:left="0"/>
        <w:jc w:val="both"/>
      </w:pPr>
      <w:r>
        <w:rPr>
          <w:rFonts w:ascii="Times New Roman"/>
          <w:b w:val="false"/>
          <w:i w:val="false"/>
          <w:color w:val="000000"/>
          <w:sz w:val="28"/>
        </w:rPr>
        <w:t>
      Plg – объем средств местного исполнительного органа области, города республиканского значения, столицы, направляемых на погашение долга в планируемом финансовом году.</w:t>
      </w:r>
    </w:p>
    <w:bookmarkEnd w:id="44"/>
    <w:bookmarkStart w:name="z116" w:id="45"/>
    <w:p>
      <w:pPr>
        <w:spacing w:after="0"/>
        <w:ind w:left="0"/>
        <w:jc w:val="both"/>
      </w:pPr>
      <w:r>
        <w:rPr>
          <w:rFonts w:ascii="Times New Roman"/>
          <w:b w:val="false"/>
          <w:i w:val="false"/>
          <w:color w:val="000000"/>
          <w:sz w:val="28"/>
        </w:rPr>
        <w:t>
      2. Определяемый лимит долга должен соответствовать следующему требованию:</w:t>
      </w:r>
    </w:p>
    <w:bookmarkEnd w:id="45"/>
    <w:bookmarkStart w:name="z117" w:id="46"/>
    <w:p>
      <w:pPr>
        <w:spacing w:after="0"/>
        <w:ind w:left="0"/>
        <w:jc w:val="both"/>
      </w:pPr>
      <w:r>
        <w:rPr>
          <w:rFonts w:ascii="Times New Roman"/>
          <w:b w:val="false"/>
          <w:i w:val="false"/>
          <w:color w:val="000000"/>
          <w:sz w:val="28"/>
        </w:rPr>
        <w:t>
      В2 ≤ RtogchLg * к, где</w:t>
      </w:r>
    </w:p>
    <w:bookmarkEnd w:id="46"/>
    <w:bookmarkStart w:name="z118" w:id="47"/>
    <w:p>
      <w:pPr>
        <w:spacing w:after="0"/>
        <w:ind w:left="0"/>
        <w:jc w:val="both"/>
      </w:pPr>
      <w:r>
        <w:rPr>
          <w:rFonts w:ascii="Times New Roman"/>
          <w:b w:val="false"/>
          <w:i w:val="false"/>
          <w:color w:val="000000"/>
          <w:sz w:val="28"/>
        </w:rPr>
        <w:t>
      B2 – прогнозные данные центрального уполномоченного органа по исполнению бюджета по планируемым объемам затрат на погашение и обслуживание долга соответствующего местного исполнительного органа в планируемом финансовом году.</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 лимита</w:t>
            </w:r>
            <w:r>
              <w:br/>
            </w:r>
            <w:r>
              <w:rPr>
                <w:rFonts w:ascii="Times New Roman"/>
                <w:b w:val="false"/>
                <w:i w:val="false"/>
                <w:color w:val="000000"/>
                <w:sz w:val="20"/>
              </w:rPr>
              <w:t>правительственного долга и</w:t>
            </w:r>
            <w:r>
              <w:br/>
            </w:r>
            <w:r>
              <w:rPr>
                <w:rFonts w:ascii="Times New Roman"/>
                <w:b w:val="false"/>
                <w:i w:val="false"/>
                <w:color w:val="000000"/>
                <w:sz w:val="20"/>
              </w:rPr>
              <w:t>долга местного исполнительного</w:t>
            </w:r>
            <w:r>
              <w:br/>
            </w:r>
            <w:r>
              <w:rPr>
                <w:rFonts w:ascii="Times New Roman"/>
                <w:b w:val="false"/>
                <w:i w:val="false"/>
                <w:color w:val="000000"/>
                <w:sz w:val="20"/>
              </w:rPr>
              <w:t>органа, лимитов предоставления</w:t>
            </w:r>
            <w:r>
              <w:br/>
            </w:r>
            <w:r>
              <w:rPr>
                <w:rFonts w:ascii="Times New Roman"/>
                <w:b w:val="false"/>
                <w:i w:val="false"/>
                <w:color w:val="000000"/>
                <w:sz w:val="20"/>
              </w:rPr>
              <w:t>государственных гарантий и</w:t>
            </w:r>
            <w:r>
              <w:br/>
            </w:r>
            <w:r>
              <w:rPr>
                <w:rFonts w:ascii="Times New Roman"/>
                <w:b w:val="false"/>
                <w:i w:val="false"/>
                <w:color w:val="000000"/>
                <w:sz w:val="20"/>
              </w:rPr>
              <w:t>поручительств государства</w:t>
            </w:r>
          </w:p>
        </w:tc>
      </w:tr>
    </w:tbl>
    <w:bookmarkStart w:name="z25" w:id="48"/>
    <w:p>
      <w:pPr>
        <w:spacing w:after="0"/>
        <w:ind w:left="0"/>
        <w:jc w:val="left"/>
      </w:pPr>
      <w:r>
        <w:rPr>
          <w:rFonts w:ascii="Times New Roman"/>
          <w:b/>
          <w:i w:val="false"/>
          <w:color w:val="000000"/>
        </w:rPr>
        <w:t xml:space="preserve"> Формулы определения лимита предоставления государственных гарантий и поручительств государства</w:t>
      </w:r>
    </w:p>
    <w:bookmarkEnd w:id="48"/>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20.10.2020 </w:t>
      </w:r>
      <w:r>
        <w:rPr>
          <w:rFonts w:ascii="Times New Roman"/>
          <w:b w:val="false"/>
          <w:i w:val="false"/>
          <w:color w:val="ff0000"/>
          <w:sz w:val="28"/>
        </w:rPr>
        <w:t>№ 682</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постановлением Правительства РК от 17.03.2023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 w:id="49"/>
    <w:p>
      <w:pPr>
        <w:spacing w:after="0"/>
        <w:ind w:left="0"/>
        <w:jc w:val="both"/>
      </w:pPr>
      <w:r>
        <w:rPr>
          <w:rFonts w:ascii="Times New Roman"/>
          <w:b w:val="false"/>
          <w:i w:val="false"/>
          <w:color w:val="000000"/>
          <w:sz w:val="28"/>
        </w:rPr>
        <w:t>
      При определении лимита предоставления государственных гарантий и поручительств государства должны соблюдаться следующие требования:</w:t>
      </w:r>
    </w:p>
    <w:bookmarkEnd w:id="49"/>
    <w:bookmarkStart w:name="z87" w:id="50"/>
    <w:p>
      <w:pPr>
        <w:spacing w:after="0"/>
        <w:ind w:left="0"/>
        <w:jc w:val="both"/>
      </w:pPr>
      <w:r>
        <w:rPr>
          <w:rFonts w:ascii="Times New Roman"/>
          <w:b w:val="false"/>
          <w:i w:val="false"/>
          <w:color w:val="000000"/>
          <w:sz w:val="28"/>
        </w:rPr>
        <w:t xml:space="preserve">
      B2 </w:t>
      </w:r>
    </w:p>
    <w:bookmarkEnd w:id="50"/>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(ExGB * 0,15) - В1, где</w:t>
      </w:r>
      <w:r>
        <w:br/>
      </w:r>
      <w:r>
        <w:rPr>
          <w:rFonts w:ascii="Times New Roman"/>
          <w:b w:val="false"/>
          <w:i w:val="false"/>
          <w:color w:val="000000"/>
          <w:sz w:val="28"/>
        </w:rPr>
        <w:t>
</w:t>
      </w:r>
    </w:p>
    <w:bookmarkStart w:name="z88" w:id="51"/>
    <w:p>
      <w:pPr>
        <w:spacing w:after="0"/>
        <w:ind w:left="0"/>
        <w:jc w:val="both"/>
      </w:pPr>
      <w:r>
        <w:rPr>
          <w:rFonts w:ascii="Times New Roman"/>
          <w:b w:val="false"/>
          <w:i w:val="false"/>
          <w:color w:val="000000"/>
          <w:sz w:val="28"/>
        </w:rPr>
        <w:t>
      В2 – объем затрат, связанных с выполнением обязательств по государственным гарантиям и поручительствам государства на планируемый финансовый год;</w:t>
      </w:r>
    </w:p>
    <w:bookmarkEnd w:id="51"/>
    <w:bookmarkStart w:name="z89" w:id="52"/>
    <w:p>
      <w:pPr>
        <w:spacing w:after="0"/>
        <w:ind w:left="0"/>
        <w:jc w:val="both"/>
      </w:pPr>
      <w:r>
        <w:rPr>
          <w:rFonts w:ascii="Times New Roman"/>
          <w:b w:val="false"/>
          <w:i w:val="false"/>
          <w:color w:val="000000"/>
          <w:sz w:val="28"/>
        </w:rPr>
        <w:t>
      ExGB – объем расходов республиканского бюджета на планируемый финансовый год;</w:t>
      </w:r>
    </w:p>
    <w:bookmarkEnd w:id="52"/>
    <w:bookmarkStart w:name="z90" w:id="53"/>
    <w:p>
      <w:pPr>
        <w:spacing w:after="0"/>
        <w:ind w:left="0"/>
        <w:jc w:val="both"/>
      </w:pPr>
      <w:r>
        <w:rPr>
          <w:rFonts w:ascii="Times New Roman"/>
          <w:b w:val="false"/>
          <w:i w:val="false"/>
          <w:color w:val="000000"/>
          <w:sz w:val="28"/>
        </w:rPr>
        <w:t>
      В1 – объем затрат на обслуживание правительственного долга на планируемый финансовый год.</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