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d808" w14:textId="58cd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принципах информационного взаимодействия таможенных служб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единых принципах информационного взаимодействия таможенных служб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единых принципах информационного взаимодействия таможенных служб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2009 года № 827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единых принципах информационного взаимодействия таможенных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 государств-членов Евразийского экономического сообщества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сообщества (ЕврАзЭС),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экономических интересов государств Сторон на основе совершенствования информационного взаимодействия таможенных служб государств-членов Евразийского экономического сообщества и создания нормативной правовой базы для организации постоянного обмена информацией, необходимой для обеспечения их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ускорения и упрощения перемещения товаров и транспортных средств через территории государств-членов Евразийского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взаимодействие, предусмотренное настоящим Соглашением, представляет собой комплекс организационно-технических мероприятий, направленных на обеспечение взаимного обмена информацией по вопросам таможенного оформления и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осуществляют центральные таможенные органы государств Сторон с целью повышения эффективности выполнения своих функций, установленных законодательством государства каждой из Сторон.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между таможенными службами государств Сторон осуществляется с соблюдением законодательства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информационного взаимодействия таможенные службы государств Сторон учитывают положения международных договоров, действующих для государств Сторон, по упрощению и гармонизации таможенных процедур.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между таможенными службами государств Сторон осуществляется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технических и программных средств, необходимых для организации информационного взаимодействия в соответствии с настоящим Соглашением, таможенные службы государств Сторон обеспечивают самостоятельно.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государств Сторон осуществляют информационное взаимодействие в соответствии с положениями Концептуальных основ создания системы обмена информационными ресурсами таможенных служб государств-членов Евразийского экономического сообщества, утвержденных Решением Совета руководителей таможенных служб при Интеграционном Комитете Евразийского экономического сообщества от 21 марта 2003 года № 172. 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формат, структура передаваемой информации, а также регламент ее передачи таможенные службы государств Сторон согласовывают на двусторонней и многосторонней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вычислительной технике, программным средствам и средствам связи, необходимым для обеспечения информационного взаимодействия в соответствии с настоящим Соглашением, определяются техническими условиями информационного взаимодействия между таможенными службами государств Сторон.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информационного взаимодействия таможенные службы государств Сторон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регулярное взаимное информирование о программно-технических и информационно-технологических решениях, влияющих на информационное взаимодействие;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и объективность передаваемой информации и в случае необходимости возможность оперативного внесения в нее поправок и уточнений;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взаимного предупреждения о невозможности передачи или приема информации в соответствии с регламентом ее передачи в случае возникновения каких-либо непредвиденных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полученной в порядке взаимного обмена информации исключительно в целях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круга лиц, имеющих доступ к информации, получаемой в результате взаимного обмена, а при передаче конфиденциальных данных использование аппаратно-программных средств обеспечения защиты информации.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таможенные службы государств Сторон осуществляют в пределах их компетенции и в соответствии с законодательством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государств Сторон гарантируют соблюдение конфиденциальности в отношении полученной в результате информационного взаимодействия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письменно уведомляют друг друга о готовности к осуществлению информационного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информационного взаимодействия с использованием электронной цифровой подписи Стороны определяют отдельным соглашением между ними. 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Стороны могут вносить изменения в настоящее Соглашение, которые оформляются отдельными протоколами. 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Сторонами, касающиеся толкования и применения положений настоящего Соглашения, Стороны решают путем консультаций и переговоров, а в случае недостижения согласия спор передается на рассмотрение в Суд Евразийского экономического сообщества. 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настоящее Соглашение открыто для присоединения к нему других государств, вступивших в Евразийское экономическое сообщество. Документы о присоединении к настоящему Соглашению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присоединившихся государств настоящее Соглашение вступает в силу с даты получения депозитарием документа о присоединении. 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Стороны заключают на неопределенный срок. Каждая из Сторон вправе выйти из настоящего Соглашения, направив депозитарию письменное уведомление о таком своем намерении. Действие настоящего Соглашения для такой Стороны прекращается по истечении 12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защите информации, полученной в соответствии с настоящим Соглашением, остаются в силе независимо от прекращения его действия или выхода какой-либо Стороны из него.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"___" ______ 2009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у депозитария, который направит Сторонам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               Республики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Беларусь                 Казахстан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Российской              Республики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Федерации              Таджикистан        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