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eb2d" w14:textId="254e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ноября 2007 года №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2009 года N 768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ноября 2007 года № 1039 «Об утверждении Плана первоочередных действий по обеспечению стабильности социально-экономического развития Республики Казахстан» (САПП Республики Казахстан, 2007 г., № 42, ст. 489)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первоочередных действий по обеспечению стабильности социально-экономического развития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«АО «ФУР «Қазына» заменить словами «АО «ФНБ «Самрук-Қазына»;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2 </w:t>
      </w:r>
      <w:r>
        <w:rPr>
          <w:rFonts w:ascii="Times New Roman"/>
          <w:b w:val="false"/>
          <w:i w:val="false"/>
          <w:color w:val="000000"/>
          <w:sz w:val="28"/>
        </w:rPr>
        <w:t xml:space="preserve">. «Механизмы достижения цели и реализации поставленных задач»: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 2 </w:t>
      </w:r>
      <w:r>
        <w:rPr>
          <w:rFonts w:ascii="Times New Roman"/>
          <w:b w:val="false"/>
          <w:i w:val="false"/>
          <w:color w:val="000000"/>
          <w:sz w:val="28"/>
        </w:rPr>
        <w:t xml:space="preserve">. «Обеспечение дальнейшего устойчивого кредитования проектов малого и среднего бизнеса»: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 после слова «12,5 процента годовых» дополнить словами «, а эффективная ставка не должна превышать 14 процентов годовых»;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цифру «6» заменить цифрой «4»;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«30» заменить цифрами «70»;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«, а по средствам, осваиваемым банками до конца 1 квартала 2009 года, - полная отмена ограничения по рефинансированию»;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семнадцатый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«лимит финансирования на одного заемщика до 589160 МРП по производственным проектам малого и среднего бизнеса.»;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восемнадцатым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части средств, предоставленных АО «ФНБ «Самрук-Қазына», полномочия комиссий при акиматах местных исполнительных органов не распространяются.»;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Плана первоочередных действий по обеспечению стабильности социально-экономического развития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«АО «ФУР «Қазына», «АО «ФУР «Қазына» (по согласованию)» заменить словами «АО «ФНБ «Самрук-Қазына», «АО «ФНБ «Самрук-Қазына» (по согласованию)»;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6-7: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«годовых» дополнить словами «, а эффективной ставки - не выше 14% годовых»;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«300000 МРП» заменить словами «589160 МРП по производственным проектам малого и среднего бизнеса,»;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6-8: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«бизнеса» дополнить словами «в регионах»;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«в соответствии с региональными приоритетами»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«конечной» заменить словом «эффективной».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