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302b" w14:textId="33a3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обмене информацией в сфере борьбы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2009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об обмене информацией в сфере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об обмене информацией в сфере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2009 года № 750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обмене информацией в сфере борьбы с преступностью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преступность во всех ее формах представляет серьезную угрозу для безопасности личности, общества и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развивать сотрудничество Сторон в сфере обмена информацией,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информационного взаимодействия при решении задач защиты прав и свобод граждан, борьбы с преступностью, охраны общественного порядка,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целях предупреждения, выявления, пресечения, раскрытия и расследования преступлений на безвозмездной основе представляют по запросам сведения, имеющиеся в оперативно-справочных, розыскных, криминалистических и иных учетах, архивах, а также осуществляют обмен имеющимися в их распоряжении научно-техническими, информационно-аналитическими материалами и нормативными правовыми актами в сфере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в рамках настоящего Соглашения осуществляется в соответствии с законодательством и международными обязательствами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сотрудничают через свои компетентные органы. Перечень компетентных органов определяется каждой Стороной и передается депозитарию при сдаче на хранение уведомления о выполнении внутригосударственных процедур, необходимых для вступления настоящего Соглашения в силу. Об изменениях перечня компетентных органов каждая из Сторон в течение месяца письменно уведомляет депозитарий.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Сотрудничество компетентных органов Сторон осуществляется посредством направления информации и исполнения запросов о представлении информации (далее - запрос).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может быть передана другой Стороне в инициативном порядке, если имеются основания полагать, что она представляет интерес для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направляется в письменной форме. В безотлагательных случаях запрос может передаваться устно с последующим обязательным письменным подтверждением в срок не позднее трех суток. При этом могут быть использованы технические средства передачи информации. В случае возникновения сомнения в подлинности или содержании запроса может быть запрошено его дополнительное подтверждение.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запрашиваемой Стороны вправе запросить дополнительные сведения, необходимые для надлежащего исполнения запроса. В запросе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компетентных органов запрашивающей и запрашиваемой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цель и обоснование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сроки, в течение которых ожидается исполнение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иные сведения, которые могут быть полезны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Запрос, направленный или подтвержденный в письменной форме на официальном бланке компетентного органа запрашивающей Стороны, должен быть подписан руководителем или лицом, его замещающим, и удостоверен гербовой печатью данного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компетентный орган запрашивающей Стороны устанавливает, что необходимость в исполнении запроса отпала, то данный орган незамедлительно уведомляет об этом компетентный орган запрашиваемой Стороны.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Компетентный орган запрашиваемой Стороны принимает все необходимые меры для обеспечения полного, своевременного и качественного исполнения запроса. Порядок, объем и сроки исполнения запроса определяются национальным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запрашивающей Стороны незамедлительно уведомляется об обстоятельствах, препятствующих или задерживающих исполнение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исполнение запроса не входит в компетенцию органа, получившего запрос, то данный орган при наличии полномочий передает его соответствующему компетентному органу запрашиваемой Стороны и уведомляет об этом компетентный орган запрашивающей Стороны.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Компетентный орган каждой из Сторон обеспечивает конфиденциальность полученных сведений, в том числе факта получения и содержания запроса, если компетентный орган запрашивающей Стороны считает нежелательным разглашение их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невозможности соблюдения конфиденциальности при исполнении запроса компетентный орган запрашиваемой Стороны информирует об этом компетентный орган запрашивающей Стороны для принятия решения о возможности исполнения запроса на таких условиях.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исполнения запроса не могут быть использованы без согласия представившего их компетентного органа запрашиваемой Стороны в иных целях, чем те, в которых они запрашивались и были представлены.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запрашивающей Стороны может использовать результаты исполнения запроса в иных целях только с письменного согласия компетентного органа запрашиваемой Стороны. В таких случаях компетентный орган запрашивающей Стороны соблюдает ограничения использования результатов запроса, установленные компетентным органом запрашиваемой Стороны.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передачи третьей стороне сведений, полученных компетентным органом одной Стороны на основании настоящего Соглашения, требуется предварительное письменное согласие представившего эти сведения компетентного органа другой Стороны.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оказании содействия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общественному порядку либо противоречит национальному законодательству и (или) международным обязательствам его государства, а также повлечет нарушение прав, свобод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запрашивающей Стороны незамедлительно уведомляется письменно о полном или частичном отказе в исполнении запроса с указанием обоснованных причин отказа.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Весь массив централизованных оперативно-справочных, криминалистических и розыскных учетов, а также статистической и архивной информации сосредоточивается в Межгосударственном информационном банке (далее - МИБ), держателем которого является Министерство внутренних дел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внутренних дел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обеспечивает обработку, хранение и выдачу по запросам компетентных органов Сторон информации, имеющейся в МИБ, а также статистических сведений о состоянии преступности и результатах расследований преступлений в государствах-участниках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устанавливает объемы, структуру, формы и способы предоставления в МИБ первичной информации по согласованию с компетентными органами Сторон, исходя из имеющихся у них возможностей и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информирует компетентные органы Сторон о перечне ретроспективной информации, содержащейся в центральном архиве;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осуществляет с помощью розыскных учетов информационное обеспечение деятельности по розыску лиц, объявленных компетентными органами Сторон в межгосударственный розыск;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сотрудничает и содействует компетентным органам Сторон в области компьютеризации, совершенствования программного и информационного обеспечения, создания единой автоматизированной системы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принимает необходимые меры по обеспечению пополнения компетентными органами Сторон МИБ, соблюдению сроков, полноты и достоверности представляемой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принимает меры по защите информации, обрабатываемой, передаваемой и хранящейся в данном информационном банке, от различных посягательств извне.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поддержания МИБ в актуальном состоянии компетентные органы Сторон, исходя из имеющихся у них возможностей, представляют в Министерство внутренних дел Российской Федерации для пополнения и корректировки централизованных оперативно-справочных, розыскных и криминалистических учетов сведения об объектах учета, перечисленных в приложении, являющемся неотъемлемой частью настоящего Соглашения.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МИБ осуществляется компетентными органами заинтересованных Сторон в соответствии с договорами, заключаемыми с Министерством внутренних дел Российской Федерации, в рамках финансовых средств, ежегодно предусматриваемых в национальных бюджетах компетентным органам на выполнение их функций.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 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 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осуществлении сотрудничества в рамках настоящего Соглашения используют в качестве рабочего русский язык. 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быть внесены изменения и дополнения, которые оформляются соответствующим протоколом. 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 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выхода, урегулировав финансовые и иные обязательства, возникшие за время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обмене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информацией в сфере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        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информации, представляемой в Межгосударственный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информационный банк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Сведения о подучетных лицах: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Осужденных, которые в соответствии с нормативными правовыми актами государств Сторон подлежат постановке на централизованные оперативно-справочные учеты;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Категориях осужденных, указанных в подпункте 1.1 настоящего перечня, прибывших (выбывших) для отбывания наказания, в отношении которых изменены приговоры, и освободившихся из мест лишения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Лицах, находящихся в межгосударственном розыске, без вести пропавших, лицах, не способных по состоянию здоровья или возрасту сообщить сведения о себе, неопознанных трупах;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Организаторах преступных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Подозреваемых, обвиняемых в совершении или осужденных за совершение следующих видов преступлений: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1.5.1. Половые преступления, совершенные с особой жестокостью, а также в отношении заведомо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1.5.2. Хищения культурных, исторических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1.5.3. Торговля людьми, похищение человека, а также иные преступления, связанные с эксплуатацией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1.5.4. Изготовление и распространение порнографических материалов, в том числе содержащих изображения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1.5.5. Изготовление и сбыт поддельных денежных знаков, ценных бумаг, кредитных либо расчетных карт и иных платежных средств, а также преступления, совершенные в сфере высоких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1.5.6. Контрабанда;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1.5.7. Организация каналов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1.5.8. Незаконное пересечение государственной границы;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1.5.9. Разжигание межнациональной, расовой и религиозной вражды, а также причастность к деятельности экстремистских, диверсионных и террористических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1.5.10. Организация террористических групп и (или) подготовка, совершение террористических актов, а также совершение преступлений, связанных с легализацией доходов, полученных преступным путем, и финансированием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Лицах, перечисленных в подпункте 1.5 настоящего перечня, при изменении ранее представленных учетных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предметах преступного посягательства, утраченных, изъятых и бесхозных вещах, орудиях преступной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Нарезном огнестрельном оружии;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Транспортных средствах;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Исторических и культурных ценностях;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Радио-, видео-, фото-, компьютерной и иной технике, имеющей индивидуальные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Номерных ценных бумагах и документах, имеющих государственное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нераскрытых преступлениях: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Убийствах и умышленных причинениях тяжкого вреда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Половых преступлениях, совершенных с особой жестокостью, а также в отношении несовершеннолетних;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Разбоях, совершенных с применением огнестрельного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Мошенничествах в крупном и особо крупном размерах;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Изготовлении и сбыте поддельных денежных знаков, ценных бумаг, кредитных либо расчетных карт и иных платежных средств, а также преступлениях, совершенных в сфере высоких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Хищениях: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3.6.1. Огнестрельного оружия, боеприпасов, взрывчатых веществ и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3.6.2. Радиоактивных, отравляющих, сильнодействующих и ядовитых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3.6.3.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3.6.4. Стратегически важных сырьевых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3.6.5. Автотранспорта;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3.6.6. Из сейфов и других металлических 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3.6.7. Из квартир, совершенных характерным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3.6.8. Культурных и исторических ценностей.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Связанных с незаконными финансовыми, биржевыми и валютными операциями;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Похищениях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Вымогательствах с применением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Торговле людьми, органами и тканями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Террористических и диверсионных актах, преступлениях экстремистской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Статистическая информация о состоянии преступности и результатах расследования преступлений в государствах-участниках Содружества Независимых Государств.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