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1536" w14:textId="63c1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упрощения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регистрации юридических лиц и учетной регистрации филиалов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представительств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 35; № 15-16, ст. 109; № 20, ст. 121; Ведомости Парламента Республики Казахстан, 1996 г., № 1, ст. 180; № 14, ст. 274; 1997 г., № 12, ст. 183; 1998 г., № 5-6, ст. 50; № 17-18, ст. 224; 1999 г., № 20, ст. 727; 2000 г., № 3-4, ст. 63, 64; № 22, ст. 408; 2001 г., № 1, ст. 1; № 8, ст. 52; № 24, ст. 338; 2002 г., № 18, ст. 157; 2003 г., № 4, ст. 25; № 15, ст. 139; 2004 г., № 5, ст. 30; 2005 г., № 13, ст. 53; № 14, ст. 55, 58; № 23, ст. 104; 2006 г., № 10 ст. 52; № 15, ст. 95, № 23, ст. 141; 2007 г., № 3, ст. 20; 2008 г., № 12, ст.52, № 23, ст. 114, № 24, ст. 126, 129):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выдачи документов";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субъектов малого, среднего и крупного предпринимательства и учетная регистрация их филиалов и представительств в органах юстиции должна быть произведена не позднее одного рабочего дня, следующего за днем подачи заявления, с приложением необходимых документов, а государственная регистрация иных юридических лиц и учетная регистрация их филиалов и представительств - не позднее семи рабочих дней, следующих за днем подачи заявления, с приложением необходимых документов.";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вторым, третьим, четвертым и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перерегистрация субъектов малого, среднего и крупного предпринимательства и учетная перерегистрация их филиалов и представительств в органах юстиции должна быть произведена не позднее трех рабочих дней, следующих за днем подачи заявления, с приложением необходимых документов, а государственная перерегистрация иных юридических лиц и учетная перерегистрация их филиалов и представительств - не позднее десяти рабочих дней, следующих за днем подачи заявления, с приложением необходимых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указанные сроки государственной (учетной) регистрации (перерегистрации) юридических лиц, филиалов и представительств не входят сроки регистрации в органах государственной статистики и налоговых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государственной (учетной) регистрации, свидетельства налогоплательщика, устава (положения) субъектов малого, среднего и крупного предпринимательства, филиалов и представительств, либо заявления о государственной регистрации юридического лица, осуществляющего свою деятельность на основании типового устава, производится единовременно, не позднее пяти рабочих дней со дня подачи заявления, с приложением необходимых документов, а иных юридических лиц, филиалов и представительств - не позднее одиннадцати рабочих дней со дня подачи заявления с приложением необходимых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государственной (учетной) перерегистрации, свидетельства налогоплательщика, устава (положения) субъектов малого, среднего и крупного предпринимательства, филиалов и представительств, либо заявления о государственной перерегистрации юридического лица, осуществляющего свою деятельность на основании типового устава, производится единовременно, не позднее семи рабочих дней со дня подачи заявления, с приложением необходимых документов, а иных юридических лиц, филиалов и представительств - не позднее четырнадцати рабочих дней со дня подачи заявления с приложением необходимых документов.";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"трех" заменить словом "двух";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"Свидетельством о государственной (учетной) регистрации (перерегистрации) юридического лица, филиала и представительства является документ, удостоверяющий факт придания субъекту статуса юридического лица, филиала и представительства."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"Свидетельство содержит в себе сведения о регистрирующем органе, бизнес-идентификационом номере, дате регистрации (перерегистрации), наименовании юридического лица, филиала и представительства (в том числе наименовании юридического лица, создающего филиал и представительство) и местонахождении."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 течение одного рабочего дня со дня регистрации" заменить словами "в день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"двух рабочих дней" заменить словами "в течение одного рабочего дня";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"Документом, подтверждающим присвоение унифицированных идентификационных и других системно-учетных кодов и постановку на учет в Государственном статистическом регистре, является свидетельство о государственной (учетной) регистрации (перерегистрации).";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"в течение одного рабочего дня со дня" заменить словами "в день".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апреля 1998 года "О товариществах с ограниченной и дополнительной ответственностью" (Ведомости Парламента Республики Казахстан, 1998 г., № 5-6, ст. 49; 1999 г., № 20, ст. 727; 2002 г., № 10, ст. 102; 2003 г., № 11, ст. 56; № 24, ст. 178; 2004 г., № 5, ст. 30; 2005 г., № 14, ст. 58; 2006 г., № 3, ст. 22; № 4, ст. 24, 25; № 8, ст. 45; 2007 г., № 4, ст. 28; № 20, ст. 153; 2008 г., № 13-14, ст. 56,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финансирования", опубликованный в газетах "Егемен Қазақстан" и "Казахстанская правда" 21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23 после слов "расчетного показателя" дополнить словами ", за исключением товарищества с ограниченной ответственностью со статусом субъекта малого предпринимательства, размер уставного капитала которого не может быть менее суммы, эквивалентной десяти размерам месячного расчетного показателя";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24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Порядок введения в действие настоящего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его первого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 седьмой подпункта 1) пункта 1 статьи 1 настоящего Закона действует до 13 августа 2010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