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fcc1" w14:textId="8fbf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1220 "О Стратегическом плане Агентства Республики Казахстан по защите конкуренции (Антимонопольное агентство) на 2009 - 2011 годы" ("Егемен Қазақстан" от 4 февраля 2009 года, № 45-48 (25445)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Республики Казахстан по защите конкуренции (Антимонопольное агентство)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. "Стратегические направления, цели, задачи и показатели деятельности Агентства Республики Казахстан по защите конкуренции (Антимонопольное агентство)":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"Задача 2 "Оперативное реагирование и прогнозирование ситуации на товарных рынках":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"Показатели Разработка и внедрение интегрированной информационно-аналитической системы "Защита конкуренции" в подразделениях Агентства (центральный аппарат, межрегиональные инспекции)"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4 </w:t>
      </w:r>
      <w:r>
        <w:rPr>
          <w:rFonts w:ascii="Times New Roman"/>
          <w:b w:val="false"/>
          <w:i w:val="false"/>
          <w:color w:val="000000"/>
          <w:sz w:val="28"/>
        </w:rPr>
        <w:t xml:space="preserve">"Функциональные возможности Агентства Республики Казахстан по защите конкуренции (Антимонопольное агентство) и возможные риски":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подразделе 4.2 </w:t>
      </w:r>
      <w:r>
        <w:rPr>
          <w:rFonts w:ascii="Times New Roman"/>
          <w:b w:val="false"/>
          <w:i w:val="false"/>
          <w:color w:val="000000"/>
          <w:sz w:val="28"/>
        </w:rPr>
        <w:t xml:space="preserve">. "Возможные риски":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", а также отказ государственных органов  в предоставлении доступа к ведомственным базам данных в связи с некоторыми нормами действующего законодательства и, как следствие, низкий уровень возможности создания интегрированной информационно-аналитической системы "Защита конкуренции"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6 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"Бюджетные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Бюджетные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Стратегического плана Агентства на 2009 год потребуется 468 568 тыс. тенге, 2010 году - 563 302 тыс. тенге, 2011 году - 690741 тыс. тенге. Всего на три года - 1 722 611 тыс. тенге. В соответствии со Стратегическим планом Агентства разработана бюджетная программа "Услуги по обеспечению защиты конкуренции, ограничению монополистической деятельности и недопущению недобросовестной конкуренции". Отдельно выделено материально-техническое оснащение Агентства.";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"Стратегические направления, цели, задачи и показатели деятельности Агентства Республики Казахстан по защите конкуренции":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"Задача 2 Оперативное реагирование и прогнозирование ситуации на товарных рынках":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"Показатели Разработка и внедрение интегрированной информационно-аналитической системы "Защита конкуренции" в подразделениях Агентства (центральный аппарат, межрегиональные инспекции)"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"2009" строки "Расходы на реализацию программы" цифры "469 732" заменить цифрами "465 241";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"Показатели количества"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873"/>
        <w:gridCol w:w="953"/>
        <w:gridCol w:w="733"/>
        <w:gridCol w:w="1053"/>
        <w:gridCol w:w="673"/>
        <w:gridCol w:w="953"/>
        <w:gridCol w:w="101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поточного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сканера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"2009" строки "Расходы на реализацию программы" цифры "5 942" заменить цифрами "3 327";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2009 года № 617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Стратегическому плану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Свод бюджетных расходов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493"/>
        <w:gridCol w:w="1333"/>
        <w:gridCol w:w="1493"/>
        <w:gridCol w:w="1453"/>
        <w:gridCol w:w="1533"/>
      </w:tblGrid>
      <w:tr>
        <w:trPr>
          <w:trHeight w:val="30" w:hRule="atLeast"/>
        </w:trPr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программы, из них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Программы, предлагаемые к разработке, из них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из них: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  <w:tr>
        <w:trPr>
          <w:trHeight w:val="195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развития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2009 года № 617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Стратегическому плану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2009 - 2011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стратегическим, направлениям, целям, задачам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бюджетным программам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8"/>
        <w:gridCol w:w="1283"/>
        <w:gridCol w:w="1579"/>
        <w:gridCol w:w="1638"/>
        <w:gridCol w:w="1579"/>
        <w:gridCol w:w="2013"/>
      </w:tblGrid>
      <w:tr>
        <w:trPr>
          <w:trHeight w:val="30" w:hRule="atLeast"/>
        </w:trPr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Стратегическое направление: создание условий для развития конкуренции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Цель: уменьшение количества рынков с неразвитой конкуренцией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индикаторы: 1) сокращение удельного веса монополистов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реестре субъектов рынка, занимающих доминирующее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(монопольное) положение, с долей от 70 до 100 процентов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соответствующем рынке: в 2011 году - 55 %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году - 65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- 63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%,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году - 60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повышение субиндекса «эффективность антимонопольной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 рейтинге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Глобальной конкурентоспособности Всемирного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форума: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году не ниже 85 места (90 место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году, 88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году, 86 место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году)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 Формирование поддержки конкурентной политики 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недобросовестной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1125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рамма 004 «Создание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акционерного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 «Центр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защиты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рентной политики»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2. Оперативное реагирование и прогнозирование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товарных рынках </w:t>
            </w:r>
          </w:p>
        </w:tc>
      </w:tr>
      <w:tr>
        <w:trPr>
          <w:trHeight w:val="186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печению защиты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куренции, ограниче-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монополистичес-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недопущению недоб-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росовестной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ренции»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3. Совершенствование методов и способов пресечения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антимонопольного законодательства </w:t>
            </w:r>
          </w:p>
        </w:tc>
      </w:tr>
      <w:tr>
        <w:trPr>
          <w:trHeight w:val="198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печению защиты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куренции, 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чению монополисти-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недобросовестной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114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«Создание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«Центр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конкурентной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межотраслевой координации по развитию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ограничению монополистической деятельности </w:t>
            </w:r>
          </w:p>
        </w:tc>
      </w:tr>
      <w:tr>
        <w:trPr>
          <w:trHeight w:val="225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конкуренции, 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чению монополистичес-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недобросовестной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180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программе «Услуги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конкуренции, 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чению монополистичес-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недобросовестной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218 209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465 241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686 769 </w:t>
            </w:r>
          </w:p>
        </w:tc>
      </w:tr>
      <w:tr>
        <w:trPr>
          <w:trHeight w:val="1155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ческое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3 972 </w:t>
            </w:r>
          </w:p>
        </w:tc>
      </w:tr>
      <w:tr>
        <w:trPr>
          <w:trHeight w:val="915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004 «Создание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общества «Центр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политики»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Агентства: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312 729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468 568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563 302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690 741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