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c97d" w14:textId="d22c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июля 2003 года №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2009 года № 528. Утратило силу постановлением Правительства Республики Казахстан от 12 мая 2011 года № 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2003 года № 666 "Об утверждении Правил выдачи разрешения на осуществление деятельности, которая может представлять угрозу безопасности полетов воздушных судов" (САПП Республики Казахстан, 2003 г., № 28, ст. 274)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20 декабря 1995 года № 2697",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разрешения на осуществление деятельности, которая может представлять угрозу безопасности полетов воздушных судов,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"Указа Президента Республики Казахстан, имеющего силу закона, от 20 декабря 1995 года № 2697" заменить словами " Закона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приаэродромная территория - участок земной поверхности с радиусом 50 километров от контрольной точки аэродрома";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3-1, 3-2, 3-3 и 3-4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В целях определения влияния деятельности на безопасность полетов и необходимых мероприятий для исключения угрозы безопасности полетов воздушных судов в результате деятельности приказом первого руководителя организации гражданской авиации, осуществляющей эксплуатацию аэропорта (аэродрома), создается постоянно действующая комиссия с участием представителей аэропорта, аэронавигационной организации и представителей архитектурно-строительного контроля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аэродромах совместного использования и/или совместного базирования в состав комиссии включаются представители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деятельности на безопасность полетов и необходимых мероприятий для исключения угрозы безопасности полетов воздушных судов вне районов аэродромов и на аэродромах государственной авиации рассматривается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Получение разрешения требуется для размещения: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всех объектов в границах полос воздушных подходов к аэродромам, а также вне границ этих полос в радиусе 7 км от контрольной точки аэродрома (далее - 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объектов в радиусе 30 км от КТА, высота которых относительно уровня аэродрома 50 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объектов в радиусе 50 км от КТА, высота которых относительно уровня аэродрома 100 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места размещения: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линий связи, электропередачи, а также других объектов радио- и электромагнитных излучений, которые могут создавать помехи для нормальной работы авиационных радиотехнических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взрывоопасных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факельных устройств для аварийного сжигания сбрасываемых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высоты факельных устройств учитывается максимально возможная высота выброса пламени;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промышленных и иных предприятий и сооружений, деятельность которых может привести к ухудшению видимости в районах аэродромов.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3-3. Размещение объектов, указанных в подпунктах 3), 4), 5), 6), 7) пункта 3-2 настоящих Правил, независимо от места их размещения кроме того подлежит согласованию с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3-4. Запрещается размещать на расстоянии ближе 15 км от КТА места выброса пищевых отходов, строительство звероводческих ферм, скотобоен и других объектов, отличающихся привлечением и массовым скоплением птиц.";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 и 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 Разрешение выдается уполномоченным органом на основании заключения Комиссии, создаваемой в соответствии с пунктом 3-1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 Физические и юридические лица для получения заключения направляют заявку в Комиссию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строительства объектов, линий электропередач, препятствий, расположенных на приаэродромной территории и на местности в пределах воздушных трасс: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высоте сооружений, мачт, строительных кранов, используемых при строительстве с указанием расстояния от объекта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абсолютных отметок поверхности земли на участках строительства, карты с рельефом местности, с нанесением участка застройки объектов строительства, привязанных к городу или населенному пункту с указанием расстояния от объекта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напряжении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высоты линий электропередач (в том числе угловых, переходных через водоемы, реки, железнодорожные пути и автомобильные дороги);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трассы линий электропередач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протяженности объектов и препятствий в районе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протяженности объектов и препятствий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производства работ, вследствие которых в воздушном пространстве производится электромагнитное, световое, акустическое, корпускулярное и иные виды излучения: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начальных и конечных пунктах участка и наименования всей трассы (с указанием области, района, по территории которых проходит трасса);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назначении радиоизлучающих устройств, рабочие частоты, мощность, направленность излучения, высоты антенных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размещения объектов, приводящих к массовому скоплению птиц или ухудшению полетной видимости, предоставляются данные о месте расположения объекта, расстояние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дополнить словами "с указанием расстояния от объекта до 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", расстояние до 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4) слова "должны быть" заменить словами "предоставляется";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"30"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Разрешение утрачивает силу, если в течение трех лет физическое или юридическое лицо, получившее разрешение, не приступило к строительству соответствующих объектов.".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