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7ec39" w14:textId="9b7ec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13 февраля 2009 года № 148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апреля 2009 года № 518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13 февраля 2009 года № 148 "О некоторых мерах по поддержке субъектов малого и среднего предпринимательства и стабилизации ситуации на рынке недвижимости"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"до 1 марта 2009 года"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