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9dbe" w14:textId="d7b9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373.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суммы превышения налога на добавленную стоимость, подлежащей возврату;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реализации товаров, работ, услуг, облагаемых по нулевой ставке, к постоянной реализации.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2009 года № 373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суммы превышения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стоимость, подлежащей возврату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суммы превышения налога на добавленную стоимость, подлежащей возврату,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272 Кодекса Республики Казахстан "О налогах и других обязательных платежах в бюджет" (Налоговый кодекс).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Правила устанавливают порядок определения суммы превышения налога на добавленную стоимость (далее - НДС), подлежащей возврату: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связанного с оборотами, облагаемыми по нулевой ставке, в случае невыполнения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272 Налогового кодекса;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сумм НДС, отнесенного в зачет: 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уплаченного при импорте товаров;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уплаченного при приобретении работ, услуг от нерезидента, не являющегося плательщиком НДС в Республике Казахстан и не осуществляющего деятельность через филиал, представительство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кодекса;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вводимым в эксплуатацию основным средствам, инвестициям в недвижимость, приобретенным биологическим активам, имеющимся в наличии на конец налогового периода, за который представлена декларация по НДС с указанием требования о возврате превышения НДС. 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суммы превышения НДС, </w:t>
      </w:r>
      <w:r>
        <w:br/>
      </w:r>
      <w:r>
        <w:rPr>
          <w:rFonts w:ascii="Times New Roman"/>
          <w:b/>
          <w:i w:val="false"/>
          <w:color w:val="000000"/>
        </w:rPr>
        <w:t>подлежащей возврату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Суммой превышения НДС является положительная разница между суммой НДС, относимого в зачет, и суммой начисленного НДС, сложившаяся по декларации.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суммы превышения НДС, подлежащей возврату, производится в следующей очередности: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устанавливается сумма превышения НДС за отчетный налоговый период, за который требуется возврат превышения НДС. К сумме превышения НДС, определенной в соответствии с настоящим подпунктом, применяются положения главы 3 и (или) 4 настоящих Правил;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применения подпункта 1) настоящего пункта в случае, если в сумме превышения НДС с нарастающим итогом на конец отчетного налогового периода, имеется сумма превышения НДС, подлежащая и предъявленная к возврату за предшествующие налоговые периоды, то к этой сумме также применяются положения главы 3 и (или) 4 настоящих Правил. 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определения суммы превышения НДС, подлежащей</w:t>
      </w:r>
      <w:r>
        <w:br/>
      </w:r>
      <w:r>
        <w:rPr>
          <w:rFonts w:ascii="Times New Roman"/>
          <w:b/>
          <w:i w:val="false"/>
          <w:color w:val="000000"/>
        </w:rPr>
        <w:t>возврату, связанного с оборотами, облагаемыми по нулевой</w:t>
      </w:r>
      <w:r>
        <w:br/>
      </w:r>
      <w:r>
        <w:rPr>
          <w:rFonts w:ascii="Times New Roman"/>
          <w:b/>
          <w:i w:val="false"/>
          <w:color w:val="000000"/>
        </w:rPr>
        <w:t>ставке, в случае невыполнения условий, установленных</w:t>
      </w:r>
      <w:r>
        <w:br/>
      </w:r>
      <w:r>
        <w:rPr>
          <w:rFonts w:ascii="Times New Roman"/>
          <w:b/>
          <w:i w:val="false"/>
          <w:color w:val="000000"/>
        </w:rPr>
        <w:t>пунктом 3 статьи 272 Налогового кодекса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превышения НДС, сложившаяся по декларации, уменьшается на сумму НДС, по которым на дату завершения налоговой проверки не получены ответы на запросы на проведение встречных проверок для подтверждения достоверности взаиморасчетов с поставщиком, и (или) если поставщиком проверяемого налогоплательщика не устранены нарушения, выявленные при проведении встречных проверок по ранее направленным запросам, и (или) на основании полученных ответов уполномоченного органа о неподтверждении достоверности сумм НДС по крупному налогоплательщику, подлежащему мониторингу, по ранее направленным запросам.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суммы превышения НДС, подлежащей возврату, рассчитывается сумма НДС, отнесенного в зачет, по товарам, работам, услугам, использованным для целей оборота по реализации, облагаемого по нулевой ставке по данным бухгалтерского и налогового учета.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осуществлении международных перевозок сумма превышения НДС, подлежащая возврату, рассчитывается путем применения удельного веса физического объема международных перевозок в общем объеме перевозок к сумме НДС, отнесенного в зачет за налоговый период, за который представлено налоговое заявление о возврате превышения НДС и (или) указано требование о возврате превышения НДС в декларации по НДС, уменьшенной на сумму НДС, уплаченного методом зачета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 других обязательных платежах в бюджет" (Налоговый кодекс)".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НДС, определенная в порядке, установленном абзацем первым настоящего пункта, уменьшается на сумму НДС, по которым на дату завершения налоговой проверки не получены ответы на запросы на проведение встречных проверок для подтверждения достоверности взаиморасчетов с поставщиком, и (или) если поставщиком проверяемого налогоплательщика не устранены нарушения, выявленные при проведении встречных проверок по ранее направленным запросам, и (или) на основании полученных ответов уполномоченного органа о неподтверждении достоверности сумм НДС по крупному налогоплательщику, подлежащему мониторингу, по ранее направленным запросам.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данным за налоговый период, за который определяется сумма превышения НДС, подлежащая возврату.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31.03.2009).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01.01.2014).</w:t>
      </w:r>
    </w:p>
    <w:bookmarkEnd w:id="24"/>
    <w:bookmarkStart w:name="z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определения суммы превышения НДС, </w:t>
      </w:r>
      <w:r>
        <w:br/>
      </w:r>
      <w:r>
        <w:rPr>
          <w:rFonts w:ascii="Times New Roman"/>
          <w:b/>
          <w:i w:val="false"/>
          <w:color w:val="000000"/>
        </w:rPr>
        <w:t>подлежащей возврату, предусмотренного частью второй</w:t>
      </w:r>
      <w:r>
        <w:br/>
      </w:r>
      <w:r>
        <w:rPr>
          <w:rFonts w:ascii="Times New Roman"/>
          <w:b/>
          <w:i w:val="false"/>
          <w:color w:val="000000"/>
        </w:rPr>
        <w:t>подпункта 1) пункта 1 статьи 272 Налогового кодекса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Определение суммы превышения НДС, подлежащей возврату, производится в следующей очередности: 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определяется сумма НДС, отнесенного в зачет, в связи с уплатой НДС на импорт товаров.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сумма НДС, определяемая в соответствии с настоящим подпунктом, уменьшается на сумму НДС на импорт, ранее определенную и учтенную по этим же товарам, использованным для целей оборотов, облагаемых по нулевой ставке; 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определяется сумма НДС, отнесенного в зачет, в связи с уплатой НДС за нерезидента при приобретении работ, услуг от нерезидента, не являющегося плательщиком НДС в Республике Казахстан и не осуществляющего деятельность через филиал, представительство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- в случае, если сумма превышения НДС достаточна после вычета сумм, указанных в подпункте 1) настоящего пункта.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сумма НДС, определяемая в соответствии с настоящим подпунктом, уменьшается на сумму НДС за нерезидента, ранее определенную и учтенную по этим же работам, услугам, использованным для целей оборотов, облагаемых по нулевой ставке; 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определяется сумма НДС, отнесенного в зачет, по вводимым в эксплуатацию основным средствам, инвестициям в недвижимость, приобретенным биологическим активам, имеющимся в наличии на конец налогового периода, за который представлена декларация по НДС, - в случае, если сумма превышения НДС достаточна после вычета сумм, указанных в подпункте 1) и 2) настоящего пункта.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сумма НДС, определяемая в соответствии с настоящим подпунктом, уменьшается на сумму НДС, ранее определенную и учтенную по этим же основным средствам, инвестициям в недвижимость, биологическим активам, использованным для целей оборотов, облагаемых по нулевой ставке. 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оборотов, облагаемых по нулевой ставке, определение суммы превышения НДС, подлежащей возврату в соответствии с пунктом 8 настоящих Правил, осуществляется после определения суммы превышения НДС, подлежащей возврату, в соответствии с главой 3 настоящих Правил. 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Превышение НДС, подлежащее возврату, не должно превышать сумму переплаты по лицевому счету плательщика НДС, исключающую сумму превышения НДС, не подлежащую возврату, на дату составления заключения на возврат превышения НДС и на конец налогового периода, в декларации за который указано требование о возврате превышения НДС за вычетом сумм НДС, подлежащих уплате в бюджет, отраженных в декларациях за последующие налоговые периоды.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2009 года № 373 </w:t>
            </w:r>
          </w:p>
        </w:tc>
      </w:tr>
    </w:tbl>
    <w:bookmarkStart w:name="z3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реализации товаров, работ, услуг, </w:t>
      </w:r>
      <w:r>
        <w:br/>
      </w:r>
      <w:r>
        <w:rPr>
          <w:rFonts w:ascii="Times New Roman"/>
          <w:b/>
          <w:i w:val="false"/>
          <w:color w:val="000000"/>
        </w:rPr>
        <w:t>облагаемых по нулевой ставке, к постоянной реализации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с изменениями, внесенными постановлениями Правительства РК от 18.10.2012 </w:t>
      </w:r>
      <w:r>
        <w:rPr>
          <w:rFonts w:ascii="Times New Roman"/>
          <w:b w:val="false"/>
          <w:i w:val="false"/>
          <w:color w:val="ff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13.03.2015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Критерии отнесения реализации товаров, работ, услуг, облагаемых по нулевой ставке, к постоянной реализации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272 Кодекса Республики Казахстан "О налогах и других обязательных платежах в бюджет" (Налоговый кодекс).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постоянной реализации товаров, работ, услуг, облагаемых по нулевой ставке, относятся реализация товаров, выполнение работ, оказание услуг, облагаемых по нулевой ставке, осуществляемых в течение трех последовательных налоговых периодов, не реже одного раза в каждом квартале. При этом, постоянной реализацией признается такая реализация в каждом из указанных налоговых периодов.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27.01.2016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 постоянной реализации товаров, работ, услуг, облагаемых по нулевой ставке, по оборотам, сложившимся до 1 января 2009 года, относится реализация товаров, выполнение работ, оказание услуг, облагаемых по нулевой ставке, осуществленных не реже одного раза в квартал в течение двух последовательных кварталов (для налогоплательщиков, у которых налоговым периодом по НДС являлся календарный квартал) или не реже одного раза в месяц в течение шести последовательных месяцев (для налогоплательщиков, у которых налоговым периодом по НДС являлся календарный месяц), предшествующих налоговому периоду, в котором совершены обороты, облагаемые по нулевой ставке, и по которому определяется сумма превышения НДС, подлежащая возврату.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настоящего пункта к постоянной реализации товаров, работ, услуг, облагаемых по нулевой ставке, относится также реализация товаров на экспорт, произведенных после ввода в эксплуатацию основных средств, имеющих особую важность для развития экономики Республики Казахстан, определенных решением Правительства Республики Казахстан, по производству таких товаров.  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