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dd57" w14:textId="d2fd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Французской Республики о международных автомобильных перевозках грузов и Протокола к нему"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2009 года № 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Французской Республики о международных автомобильных перевозках грузов и Протокола к нему".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между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Правительством Французской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международных автомобильных перевозках грузов и Протокола 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Французской Республики о международных автомобильных перевозках грузов и Протокол к нему, подписанные в Астане 8 февраля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 Правительством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Французской Республики о международных автомобильных перевозках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грузов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Французской Республики, именуемые в дальнейшем "Стороны",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благоприятные условия для осуществления международных автомобильных перевозок грузов между государствами Сторон, а также транзитов по их территориям,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регулирует международные автомобильные грузовые перевозки между государствами Сторон, выполняемые автотранспортными средствами, зарегистрированными на территории государства одной из Сторон, за свой счет или за счет третьих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Перевозчикам государства одной Стороны не разрешается осуществлять перевозки грузов между двумя пунктами, расположенными на территории государства другой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Грузовые перевозки, а также проезд порожних автотранспортных средств по территориям государств Сторон осуществляется на основании разрешений, выдаваемых компетентными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Разрешения бывают двух видов: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двусторонние и транзитные разрешения,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разрешения для перевозок в (из) третьи(х) государства, с (на) территории(ю) государства одной из Сторон автотранспортного средства другой Стороны (без транзита через государство регистрации автотранспортного средства).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разрешения действительны на одну поездку туда и обратно.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Разрешение дает право перевозчикам брать грузы в обратном направлении.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на перевозку грузов выдаются перевозчикам компетентными органами государства Стороны, в которой зарегистрированы автотранспортные средства, в пределах квоты, устанавливаемой ежегодно, по взаимному согласованию компетентных органов государств Сторон,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этой целью компетентные органы обоих государств Сторон будут обмениваться необходимым количеством бланков разрешений.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Разрешения, указанные в статье 3 настоящего Соглашения, не требуются для перевозок: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автотранспортными средствами, общая масса которых с грузом, включая прицепы, не превышает 6 тонн или грузоподъемность которых, включая грузоподъемность прицепов, не превышает 3,5 тонны;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предметов искусства, предназначенных для ярмарок, выставок или демонстраций;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c) предметов и оборудования, предназначенных исключительно для целей рекламы и информации, в разовом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d) оборудования, вспомогательных средств и животных, используемых для проведения театральных, музыкальных, кинематографических, спортивных и цирковых представлений, ярмарок или празднеств, а также кино-, радио- и телевизионных съемок;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e)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f) грузов, носящих гуманитарный характер;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g) автотранспортными средствами, перевозящими принадлежности для ремонта другого автотранспортного средства, а также буксировка поврежденных автотранспортных средств;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h) тел и праха умерших.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изготавливаются по согласованному образцу между компетентными органами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Разрешение, выданное перевозчику, действительно только для него и передаче иным перевозчикам не подлежит.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бесплатно обмениваются разрешениями, предусмотренными настоящим Соглашением.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Разрешение должно постоянно находиться на борту автотранспортного средства и предъявляться по требованию представителя компетентных контролирующих органов государств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вес или габариты автотранспортного средства или груза превышают пределы, допустимые на территории государства другой Стороны, перевозчики должны иметь специальное разрешение компетентных органов государства этой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Владельцы и пользователи автотранспортных средств, осуществляющих перевозки грузов в рамках настоящего Соглашения, взаимно освобождаются от сборов и платежей, связанных с владением автотранспортных средств, использованием или содержанием автомобильных дорог государства другой Стороны, за исключением сборов и платежей за проезд по платным автомобильным дорогам, автомагистралям, мостам и тоннелям, если такие сборы и платежи подлежат взиманию, в том числе с автотранспортных средств государства этой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выполнении перевозок в соответствии с настоящим Соглашением взаимно освобождаются от обложения таможенными пошлинами, взимаемыми в связи с временным ввозом на территорию государства другой Стороны: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горючее, находящееся в предусмотренных заводом-изготовителем для каждой модели автотранспортного средства емкостях, технологически и конструктивно связанных с системой питания двигателя, а также горючее, находящееся в емкостях, установленных заводом-изготовителем на прицепах и полуприцепах и предназначенных для работы отопительных и охладительных установок;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смазочные материалы в количествах, необходимых для использования во время перевозки;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запасные части и инструменты в количествах, необходимых для нормальной эксплуатации автотранспортного средства, выполняющего международную перевозку, на время следования в пути.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Неиспользованные запасные части, а также замененные старые запасные части должны быть вывезены с территории государства Стороны, либо уничтожены под надзором таможенных органов, либо сданы им в порядке, установленном на территории государства соответствующей Стороны.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Члены экипажа автотранспортного средства могут без уплаты таможенных пошлин и без дополнительного разрешения на ввоз провозить свои личные вещи и необходимый для своей профессиональной деятельности инструмент на срок пребывания в стране назначения и при условии их обратного вывоза.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разрешений и их водительский персонал обязаны соблюдать на территориях государств Сторон положения действующих национальных законодательств обоих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вопросам, не урегулированным настоящим Соглашением или международными договорами, участниками которых являются государства Сторон, будут применяться положения национального законодательства государства каждой Стороны.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перевозчиками положений настоящего Соглашения, имевшего место на территории государств одной из Сторон, компетентные органы государства Стороны, в которой зарегистрировано данное автотранспортное средство, обязаны по информации компетентных органов государства другой Стороны применить одну из следующих санкций: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a) предупреждение;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b) лишение (временное или окончательное, частичное или полное) возможности осуществлять перевозки, указанные в статье 1 настоящего Соглашения, на территории государства Стороны, где было совершено нарушение.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уведомляют друг друга о принятых ими санкциях.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Представители компетентных органов транспорта государств Сторон по мере необходимости будут встречаться на заседаниях Смешанной комиссии, создаваемой настоящим Соглашением, для дальнейшего развития автомобильных перевозок между государствами Сторон, а также в целях обеспечения надлежащего выполнения настоящего Соглашения, выработки предложений по его изменению и обмена необходимыми статистическими сведениями или в других целях.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Указанная комиссия собирается по инициативе государства одной из Сторон поочередно на территории государства каждой из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Сторон регулируют применение настоящего Соглашения посредством Протокола, подписанного одновременно и являющимся неотъемлемой частью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Смешанная комиссия, указанная в Статье 14 настоящего Соглашения, имеет право по мере необходимости при обоюдном согласии государств Сторон инициировать внесение изменений и дополнений в настоящее Соглашение и в указанный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 и вступающими в силу в порядке, предусмотренном статьей 18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и разногласия между Сторонами относительно толкования и/или применения положений настоящего Соглашения будут разрешаться путем проведения консультаций и переговоров между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являются, в том числе права и обязательства, вытекающие для Французкой Республики как члена Европейского Союза.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будет оставаться в силе до истечения трех месяцев с даты, когда одна из Сторон получит письменное уведомление другой Стороны о своем намерении прекратить его действие.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(тридцати)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8 февраля 2008 года в двух экземплярах, каждый на казахском, французском и русском языках, причем все тексты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Французской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