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1ca5" w14:textId="5c91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между Республикой Казахстан и Объединенными Арабскими Эмиратами об оказании правовой помощи по гражданским и коммерческим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14 марта 2009 года № 318</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между Республикой Казахстан и Объединенными Арабскими Эмиратами об оказании правовой помощи по гражданским и коммерческим делам".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Соглашения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Объединенными Арабскими Эмиратами об оказании правовой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помощи по гражданским и коммерческим делам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между Республикой Казахстан и Объединенными Арабскими Эмиратами об оказании правовой помощи по гражданским и коммерческим делам.
</w:t>
      </w:r>
      <w:r>
        <w:br/>
      </w:r>
      <w:r>
        <w:rPr>
          <w:rFonts w:ascii="Times New Roman"/>
          <w:b w:val="false"/>
          <w:i w:val="false"/>
          <w:color w:val="000000"/>
          <w:sz w:val="28"/>
        </w:rPr>
        <w:t>
      2. Уполномочить Чрезвычайного и Полномочного Посла Республики Казахстан в Объединенных Арабских Эмиратах Мусинова Аскара Ахметовича подписать от имени Республики Казахстан Соглашение между Республикой Казахстан и Объединенными Арабскими Эмиратами об оказании правовой помощи по гражданским и коммерческим делам.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 " марта 2009 года №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Объединенными Арабскими Эмиратами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оказании правовой помощи по гражданским и коммерческим делам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Объединенные Арабские Эмираты, далее именуемые "Стороны",
</w:t>
      </w:r>
      <w:r>
        <w:br/>
      </w:r>
      <w:r>
        <w:rPr>
          <w:rFonts w:ascii="Times New Roman"/>
          <w:b w:val="false"/>
          <w:i w:val="false"/>
          <w:color w:val="000000"/>
          <w:sz w:val="28"/>
        </w:rPr>
        <w:t>
      желая укрепить узы дружбы между двумя странами на основе взаимного уважения суверенитета и обоюдных интересов и содействуя укреплению плодотворной помощи в правовой и законодательных сферах,
</w:t>
      </w:r>
      <w:r>
        <w:br/>
      </w:r>
      <w:r>
        <w:rPr>
          <w:rFonts w:ascii="Times New Roman"/>
          <w:b w:val="false"/>
          <w:i w:val="false"/>
          <w:color w:val="000000"/>
          <w:sz w:val="28"/>
        </w:rPr>
        <w:t>
      признавая необходимость в расширении правовой помощи в гражданских и коммерческих делах,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одной Стороны на территории другой Стороны пользуются такой же правовой защитой и имеют право доступа к судам и судебным органам другой Стороны на таких же условиях, как и граждане другой Стороны
</w:t>
      </w:r>
      <w:r>
        <w:br/>
      </w:r>
      <w:r>
        <w:rPr>
          <w:rFonts w:ascii="Times New Roman"/>
          <w:b w:val="false"/>
          <w:i w:val="false"/>
          <w:color w:val="000000"/>
          <w:sz w:val="28"/>
        </w:rPr>
        <w:t>
      2. Положения предыдущего пункта настоящей статьи применяются также к юридическим лицам, расположенным и учрежденным на территории каждой из Сторон в соответствии с их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одной Стороны имеют право на территории другой Стороны в соответствии с национальным законодательством и процедурами последней на освобождение от уплаты судебной пошлины или ее снижение на тех же условиях и в том же объеме, что и граждане этой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обмениваются информацией касательно действующего законодательства и юридической практики в своих государствах, связанных с реализацией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настоящего Соглашения Стороны принимают меры по оказанию правовой помощи по гражданским и коммерческим делам в соответствии со своим национальным законодательством.
</w:t>
      </w:r>
      <w:r>
        <w:br/>
      </w:r>
      <w:r>
        <w:rPr>
          <w:rFonts w:ascii="Times New Roman"/>
          <w:b w:val="false"/>
          <w:i w:val="false"/>
          <w:color w:val="000000"/>
          <w:sz w:val="28"/>
        </w:rPr>
        <w:t>
      2. Правовая помощь в соответствии с настоящим Соглашением осуществляется путем:
</w:t>
      </w:r>
      <w:r>
        <w:br/>
      </w:r>
      <w:r>
        <w:rPr>
          <w:rFonts w:ascii="Times New Roman"/>
          <w:b w:val="false"/>
          <w:i w:val="false"/>
          <w:color w:val="000000"/>
          <w:sz w:val="28"/>
        </w:rPr>
        <w:t>
      a) направления повесток и других судебных документов;
</w:t>
      </w:r>
      <w:r>
        <w:br/>
      </w:r>
      <w:r>
        <w:rPr>
          <w:rFonts w:ascii="Times New Roman"/>
          <w:b w:val="false"/>
          <w:i w:val="false"/>
          <w:color w:val="000000"/>
          <w:sz w:val="28"/>
        </w:rPr>
        <w:t>
      b) передачи доказательств по запросам или по доверенности;
</w:t>
      </w:r>
      <w:r>
        <w:br/>
      </w:r>
      <w:r>
        <w:rPr>
          <w:rFonts w:ascii="Times New Roman"/>
          <w:b w:val="false"/>
          <w:i w:val="false"/>
          <w:color w:val="000000"/>
          <w:sz w:val="28"/>
        </w:rPr>
        <w:t>
      c) признания и исполнения судебных решений и мировых соглашений.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настоящим Соглашением запросы исполняются и принимаются через центральные органы Сторон:
</w:t>
      </w:r>
      <w:r>
        <w:br/>
      </w:r>
      <w:r>
        <w:rPr>
          <w:rFonts w:ascii="Times New Roman"/>
          <w:b w:val="false"/>
          <w:i w:val="false"/>
          <w:color w:val="000000"/>
          <w:sz w:val="28"/>
        </w:rPr>
        <w:t>
      Для Республики Казахстан центральным органом является Министерство юстиции.
</w:t>
      </w:r>
      <w:r>
        <w:br/>
      </w:r>
      <w:r>
        <w:rPr>
          <w:rFonts w:ascii="Times New Roman"/>
          <w:b w:val="false"/>
          <w:i w:val="false"/>
          <w:color w:val="000000"/>
          <w:sz w:val="28"/>
        </w:rPr>
        <w:t>
      Для Объединенных Арабских Эмиратов центральным органом является Министерство юстиции.
</w:t>
      </w:r>
      <w:r>
        <w:br/>
      </w:r>
      <w:r>
        <w:rPr>
          <w:rFonts w:ascii="Times New Roman"/>
          <w:b w:val="false"/>
          <w:i w:val="false"/>
          <w:color w:val="000000"/>
          <w:sz w:val="28"/>
        </w:rPr>
        <w:t>
      2. В целях реализации настоящего Соглашения центральные органы обмениваются информацией друг с другом через дипломатические каналы.
</w:t>
      </w:r>
      <w:r>
        <w:br/>
      </w:r>
      <w:r>
        <w:rPr>
          <w:rFonts w:ascii="Times New Roman"/>
          <w:b w:val="false"/>
          <w:i w:val="false"/>
          <w:color w:val="000000"/>
          <w:sz w:val="28"/>
        </w:rPr>
        <w:t>
      3. Стороны уведомляют друг друга по дипломатическим каналам о каких-либо изменениях и дополнениях, связанных с центральными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иное не предусмотрено, все официальные документы должны быть заверены судом либо другими компетентными органами, их выдавшими.
</w:t>
      </w:r>
      <w:r>
        <w:br/>
      </w:r>
      <w:r>
        <w:rPr>
          <w:rFonts w:ascii="Times New Roman"/>
          <w:b w:val="false"/>
          <w:i w:val="false"/>
          <w:color w:val="000000"/>
          <w:sz w:val="28"/>
        </w:rPr>
        <w:t>
      2. Все запросы и соответствующие документы, направляемые в рамках оказания правовой помощи, должны сопровождаться переводом на государственный язык запрашиваемой Стороны или на английский язык.
</w:t>
      </w:r>
      <w:r>
        <w:br/>
      </w:r>
      <w:r>
        <w:rPr>
          <w:rFonts w:ascii="Times New Roman"/>
          <w:b w:val="false"/>
          <w:i w:val="false"/>
          <w:color w:val="000000"/>
          <w:sz w:val="28"/>
        </w:rPr>
        <w:t>
      3. Если запрашиваемая Сторона посчитает, что для исполнения запроса недостаточно представленных запрашивающей Стороной документов и информации, то она может в соответствии с настоящим Соглашением запросить дополнительную информацию от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Вручение повестки и других судебных документов осуществляется в соответствии с процедурами, предусмотренными национальным законодательством запрашиваемой Стороны либо специальным методом, определенным запрашивающей Стороной, если только данный метод не противоречит национальному законодательству запрашиваемой Стороны.
</w:t>
      </w:r>
      <w:r>
        <w:br/>
      </w:r>
      <w:r>
        <w:rPr>
          <w:rFonts w:ascii="Times New Roman"/>
          <w:b w:val="false"/>
          <w:i w:val="false"/>
          <w:color w:val="000000"/>
          <w:sz w:val="28"/>
        </w:rPr>
        <w:t>
      2. Повестка и другие судебные документы, направленные в соответствии с настоящим Соглашением, приравниваются к документам, направляемым по территории запрашивающей Стороны.
</w:t>
      </w:r>
      <w:r>
        <w:br/>
      </w:r>
      <w:r>
        <w:rPr>
          <w:rFonts w:ascii="Times New Roman"/>
          <w:b w:val="false"/>
          <w:i w:val="false"/>
          <w:color w:val="000000"/>
          <w:sz w:val="28"/>
        </w:rPr>
        <w:t>
      3. Положения статьи 5 настоящего Соглашения не должны препятствовать праву Сторон осуществлять вручение повесток и других судебных документов своим гражданам на территории другой Стороны через свои дипломатические или консульские представительства. Процедура вручения в этих случаях не влечет ответственности Стороны, на территории которой осуществлено вручение.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вручении повестки и других судебных документов должен содержать все детали относительно имени и фамилии, места проживания или работы получателя повестки и список документов, вручаемых получателю. Относительно специального метода вручения в повестке должна быть соответствующая ссылка.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о вручении повестки и других судебных документов, который соответствует положениям настоящего Соглашения, не может быть отклонен, за исключением случая, когда запрашиваемая Сторона считает, что исполнение запроса может нанести ущерб ее суверенитету, безопасности или публичному порядку.
</w:t>
      </w:r>
      <w:r>
        <w:br/>
      </w:r>
      <w:r>
        <w:rPr>
          <w:rFonts w:ascii="Times New Roman"/>
          <w:b w:val="false"/>
          <w:i w:val="false"/>
          <w:color w:val="000000"/>
          <w:sz w:val="28"/>
        </w:rPr>
        <w:t>
      2. Во вручении повестки и других судебных документов не допускается отказ со ссылкой на то, что запрос не содержит достаточных юридических оснований по делу для осуществления вручения.
</w:t>
      </w:r>
      <w:r>
        <w:br/>
      </w:r>
      <w:r>
        <w:rPr>
          <w:rFonts w:ascii="Times New Roman"/>
          <w:b w:val="false"/>
          <w:i w:val="false"/>
          <w:color w:val="000000"/>
          <w:sz w:val="28"/>
        </w:rPr>
        <w:t>
      3. Если вручение не осуществлено, то запрашиваемая Сторона обязана немедленно известить запрашивающую Сторону о причинах.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Компетентный орган запрашиваемой Стороны выдает запрашиваемые документы в соответствии со своим национальным законодательством и правилами, применимыми в данном отношении. За выдачу документов какая-либо оплата не взимается.
</w:t>
      </w:r>
      <w:r>
        <w:br/>
      </w:r>
      <w:r>
        <w:rPr>
          <w:rFonts w:ascii="Times New Roman"/>
          <w:b w:val="false"/>
          <w:i w:val="false"/>
          <w:color w:val="000000"/>
          <w:sz w:val="28"/>
        </w:rPr>
        <w:t>
      2. Запрашивающая Сторона несет расходы по вручению по специальному методу, который запрашивается этой Стороной.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Ответственность запрашиваемой Стороны ограничивается вручением судебных документов получателю.
</w:t>
      </w:r>
      <w:r>
        <w:br/>
      </w:r>
      <w:r>
        <w:rPr>
          <w:rFonts w:ascii="Times New Roman"/>
          <w:b w:val="false"/>
          <w:i w:val="false"/>
          <w:color w:val="000000"/>
          <w:sz w:val="28"/>
        </w:rPr>
        <w:t>
      2. Вручение повестки и других судебных документов подтверждается подписью получателя или справкой, выданной запрашиваемой Стороной, в которой указывается имя получателя, дата и процедура вручения и в случае, когда вручение не может быть осуществлено, указываются соответствующие причины.
</w:t>
      </w:r>
      <w:r>
        <w:br/>
      </w:r>
      <w:r>
        <w:rPr>
          <w:rFonts w:ascii="Times New Roman"/>
          <w:b w:val="false"/>
          <w:i w:val="false"/>
          <w:color w:val="000000"/>
          <w:sz w:val="28"/>
        </w:rPr>
        <w:t>
      3. Копия повестки или справки, удостоверяющей получение документов, с подписью получателя отсылается запрашивающей Стороне через центральный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Судебные органы одной Стороны в соответствии с положениями национального законодательства этой Стороны могут запрашивать доказательства по гражданским и коммерческим делам путем запроса в компетентные судебные органы другой Стороны.
</w:t>
      </w:r>
      <w:r>
        <w:br/>
      </w:r>
      <w:r>
        <w:rPr>
          <w:rFonts w:ascii="Times New Roman"/>
          <w:b w:val="false"/>
          <w:i w:val="false"/>
          <w:color w:val="000000"/>
          <w:sz w:val="28"/>
        </w:rPr>
        <w:t>
      2. Для целей настоящего Соглашения передача доказательств включает:
</w:t>
      </w:r>
      <w:r>
        <w:br/>
      </w:r>
      <w:r>
        <w:rPr>
          <w:rFonts w:ascii="Times New Roman"/>
          <w:b w:val="false"/>
          <w:i w:val="false"/>
          <w:color w:val="000000"/>
          <w:sz w:val="28"/>
        </w:rPr>
        <w:t>
      a) передачу показаний;
</w:t>
      </w:r>
      <w:r>
        <w:br/>
      </w:r>
      <w:r>
        <w:rPr>
          <w:rFonts w:ascii="Times New Roman"/>
          <w:b w:val="false"/>
          <w:i w:val="false"/>
          <w:color w:val="000000"/>
          <w:sz w:val="28"/>
        </w:rPr>
        <w:t>
      b) результаты идентификации или рассмотрения запрашиваемых документов и записей.
</w:t>
      </w:r>
      <w:r>
        <w:br/>
      </w:r>
      <w:r>
        <w:rPr>
          <w:rFonts w:ascii="Times New Roman"/>
          <w:b w:val="false"/>
          <w:i w:val="false"/>
          <w:color w:val="000000"/>
          <w:sz w:val="28"/>
        </w:rPr>
        <w:t>
      3. Запрос должен содержать:
</w:t>
      </w:r>
      <w:r>
        <w:br/>
      </w:r>
      <w:r>
        <w:rPr>
          <w:rFonts w:ascii="Times New Roman"/>
          <w:b w:val="false"/>
          <w:i w:val="false"/>
          <w:color w:val="000000"/>
          <w:sz w:val="28"/>
        </w:rPr>
        <w:t>
      a) компетенцию судебного органа, запрашивающего доказательства;
</w:t>
      </w:r>
      <w:r>
        <w:br/>
      </w:r>
      <w:r>
        <w:rPr>
          <w:rFonts w:ascii="Times New Roman"/>
          <w:b w:val="false"/>
          <w:i w:val="false"/>
          <w:color w:val="000000"/>
          <w:sz w:val="28"/>
        </w:rPr>
        <w:t>
      b) предмет спора, по которому запрашиваются доказательства, и всю необходимую в этой связи информацию;
</w:t>
      </w:r>
      <w:r>
        <w:br/>
      </w:r>
      <w:r>
        <w:rPr>
          <w:rFonts w:ascii="Times New Roman"/>
          <w:b w:val="false"/>
          <w:i w:val="false"/>
          <w:color w:val="000000"/>
          <w:sz w:val="28"/>
        </w:rPr>
        <w:t>
      c) имена и адреса сторон спора;
</w:t>
      </w:r>
      <w:r>
        <w:br/>
      </w:r>
      <w:r>
        <w:rPr>
          <w:rFonts w:ascii="Times New Roman"/>
          <w:b w:val="false"/>
          <w:i w:val="false"/>
          <w:color w:val="000000"/>
          <w:sz w:val="28"/>
        </w:rPr>
        <w:t>
      d) запрашиваемые доказательства; и
</w:t>
      </w:r>
      <w:r>
        <w:br/>
      </w:r>
      <w:r>
        <w:rPr>
          <w:rFonts w:ascii="Times New Roman"/>
          <w:b w:val="false"/>
          <w:i w:val="false"/>
          <w:color w:val="000000"/>
          <w:sz w:val="28"/>
        </w:rPr>
        <w:t>
      e) имена и адреса лиц, подлежащих допросу.
</w:t>
      </w:r>
      <w:r>
        <w:br/>
      </w:r>
      <w:r>
        <w:rPr>
          <w:rFonts w:ascii="Times New Roman"/>
          <w:b w:val="false"/>
          <w:i w:val="false"/>
          <w:color w:val="000000"/>
          <w:sz w:val="28"/>
        </w:rPr>
        <w:t>
      4. При необходимости запрос должен сопровождаться перечнем вопросов к допрашиваемым по предмету спора свидетелям или другим заинтересованным лицам либо перечнем запрашиваемых документов в связи с каждым доказательством или показанием.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Судебные процедуры, выполняемые в целях получения доказательств в соответствии с настоящим Соглашением, имеют такую же юридическую силу, как если бы они выполнялись компетентными органами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исполняет запрос в соответствии с положениями своего национального законодательства.
</w:t>
      </w:r>
      <w:r>
        <w:br/>
      </w:r>
      <w:r>
        <w:rPr>
          <w:rFonts w:ascii="Times New Roman"/>
          <w:b w:val="false"/>
          <w:i w:val="false"/>
          <w:color w:val="000000"/>
          <w:sz w:val="28"/>
        </w:rPr>
        <w:t>
      2. Запрашиваемая Сторона следует любому специальному порядку или процедуре, которые конкретно указаны в запросе, если они не противоречат ее национальному законодательству и практике.
</w:t>
      </w:r>
      <w:r>
        <w:br/>
      </w:r>
      <w:r>
        <w:rPr>
          <w:rFonts w:ascii="Times New Roman"/>
          <w:b w:val="false"/>
          <w:i w:val="false"/>
          <w:color w:val="000000"/>
          <w:sz w:val="28"/>
        </w:rPr>
        <w:t>
      3. Запрос должен исполняться, по возможности в кратчайшие сроки.
</w:t>
      </w:r>
      <w:r>
        <w:br/>
      </w:r>
      <w:r>
        <w:rPr>
          <w:rFonts w:ascii="Times New Roman"/>
          <w:b w:val="false"/>
          <w:i w:val="false"/>
          <w:color w:val="000000"/>
          <w:sz w:val="28"/>
        </w:rPr>
        <w:t>
      4. Запрашивающая Сторона, по ее усмотрению, информируется о времени и месте судопроизводства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по известному месту их нахождения на территории запрашиваемой Стороны, когда об этом просит запрашивающая Сторона.
</w:t>
      </w:r>
      <w:r>
        <w:br/>
      </w:r>
      <w:r>
        <w:rPr>
          <w:rFonts w:ascii="Times New Roman"/>
          <w:b w:val="false"/>
          <w:i w:val="false"/>
          <w:color w:val="000000"/>
          <w:sz w:val="28"/>
        </w:rPr>
        <w:t>
      5. Если запрос исполнен, подтверждающие исполнение документы и какие-либо доказательства направляются запрашивающей Стороне.
</w:t>
      </w:r>
      <w:r>
        <w:br/>
      </w:r>
      <w:r>
        <w:rPr>
          <w:rFonts w:ascii="Times New Roman"/>
          <w:b w:val="false"/>
          <w:i w:val="false"/>
          <w:color w:val="000000"/>
          <w:sz w:val="28"/>
        </w:rPr>
        <w:t>
      6. В каждом случае неисполнения или частичного исполнения запроса, запрашивающая Сторона немедленно извещается о причинах неисполнения.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Запрашиваемой Стороной в исполнении запроса может быть отказано только в двух случаях:
</w:t>
      </w:r>
      <w:r>
        <w:br/>
      </w:r>
      <w:r>
        <w:rPr>
          <w:rFonts w:ascii="Times New Roman"/>
          <w:b w:val="false"/>
          <w:i w:val="false"/>
          <w:color w:val="000000"/>
          <w:sz w:val="28"/>
        </w:rPr>
        <w:t>
      a) исполнение запроса не относится к юрисдикции;
</w:t>
      </w:r>
      <w:r>
        <w:br/>
      </w:r>
      <w:r>
        <w:rPr>
          <w:rFonts w:ascii="Times New Roman"/>
          <w:b w:val="false"/>
          <w:i w:val="false"/>
          <w:color w:val="000000"/>
          <w:sz w:val="28"/>
        </w:rPr>
        <w:t>
      b) исполнение запроса может нанести ущерб суверенитету, безопасности, публичному порядку или противоречит ее национальному законодательству.
</w:t>
      </w:r>
      <w:r>
        <w:br/>
      </w:r>
      <w:r>
        <w:rPr>
          <w:rFonts w:ascii="Times New Roman"/>
          <w:b w:val="false"/>
          <w:i w:val="false"/>
          <w:color w:val="000000"/>
          <w:sz w:val="28"/>
        </w:rPr>
        <w:t>
      2. В исполнении запроса не может быть отказано только на том основании, что по национальному законодательству запрашиваемой Стороны по предмету судопроизводства требуется ее исключительная юрисдикция или не дается право на его ведение.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запроса и получение доказательств запрашиваемой Стороной не должно повлечь для запрашивающей Стороны каких-либо компенсационных выплат, расходов или издержек независимо от их описания. Однако, Запрашиваемая Сторона имеет право взыскать компенсацию по:
</w:t>
      </w:r>
      <w:r>
        <w:br/>
      </w:r>
      <w:r>
        <w:rPr>
          <w:rFonts w:ascii="Times New Roman"/>
          <w:b w:val="false"/>
          <w:i w:val="false"/>
          <w:color w:val="000000"/>
          <w:sz w:val="28"/>
        </w:rPr>
        <w:t>
      а) каким-либо издержкам и расходам, выплаченным свидетелям, специалистам или переводчикам;
</w:t>
      </w:r>
      <w:r>
        <w:br/>
      </w:r>
      <w:r>
        <w:rPr>
          <w:rFonts w:ascii="Times New Roman"/>
          <w:b w:val="false"/>
          <w:i w:val="false"/>
          <w:color w:val="000000"/>
          <w:sz w:val="28"/>
        </w:rPr>
        <w:t>
      b) каким-либо затратам, связанным с обеспечением присутствия свидетелей, не пожелавших явиться добровольно;
</w:t>
      </w:r>
      <w:r>
        <w:br/>
      </w:r>
      <w:r>
        <w:rPr>
          <w:rFonts w:ascii="Times New Roman"/>
          <w:b w:val="false"/>
          <w:i w:val="false"/>
          <w:color w:val="000000"/>
          <w:sz w:val="28"/>
        </w:rPr>
        <w:t>
      c) каким-либо выплатам и издержкам, связанным с использованием специальных процедур по запросу.
</w:t>
      </w:r>
      <w:r>
        <w:br/>
      </w:r>
      <w:r>
        <w:rPr>
          <w:rFonts w:ascii="Times New Roman"/>
          <w:b w:val="false"/>
          <w:i w:val="false"/>
          <w:color w:val="000000"/>
          <w:sz w:val="28"/>
        </w:rPr>
        <w:t>
      2. Если становится очевидно, что исполнение запроса приведет к значительным затратам, Стороны консультируются для определения условий его исполнения.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признает и/или исполняет решения, вынесенные судами другой Стороны по гражданским, коммерческим делам и делам гражданского состояния, а также решения, вынесенные уголовными судами по гражданским делам.
</w:t>
      </w:r>
      <w:r>
        <w:br/>
      </w:r>
      <w:r>
        <w:rPr>
          <w:rFonts w:ascii="Times New Roman"/>
          <w:b w:val="false"/>
          <w:i w:val="false"/>
          <w:color w:val="000000"/>
          <w:sz w:val="28"/>
        </w:rPr>
        <w:t>
      2. Термин "судебное решение", используемый в настоящем Соглашении, означает любое решение, принимаемое по судопроизводству компетентным судом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 собственности на недвижимое имущество определяется судами Стороны по месту нахождения данного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за исключением дел, связанных с недвижимым имуществом, суды Стороны имеют юрисдикцию по следующим делам:
</w:t>
      </w:r>
      <w:r>
        <w:br/>
      </w:r>
      <w:r>
        <w:rPr>
          <w:rFonts w:ascii="Times New Roman"/>
          <w:b w:val="false"/>
          <w:i w:val="false"/>
          <w:color w:val="000000"/>
          <w:sz w:val="28"/>
        </w:rPr>
        <w:t>
      a) если на момент начала судопроизводства ответчик имеет место жительства или пребывает на территории данной Стороны;
</w:t>
      </w:r>
      <w:r>
        <w:br/>
      </w:r>
      <w:r>
        <w:rPr>
          <w:rFonts w:ascii="Times New Roman"/>
          <w:b w:val="false"/>
          <w:i w:val="false"/>
          <w:color w:val="000000"/>
          <w:sz w:val="28"/>
        </w:rPr>
        <w:t>
      b) или ответчик на момент начала судопроизводства имеет юридическое лицо или филиал коммерческого или производственного характера либо работает с целью извлечения прибыли на территории данной Стороны, и судопроизводство связано с этой деятельностью;
</w:t>
      </w:r>
      <w:r>
        <w:br/>
      </w:r>
      <w:r>
        <w:rPr>
          <w:rFonts w:ascii="Times New Roman"/>
          <w:b w:val="false"/>
          <w:i w:val="false"/>
          <w:color w:val="000000"/>
          <w:sz w:val="28"/>
        </w:rPr>
        <w:t>
      c) или по явному или косвенному соглашению между истцом и ответчиком контрактные обязательства, в связи с которыми возбуждено судопроизводство, выполняются на территории данной Стороны;
</w:t>
      </w:r>
      <w:r>
        <w:br/>
      </w:r>
      <w:r>
        <w:rPr>
          <w:rFonts w:ascii="Times New Roman"/>
          <w:b w:val="false"/>
          <w:i w:val="false"/>
          <w:color w:val="000000"/>
          <w:sz w:val="28"/>
        </w:rPr>
        <w:t>
      d) или в деле о неконтрактном обязательстве действие по причинению вреда совершено на территории данной Стороны;
</w:t>
      </w:r>
      <w:r>
        <w:br/>
      </w:r>
      <w:r>
        <w:rPr>
          <w:rFonts w:ascii="Times New Roman"/>
          <w:b w:val="false"/>
          <w:i w:val="false"/>
          <w:color w:val="000000"/>
          <w:sz w:val="28"/>
        </w:rPr>
        <w:t>
      e) ответчик явно или косвенно принял юрисдикцию суда.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предмета положений настоящего Соглашения суд Стороны при признании и исполнении судебного решения ограничивается фактами, изложенными в данном судебном решении судом другой Стороны в соответствии с его юрисдикцией, за исключением случая заочного вынесения судебного решения.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Судебное решение не признается и не исполняется в следующих случаях:
</w:t>
      </w:r>
      <w:r>
        <w:br/>
      </w:r>
      <w:r>
        <w:rPr>
          <w:rFonts w:ascii="Times New Roman"/>
          <w:b w:val="false"/>
          <w:i w:val="false"/>
          <w:color w:val="000000"/>
          <w:sz w:val="28"/>
        </w:rPr>
        <w:t>
      1) если оно не окончательное и не подлежит исполнению;
</w:t>
      </w:r>
      <w:r>
        <w:br/>
      </w:r>
      <w:r>
        <w:rPr>
          <w:rFonts w:ascii="Times New Roman"/>
          <w:b w:val="false"/>
          <w:i w:val="false"/>
          <w:color w:val="000000"/>
          <w:sz w:val="28"/>
        </w:rPr>
        <w:t>
      2) или оно вынесено некомпетентным судом;
</w:t>
      </w:r>
      <w:r>
        <w:br/>
      </w:r>
      <w:r>
        <w:rPr>
          <w:rFonts w:ascii="Times New Roman"/>
          <w:b w:val="false"/>
          <w:i w:val="false"/>
          <w:color w:val="000000"/>
          <w:sz w:val="28"/>
        </w:rPr>
        <w:t>
      3) или оно может нанести ущерб суверенитету, безопасности или принципам публичного порядка, либо противоречит конституционным правилам или действующему национальному законодательству в запрашиваемой Стороне;
</w:t>
      </w:r>
      <w:r>
        <w:br/>
      </w:r>
      <w:r>
        <w:rPr>
          <w:rFonts w:ascii="Times New Roman"/>
          <w:b w:val="false"/>
          <w:i w:val="false"/>
          <w:color w:val="000000"/>
          <w:sz w:val="28"/>
        </w:rPr>
        <w:t>
      4) или оно нарушает правила относительно законного представительства лиц, не обладающих дееспособностью или ограниченных в ней в запрашиваемой Стороне;
</w:t>
      </w:r>
      <w:r>
        <w:br/>
      </w:r>
      <w:r>
        <w:rPr>
          <w:rFonts w:ascii="Times New Roman"/>
          <w:b w:val="false"/>
          <w:i w:val="false"/>
          <w:color w:val="000000"/>
          <w:sz w:val="28"/>
        </w:rPr>
        <w:t>
      5) или оно вынесено заочно и отсутствующая сторона не была уведомлена надлежащим образом в соответствии с правилами, применимыми в его государстве;
</w:t>
      </w:r>
      <w:r>
        <w:br/>
      </w:r>
      <w:r>
        <w:rPr>
          <w:rFonts w:ascii="Times New Roman"/>
          <w:b w:val="false"/>
          <w:i w:val="false"/>
          <w:color w:val="000000"/>
          <w:sz w:val="28"/>
        </w:rPr>
        <w:t>
      6) или между этими сторонами по этому предмету рассмотрение спора ранее было приостановлено либо было вынесено и вступило в силу судебное решение при условии, что соответствующий суд был правомочен заслушивать и принимать данное решение. Либо судом третьего государства в отношении этих сторон по этому же предмету было принято судебное решение, признанное запрашиваемой Стороной.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относящиеся к признанию или исполнению судебного решения, должны быть предметом национального законодательства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признании или исполнении судебного решения компетентный судебный орган запрашиваемой Стороны не пересматривает дело и ограничивается убеждением, что судебное решение соответствует условиям, предусмотренным в настоящем Соглашении.
</w:t>
      </w:r>
      <w:r>
        <w:br/>
      </w:r>
      <w:r>
        <w:rPr>
          <w:rFonts w:ascii="Times New Roman"/>
          <w:b w:val="false"/>
          <w:i w:val="false"/>
          <w:color w:val="000000"/>
          <w:sz w:val="28"/>
        </w:rPr>
        <w:t>
      2. При исполнении судебного решения компетентный судебный орган запрашиваемой Стороны, если это предусмотрено ее национальным законодательством, принимает необходимые меры по уведомлению в порядке, установленном на ее территории.
</w:t>
      </w:r>
      <w:r>
        <w:br/>
      </w:r>
      <w:r>
        <w:rPr>
          <w:rFonts w:ascii="Times New Roman"/>
          <w:b w:val="false"/>
          <w:i w:val="false"/>
          <w:color w:val="000000"/>
          <w:sz w:val="28"/>
        </w:rPr>
        <w:t>
      3. Исполнение судебного решения может быть осуществлено полностью или частично, если это предусмотрено в самом судебном решении.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признании или исполнении судебного решения сопровождается следующим:
</w:t>
      </w:r>
      <w:r>
        <w:br/>
      </w:r>
      <w:r>
        <w:rPr>
          <w:rFonts w:ascii="Times New Roman"/>
          <w:b w:val="false"/>
          <w:i w:val="false"/>
          <w:color w:val="000000"/>
          <w:sz w:val="28"/>
        </w:rPr>
        <w:t>
      a) официальной копией судебного решения;
</w:t>
      </w:r>
      <w:r>
        <w:br/>
      </w:r>
      <w:r>
        <w:rPr>
          <w:rFonts w:ascii="Times New Roman"/>
          <w:b w:val="false"/>
          <w:i w:val="false"/>
          <w:color w:val="000000"/>
          <w:sz w:val="28"/>
        </w:rPr>
        <w:t>
      b) справкой о том, что судебное решение окончательное и подлежит исполнению, за исключением случая, когда это указано в самом судебном решении;
</w:t>
      </w:r>
      <w:r>
        <w:br/>
      </w:r>
      <w:r>
        <w:rPr>
          <w:rFonts w:ascii="Times New Roman"/>
          <w:b w:val="false"/>
          <w:i w:val="false"/>
          <w:color w:val="000000"/>
          <w:sz w:val="28"/>
        </w:rPr>
        <w:t>
      c) в случае заочно принятого судебного решения - заверенной копией повесток или прочих документов, удостоверяющих, что ответчик был им вызван надлежащим образом;
</w:t>
      </w:r>
      <w:r>
        <w:br/>
      </w:r>
      <w:r>
        <w:rPr>
          <w:rFonts w:ascii="Times New Roman"/>
          <w:b w:val="false"/>
          <w:i w:val="false"/>
          <w:color w:val="000000"/>
          <w:sz w:val="28"/>
        </w:rPr>
        <w:t>
      d) документом, подтверждающим, что недееспособная или ограниченная в правоспособности сторона была своевременно представлена судопроизводстве.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Мировое соглашение, которое достигнуто сторонами и одобрено компетентным судом одной из Сторон в соответствии с ее национальным законодательством, признается и исполняется на территории другой Стороны после освидетельствования, что оно не содержит каких-либо положений, противоречащих конституционным нормам или действующему законодательству, суверенитету, безопасности или публичному порядку в запрашиваемой Стороне.
</w:t>
      </w:r>
      <w:r>
        <w:br/>
      </w:r>
      <w:r>
        <w:rPr>
          <w:rFonts w:ascii="Times New Roman"/>
          <w:b w:val="false"/>
          <w:i w:val="false"/>
          <w:color w:val="000000"/>
          <w:sz w:val="28"/>
        </w:rPr>
        <w:t>
      2. Сторона, запрашивающая признание или исполнение мирового соглашения, представляет заверенную копию мирового соглашения и справку суда, подтверждающую степень его удовлетворения.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признании и исполнении судебного решения может быть направлен запрашивающей Стороной непосредственно в компетентный суд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Судебные решения, которые признаны или приняты к исполнению, имеют такую же силу, что и судебные решения, принимаемые на территории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права и обязанности Сторон относительно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Любой спор, вытекающий из толкования и выполнения настоящего Соглашения, решается путем консультаций через дипломатические каналы.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подлежит ратификации и ратификационные грамоты подлежат обмену. Настоящее Соглашение вступает в силу на тридцатый (30-ый) день после обмена ратификационными грамотами.
</w:t>
      </w:r>
      <w:r>
        <w:br/>
      </w:r>
      <w:r>
        <w:rPr>
          <w:rFonts w:ascii="Times New Roman"/>
          <w:b w:val="false"/>
          <w:i w:val="false"/>
          <w:color w:val="000000"/>
          <w:sz w:val="28"/>
        </w:rPr>
        <w:t>
      2. В настоящее Соглашение через дипломатические каналы могут вноситься письменные изменения, вступающие в силу в соответствии с процедурами ратификации, предусмотренными для настоящего Соглашения.
</w:t>
      </w:r>
      <w:r>
        <w:br/>
      </w:r>
      <w:r>
        <w:rPr>
          <w:rFonts w:ascii="Times New Roman"/>
          <w:b w:val="false"/>
          <w:i w:val="false"/>
          <w:color w:val="000000"/>
          <w:sz w:val="28"/>
        </w:rPr>
        <w:t>
      3. Настоящее Соглашение заключается на неопределенный срок. Каждая Сторона может выйти из него в любое время, уведомив об этом за шесть (6) месяцев до выхода. При этом действия, начатые в связи с исполнением настоящего Соглашения, должны быть исполнены и завершены в соответствии с его положениями.
</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своими государствами, подписали настоящее Соглашение.
</w:t>
      </w:r>
    </w:p>
    <w:p>
      <w:pPr>
        <w:spacing w:after="0"/>
        <w:ind w:left="0"/>
        <w:jc w:val="both"/>
      </w:pPr>
      <w:r>
        <w:rPr>
          <w:rFonts w:ascii="Times New Roman"/>
          <w:b w:val="false"/>
          <w:i w:val="false"/>
          <w:color w:val="000000"/>
          <w:sz w:val="28"/>
        </w:rPr>
        <w:t>
      Совершено в г.__________ числа ________ месяца ______ года в двух экземплярах на казахском, арабском и английском языках, причем все тексты имеют одинаковую силу.
</w:t>
      </w:r>
      <w:r>
        <w:br/>
      </w:r>
      <w:r>
        <w:rPr>
          <w:rFonts w:ascii="Times New Roman"/>
          <w:b w:val="false"/>
          <w:i w:val="false"/>
          <w:color w:val="000000"/>
          <w:sz w:val="28"/>
        </w:rPr>
        <w:t>
      В случае каких-либо расхождений в толковании настоящего Соглашения, текст на английском языке будет иметь превалирующую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Объединенные Арабские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Эмираты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