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8fd9" w14:textId="d938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систем газоснабжения"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2009 года № 259.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систем газоснабжения".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2009 года № 259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систем газоснабжения"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безопасности систем газоснабжения"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"О промышленной безопасности на опасных производственных объектах".</w:t>
      </w:r>
    </w:p>
    <w:bookmarkEnd w:id="4"/>
    <w:bookmarkStart w:name="z1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Требования Технического регламента распространяются на следующие системы газоснабжения:</w:t>
      </w:r>
    </w:p>
    <w:bookmarkEnd w:id="5"/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наружные газопроводы поселений, включая межпоселковые;</w:t>
      </w:r>
    </w:p>
    <w:bookmarkEnd w:id="6"/>
    <w:bookmarkStart w:name="z1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наружные (внутриплощадочные) газопроводы и газовое оборудование (технические устройства) систем газоснабжения;</w:t>
      </w:r>
    </w:p>
    <w:bookmarkEnd w:id="7"/>
    <w:bookmarkStart w:name="z1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наружные газопроводы и газовое оборудование (технические устройства) систем газоснабжения тепловых электрических станций, в том числе газопроводы с давлением газа свыше 1,6 МПа к газотурбинным и парогазовым установкам, пунктам подготовки газа, включая блоки редуцирования и компримирования, очистки, осушки, подогрева и дожимные компрессорные станции;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газорегуляторные пункты, газорегуляторные пункты блочные и шкафные газорегуляторные пункты;</w:t>
      </w:r>
    </w:p>
    <w:bookmarkEnd w:id="9"/>
    <w:bookmarkStart w:name="z1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здания и сооружения на газопроводах.</w:t>
      </w:r>
    </w:p>
    <w:bookmarkEnd w:id="10"/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Виды продукции, подпадающие под действие настоящего Технического регламента, и их коды по классификатору Товарной номенклатуры внешнеэкономической деятельности Республики Казахстан (далее - ТН ВЭД)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Объектами технического регулирования, по отношению к которым устанавливаются требования настоящего Технического регламента, являются: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газопроводы высокого давления 1 категории (свыше 0,6 до 1,2 МПа включительно);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газопроводы высокого давления 2 категории (свыше 0,3 до 0,6 МПа);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газопроводы среднего давления (свыше 0,005 до 0,3 МПа);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газопроводы низкого давления - до 0,005 МПа включительно.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Идентификация объектов технического регулирования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Технический регламент не распространяется на: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автомобильные, газонаполнительные, компрессорные станции;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технологические (внутриплощадочные) газопроводы и газовое оборудование металлургических производств;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магистральные газопроводы и газопроводы-отводы с давлением газа свыше 1,2 МПа;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технологические (внутриплощадочные) газопроводы и газовое оборудование химических, нефтехимических, нефтедобывающих, нефтеперерабатывающих и газоперерабатывающих производств, использующих природный газ в качестве сырья;</w:t>
      </w:r>
    </w:p>
    <w:bookmarkEnd w:id="22"/>
    <w:bookmarkStart w:name="z1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технологические (внутриплощадочные) газопроводы и газовое оборудование газодобывающих производств;</w:t>
      </w:r>
    </w:p>
    <w:bookmarkEnd w:id="23"/>
    <w:bookmarkStart w:name="z1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объекты хранения, транспортировки и использования сжиженных углеводородных газов (пропан-бутан);</w:t>
      </w:r>
    </w:p>
    <w:bookmarkEnd w:id="24"/>
    <w:bookmarkStart w:name="z1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передвижные газоиспользующие установки, а также газовое оборудование автомобильного, железнодорожного транспорта, летательных аппаратов, речных и морских судов;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специальное газовое и газоиспользующие установки военного назначения;</w:t>
      </w:r>
    </w:p>
    <w:bookmarkEnd w:id="26"/>
    <w:bookmarkStart w:name="z1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экспериментальные газопроводы и опытные образцы газового оборудования;</w:t>
      </w:r>
    </w:p>
    <w:bookmarkEnd w:id="27"/>
    <w:bookmarkStart w:name="z1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установки, использующие энергию взрыва газовоздушных смесей или предназначенные для получения защитных газов;</w:t>
      </w:r>
    </w:p>
    <w:bookmarkEnd w:id="28"/>
    <w:bookmarkStart w:name="z1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внутренние газопроводы и газовое оборудование производственных, административных, общественных и бытовых зданий, где газ используется для пищеприготовления или лабораторных целей;</w:t>
      </w:r>
    </w:p>
    <w:bookmarkEnd w:id="29"/>
    <w:bookmarkStart w:name="z1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системы автономного отопления и горячего водоснабжения административных, общественных и бытовых зданий с котлами и теплогенераторами, без выработки тепловой энергии для производственных целей и (или) предоставления услуг при суммарной тепловой мощности установленного оборудования менее 100 кВт.</w:t>
      </w:r>
    </w:p>
    <w:bookmarkEnd w:id="30"/>
    <w:bookmarkStart w:name="z1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настоящем Техническом регламенте применяются термины и определения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безопасности на опасных производственных объектах", а также следующие термины:</w:t>
      </w:r>
    </w:p>
    <w:bookmarkEnd w:id="32"/>
    <w:bookmarkStart w:name="z1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внутриплощадочный газопровод - участок распределительного газопровода, обеспечивающий подачу газа к промышленному потребителю, находящийся внутри производственной территории предприятия;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распределительный газопровод - газопровод газораспределительной сети, обеспечивающий подачу газа от источника газоснабжения до газопроводов-вводов к потребителям газа;</w:t>
      </w:r>
    </w:p>
    <w:bookmarkEnd w:id="34"/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система газоснабжения - газопроводы, газонаполнительные станции, газонаполнительные пункты, групповые резервуарные установки, газобаллонные установки, сооружения на газопроводах, средства защиты от электрохимической коррозии, газовое оборудование зданий промышленных и сельскохозяйственных предприятий, котельных, предприятий бытового обслуживания, общественных зданий и жилых домов;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вводной газопровод - участок газопровода от установленного снаружи отключающего устройства на вводе в здание (при его установке снаружи здания) до внутреннего газопровода, включая газопровод, проложенный в футляре через стену здания;</w:t>
      </w:r>
    </w:p>
    <w:bookmarkEnd w:id="36"/>
    <w:bookmarkStart w:name="z1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газораспределительные сети - городские, межпоселковые, поселковые, сельские, уличные, дворовые газопроводы, обеспечивающие подачу газа от пункта приема (передачи) газа до потребителя;</w:t>
      </w:r>
    </w:p>
    <w:bookmarkEnd w:id="37"/>
    <w:bookmarkStart w:name="z1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газопровод-ввод — газопровод от места присоединения к распределительному газопроводу до отключающего устройства на вводе в здание или перед футляром при вводе в здание в подземном исполнении;</w:t>
      </w:r>
    </w:p>
    <w:bookmarkEnd w:id="38"/>
    <w:bookmarkStart w:name="z1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газоиспользующие установки - котлы, производственные печи и другие устройства, использующие газ в качестве топлива;</w:t>
      </w:r>
    </w:p>
    <w:bookmarkEnd w:id="39"/>
    <w:bookmarkStart w:name="z1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газорегуляторный пункт - технологическое устройство, предназначенное для снижения давления газа и поддержания его на заданных уровнях в газораспределительных сетях;</w:t>
      </w:r>
    </w:p>
    <w:bookmarkEnd w:id="40"/>
    <w:bookmarkStart w:name="z1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газорегуляторный пункт блочный - технологическое устройство полной заводской готовности в транспортабельном блочном исполнении, предназначенное для снижения давления газа и поддержания его на заданных уровнях в газораспределительных сетях;</w:t>
      </w:r>
    </w:p>
    <w:bookmarkEnd w:id="41"/>
    <w:bookmarkStart w:name="z1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транспортировка газа - прием, перемещение и передача газа по газотранспортной системе;</w:t>
      </w:r>
    </w:p>
    <w:bookmarkEnd w:id="42"/>
    <w:bookmarkStart w:name="z1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консервация систем газоснабжения - временное прекращение эксплуатации газопровода с обеспечением его работоспособности для дальнейшей эксплуатации при расконсервации;</w:t>
      </w:r>
    </w:p>
    <w:bookmarkEnd w:id="43"/>
    <w:bookmarkStart w:name="z1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ликвидация систем газоснабжения - прекращение эксплуатации систем газопроводов, их демонтаж и восстановление естественной природной среды;</w:t>
      </w:r>
    </w:p>
    <w:bookmarkEnd w:id="44"/>
    <w:bookmarkStart w:name="z1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газораспределительная станция - сооружение, монтируемое на газопроводе-отводе магистрального газопровода, обеспечивающее понижение давления;</w:t>
      </w:r>
    </w:p>
    <w:bookmarkEnd w:id="45"/>
    <w:bookmarkStart w:name="z1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газораспределительная организация - организация, занятая развитием и эксплуатацией газораспределительных сетей, сооружений на них, имеющихся в собственности или на иных законных основаниях, оказывающая услуги по транспортировке газа по этим сетям на основании имеющейся лицензии на данный вид деятельности;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газотранспортная организация - организация, имеющая в собственности или на иных законных основаниях магистральные газопроводы и газопроводы-отводы, сооружения на них, оказывающая услуги по транспортировке газа по этим газопроводам на основании имеющейся лицензии на данный вид деятельности;</w:t>
      </w:r>
    </w:p>
    <w:bookmarkEnd w:id="47"/>
    <w:bookmarkStart w:name="z1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подземный газопровод - наружный газопровод, проложенный в земле, ниже уровня поверхности земли, а также по поверхности земли в насыпи (обваловании);</w:t>
      </w:r>
    </w:p>
    <w:bookmarkEnd w:id="48"/>
    <w:bookmarkStart w:name="z1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надземный газопровод - наружный газопровод, проложенный над поверхностью земли на опорах, эстакадах или по конструкции зданий и сооружений, а также по поверхности земли без обвалования;</w:t>
      </w:r>
    </w:p>
    <w:bookmarkEnd w:id="49"/>
    <w:bookmarkStart w:name="z1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соединительные детали (фитинги) - элементы газопровода, предназначенные для изменения его направления, присоединения ответвлений, соединения участков;</w:t>
      </w:r>
    </w:p>
    <w:bookmarkEnd w:id="50"/>
    <w:bookmarkStart w:name="z1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межпоселковый газопровод - распределительный газопровод, проложенный вне территории поселений;</w:t>
      </w:r>
    </w:p>
    <w:bookmarkEnd w:id="51"/>
    <w:bookmarkStart w:name="z1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наружный газопровод - подземный и надземный газопровод, проложенный вне зданий, до отключающего устройства перед вводным газопроводом или до футляра, при вводе в здание в подземном исполнении;</w:t>
      </w:r>
    </w:p>
    <w:bookmarkEnd w:id="52"/>
    <w:bookmarkStart w:name="z1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шкафной газорегуляторный пункт - технологическое устройство в шкафном исполнении, предназначенное для снижения давления газа и поддержания его на заданных уровнях в газораспределительных сетях;</w:t>
      </w:r>
    </w:p>
    <w:bookmarkEnd w:id="53"/>
    <w:bookmarkStart w:name="z1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внутренний газопровод - участок газопровода от газопровода-ввода (при установке отключающего устройства внутри здания) или от вводного газопровода до места подключения расположенного внутри здания газоиспользующих установок.</w:t>
      </w:r>
    </w:p>
    <w:bookmarkEnd w:id="54"/>
    <w:bookmarkStart w:name="z1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Допуск к эксплуатации систем газоснабжения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Допуск к эксплуатации систем газоснабжения производится в соответствии с законами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6"/>
    <w:bookmarkStart w:name="z1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поставке материалов, технических устройств для объектов систем газоснабжения, предусматривается их сопровождение информацией на государственном и русском языках, с указанием наименования страны и изготовителя, допустимого срока эксплуатации, условий применения.</w:t>
      </w:r>
    </w:p>
    <w:bookmarkEnd w:id="57"/>
    <w:bookmarkStart w:name="z1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безопасности при проектировании</w:t>
      </w:r>
    </w:p>
    <w:bookmarkEnd w:id="58"/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проектировании систем газоснабжения предусматриваются мероприятия по охране окружающей среды, обеспечению пожарной безопасности и предупреждению возникновения техногенных чрезвычайных ситуаций.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Проектирование систем газоснабжения, расположенных на территориях с особыми условиями, осуществляется с учетом наличия и значений их воздействий на газопровод, связанных с рельефом местности, геологическим строением грунта, гидрогеологическим режимом, подработкой территории, климатическими и сейсмическими условиями, а также с другими воздействиями и возможностью их изменения во времени.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Принятыми проектными решениями обеспечиваются бесперебойное и безопасное газоснабжение и возможность оперативного отключения потребителей газа.</w:t>
      </w:r>
    </w:p>
    <w:bookmarkEnd w:id="61"/>
    <w:bookmarkStart w:name="z1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Проектная документация для систем газоснабжения выполняется на основании разработанных схем, включающих расчет балансов газопотребления на перспективу развития и гидравлический расчет газопроводов, с учетом результатов инженерных изысканий, виды, состав, объемы и методы, проведения которых устанавливаются в программе инженерных изысканий.</w:t>
      </w:r>
    </w:p>
    <w:bookmarkEnd w:id="62"/>
    <w:bookmarkStart w:name="z1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Проектирование осуществляется с учетом результатов анализа степени опасности и риска аварий, связанных с ними чрезвычайных ситуаций и иных неблагоприятных воздействий на людей, материальные объекты и окружающую среду при эксплуатации, консервации и ликвидации систем газоснабжения.</w:t>
      </w:r>
    </w:p>
    <w:bookmarkEnd w:id="63"/>
    <w:bookmarkStart w:name="z1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 анализе риска эксплуатации систем газоснабжения в проектной документации рассматриваются возможные сценарии аварий и нештатных ситуаций, на основании которых предусматриваются меры для снижения последствия этих аварий или минимизации возможности развития аварий.</w:t>
      </w:r>
    </w:p>
    <w:bookmarkEnd w:id="64"/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проектной документации предусматриваются организационные и технические решения: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возможности оперативного отключения потребителей газа;</w:t>
      </w:r>
    </w:p>
    <w:bookmarkEnd w:id="66"/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созданию условий для локализации аварий;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исключению возможности несанкционированного вмешательства посторонних лиц в процессы транспортировки газа;</w:t>
      </w:r>
    </w:p>
    <w:bookmarkEnd w:id="68"/>
    <w:bookmarkStart w:name="z1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обеспечению сохранности систем газоснабжения.</w:t>
      </w:r>
    </w:p>
    <w:bookmarkEnd w:id="69"/>
    <w:bookmarkStart w:name="z1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При проектировании газопроводов выполняется расчет на прочность и устойчивость, целью которого является исключение возможности возникновения в газопроводах недопустимых напряжений и деформаций. </w:t>
      </w:r>
      <w:r>
        <w:rPr>
          <w:rFonts w:ascii="Times New Roman"/>
          <w:b w:val="false"/>
          <w:i w:val="false"/>
          <w:color w:val="000000"/>
          <w:sz w:val="28"/>
        </w:rPr>
        <w:t>Расчет газопроводов на прочность и устойчивость определяет толщину стенок труб газопроводов и соединительных деталей, расстояние между опорами или кронштейнами и производится с учетом величины, времени и направления, действующих на газопровод нагрузок, к которым относятся: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собственная масса труб и соединительных деталей с изоляцией,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трубопроводной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масса газа;</w:t>
      </w:r>
    </w:p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нагрузки природного характера (сейсмические, грунтовые воздействия, температурные перепады, ветровые и снеговые нагрузки);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нагрузки техногенного характера (подработка территорий и т.п.);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нагрузки, обусловленные особыми грунтовыми условиями (просадочные, набухающие, пучинистые грунты и т.п.).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проектной документации предусматриваются мероприятия по противокоррозионной защите и по предотвращению деформаций газопроводов, которые могут привести к нарушению целостности и герметичности в процессе их эксплуатации.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Для обеспечения безопасной эксплуатации газопроводы оснащаются запорной и регулирующей арматурой, предохранительными устройствами, средствами защиты, автоматизации, блокировок и измерения.</w:t>
      </w:r>
    </w:p>
    <w:bookmarkEnd w:id="76"/>
    <w:bookmarkStart w:name="z1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Количество, места размещения и вид трубопроводной арматуры определяются на стадии проектирования с учетом обеспечения безопасной эксплуатации систем газоснабжения, удобства их обслуживания и ремонта.</w:t>
      </w:r>
    </w:p>
    <w:bookmarkEnd w:id="77"/>
    <w:bookmarkStart w:name="z1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Герметичность трубопроводной арматуры на газопроводах выбирается не ниже класса В, а перед горелками газоиспользующей установки - не ниже класса А.</w:t>
      </w:r>
    </w:p>
    <w:bookmarkEnd w:id="78"/>
    <w:bookmarkStart w:name="z1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проектной документации на строительство (расширение, реконструкцию, техническое перевооружение) систем газоснабжения применяются трубы и соединительные детали, материалы, технические устройства, технологические устройства и оборудования, соответствующие требованиям настоящего Технического регламента.</w:t>
      </w:r>
    </w:p>
    <w:bookmarkEnd w:id="79"/>
    <w:bookmarkStart w:name="z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Выбор технических устройств, материалов, труб и соединительных деталей, защитных покрытий, вида прокладки газопроводов осуществляется с учетом величин давления и температуры газа, гидрогеологических данных, природных условий, техногенных воздействий.</w:t>
      </w:r>
    </w:p>
    <w:bookmarkEnd w:id="80"/>
    <w:bookmarkStart w:name="z1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Для строительства полиэтиленовых газопроводов применяются трубы, специально предназначенные для транспортировки газа.</w:t>
      </w:r>
    </w:p>
    <w:bookmarkEnd w:id="81"/>
    <w:bookmarkStart w:name="z1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Вид и способ прокладки газопроводов, расстояния по горизонтали и вертикали от газопроводов до сопутствующих инженерных коммуникаций, зданий, сооружений, естественных и искусственных преград, предусматриваются (с учетом давления в газопроводе, плотности застройки, ответственности опасного производственного объекта) таким образом, чтобы обеспечить безопасную транспортировку газа.</w:t>
      </w:r>
    </w:p>
    <w:bookmarkEnd w:id="82"/>
    <w:bookmarkStart w:name="z1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Расстояния по горизонтали между наружными газопроводами и мостами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83"/>
    <w:bookmarkStart w:name="z1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проектной документации газораспределительных сетей следует предусматривать преимущественно подземную прокладку наружных газопроводов. Надземная прокладка должна быть обоснована.</w:t>
      </w:r>
    </w:p>
    <w:bookmarkEnd w:id="84"/>
    <w:bookmarkStart w:name="z1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При подземной прокладке газопроводов следует предусматривать трубы из полимерных материалов, за исключением случаев, когда по условиям прокладки, запасу прочности и виду транспортируемого газа эти трубы применить нельзя.</w:t>
      </w:r>
    </w:p>
    <w:bookmarkEnd w:id="85"/>
    <w:bookmarkStart w:name="z1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Прокладка газопроводов в тоннелях, коллекторах и каналах не допускается. Исключение составляют стальные газопроводы, прокладываемые под автомобильными и железными дорогами.</w:t>
      </w:r>
    </w:p>
    <w:bookmarkEnd w:id="86"/>
    <w:bookmarkStart w:name="z2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Подземную прокладку газопроводов следует осуществлять на глубине не менее 0,8 м до верха газопровода или футляра. В местах, где не предусматривается движение транспорта и сельскохозяйственных машин прокладка стальных газопроводов осуществляется на глубине не менее 0,6 м.</w:t>
      </w:r>
    </w:p>
    <w:bookmarkEnd w:id="87"/>
    <w:bookmarkStart w:name="z2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Для надземных газопроводов при наличии вибрационных нагрузок или расположенных в сейсмических районах следует предусматривать крепления, обеспечивающие их перемещение и не допускающие сброса газопровода с опор.</w:t>
      </w:r>
    </w:p>
    <w:bookmarkEnd w:id="88"/>
    <w:bookmarkStart w:name="z2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Надземные газопроводы следует прокладывать на опорах, эстакадах, переходах, выполненных из негорючих материалов.</w:t>
      </w:r>
    </w:p>
    <w:bookmarkEnd w:id="89"/>
    <w:bookmarkStart w:name="z2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Надземные газопроводы при пересечении высоковольтных линий электропередачи снабжаются защитными устройствами, предотвращающими падение на газопровод электропроводов в случае их обрыва.</w:t>
      </w:r>
    </w:p>
    <w:bookmarkEnd w:id="90"/>
    <w:bookmarkStart w:name="z2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 техническое задание на проектирование подземного стального газопровода включается раздел по его защите от электрохимической коррозии.</w:t>
      </w:r>
    </w:p>
    <w:bookmarkEnd w:id="91"/>
    <w:bookmarkStart w:name="z2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На переходах через преграды следует использовать преимущественно бестраншейные способы прокладки, обеспечивающие сохранность пересекаемого сооружения.</w:t>
      </w:r>
    </w:p>
    <w:bookmarkEnd w:id="92"/>
    <w:bookmarkStart w:name="z2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Глубина прокладки газопровода (футляра) под автомобильными дорогами, трамвайными и железнодорожными путями выдерживается не менее:</w:t>
      </w:r>
    </w:p>
    <w:bookmarkEnd w:id="93"/>
    <w:bookmarkStart w:name="z2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 производстве работ открытым способом - 1 м;</w:t>
      </w:r>
    </w:p>
    <w:bookmarkEnd w:id="94"/>
    <w:bookmarkStart w:name="z2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производстве работ методом продавливания или наклонно-направленного бурения и щитовой проходки - 1,5 м;</w:t>
      </w:r>
    </w:p>
    <w:bookmarkEnd w:id="95"/>
    <w:bookmarkStart w:name="z2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производстве работ методом прокола - 2,5 м.</w:t>
      </w:r>
    </w:p>
    <w:bookmarkEnd w:id="96"/>
    <w:bookmarkStart w:name="z2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Газопроводы на подводных переходах прокладываются с заглублением в дно пересекаемых водных преград. По результатам расчетов на всплытие, при необходимости, предусматривается балластировка газопровода.</w:t>
      </w:r>
    </w:p>
    <w:bookmarkEnd w:id="97"/>
    <w:bookmarkStart w:name="z2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При пересечении газопроводами водных преград предусматриваются:</w:t>
      </w:r>
    </w:p>
    <w:bookmarkEnd w:id="98"/>
    <w:bookmarkStart w:name="z2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мероприятия по предотвращению размыва траншей - при подземном способе прокладки;</w:t>
      </w:r>
    </w:p>
    <w:bookmarkEnd w:id="99"/>
    <w:bookmarkStart w:name="z2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опор газопроводов за пределами участков, подверженных эрозионным явлениям - для надземной прокладки.</w:t>
      </w:r>
    </w:p>
    <w:bookmarkEnd w:id="100"/>
    <w:bookmarkStart w:name="z2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Наружные газопроводы следует прокладывать в футляре:</w:t>
      </w:r>
    </w:p>
    <w:bookmarkEnd w:id="101"/>
    <w:bookmarkStart w:name="z2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местах входа и выхода из земли;</w:t>
      </w:r>
    </w:p>
    <w:bookmarkEnd w:id="102"/>
    <w:bookmarkStart w:name="z2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местах пересечения с подземными коммуникационными коллекторами и каналами различного назначения;</w:t>
      </w:r>
    </w:p>
    <w:bookmarkEnd w:id="103"/>
    <w:bookmarkStart w:name="z2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местах прохода через стенки газовых колодцев;</w:t>
      </w:r>
    </w:p>
    <w:bookmarkEnd w:id="104"/>
    <w:bookmarkStart w:name="z2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местах прохода под автомобильными дорогами I-IV категорий, железнодорожными и трамвайными путями;</w:t>
      </w:r>
    </w:p>
    <w:bookmarkEnd w:id="105"/>
    <w:bookmarkStart w:name="z2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местах прохода вводных газопроводов через стену здания;</w:t>
      </w:r>
    </w:p>
    <w:bookmarkEnd w:id="106"/>
    <w:bookmarkStart w:name="z2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 подземных разъемных соединениях полиэтилен-сталь;</w:t>
      </w:r>
    </w:p>
    <w:bookmarkEnd w:id="107"/>
    <w:bookmarkStart w:name="z2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 пересечении полиэтиленовых газопроводов с нефтепроводами.</w:t>
      </w:r>
    </w:p>
    <w:bookmarkEnd w:id="108"/>
    <w:bookmarkStart w:name="z2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На одном конце футляра, в верхней точке уклона (за исключением мест пересечения стенок колодцев и мест входа и выхода из земли) предусматривается установка контрольной трубки, выходящей под защитное устройство и предназначенной для определения утечек газа.</w:t>
      </w:r>
    </w:p>
    <w:bookmarkEnd w:id="109"/>
    <w:bookmarkStart w:name="z2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По пешеходным и автомобильным мостам, построенным из негорючих материалов, допускается прокладка газопроводов давлением до 0,6 МПа из бесшовных или электросварных труб, прошедших 100 % контроль заводских сварных соединений физическими методами. Прокладка газопроводов по пешеходным и автомобильным мостам, построенным из горючих материалов, не допускается.</w:t>
      </w:r>
    </w:p>
    <w:bookmarkEnd w:id="110"/>
    <w:bookmarkStart w:name="z2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Не допускается транзитная прокладка газопроводов всех категорий по стенам и над кровлями:</w:t>
      </w:r>
    </w:p>
    <w:bookmarkEnd w:id="111"/>
    <w:bookmarkStart w:name="z2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зданий детских учреждений, больниц, школ, санаториев;</w:t>
      </w:r>
    </w:p>
    <w:bookmarkEnd w:id="112"/>
    <w:bookmarkStart w:name="z2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административных и бытовых зданий с массовым (более 50 человек) пребыванием людей.</w:t>
      </w:r>
    </w:p>
    <w:bookmarkEnd w:id="113"/>
    <w:bookmarkStart w:name="z2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Установку запорной трубопроводной арматуры на наружных газопроводах следует предусматривать:</w:t>
      </w:r>
    </w:p>
    <w:bookmarkEnd w:id="114"/>
    <w:bookmarkStart w:name="z2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перед отдельно стоящими или блокированными зданиями;</w:t>
      </w:r>
    </w:p>
    <w:bookmarkEnd w:id="115"/>
    <w:bookmarkStart w:name="z2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 наружной газоиспользующей установкой;</w:t>
      </w:r>
    </w:p>
    <w:bookmarkEnd w:id="116"/>
    <w:bookmarkStart w:name="z2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перед газорегуляторными пунктами, газорегуляторными пунктами блочными, шкафными газорегуляторными пунктами;</w:t>
      </w:r>
    </w:p>
    <w:bookmarkEnd w:id="117"/>
    <w:bookmarkStart w:name="z2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выходе из газорегуляторных пунктов, закольцованных газопроводами;</w:t>
      </w:r>
    </w:p>
    <w:bookmarkEnd w:id="118"/>
    <w:bookmarkStart w:name="z2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ответвлениях от газопроводов к поселениям, отдельным микрорайонам, кварталам, группам жилых домов;</w:t>
      </w:r>
    </w:p>
    <w:bookmarkEnd w:id="119"/>
    <w:bookmarkStart w:name="z2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 пересечении водных преград двумя и более нитками;</w:t>
      </w:r>
    </w:p>
    <w:bookmarkEnd w:id="120"/>
    <w:bookmarkStart w:name="z2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при пересечении железных дорог общей сети и автомобильных дорог I и II категорий.</w:t>
      </w:r>
    </w:p>
    <w:bookmarkEnd w:id="121"/>
    <w:bookmarkStart w:name="z2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Не допускается установка запорной трубопроводной арматуры на участках транзитной прокладки газопроводов по стенам негазифицируемых зданий различного назначения.</w:t>
      </w:r>
    </w:p>
    <w:bookmarkEnd w:id="122"/>
    <w:bookmarkStart w:name="z2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При прокладке газопроводов в водонасыщенных грунтах предусматривается балластировка газопровода (грунтом, пригрузами, анкерами и т.п.), обеспечивающая отрицательную плавучесть газопровода.</w:t>
      </w:r>
    </w:p>
    <w:bookmarkEnd w:id="123"/>
    <w:bookmarkStart w:name="z2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На оползневых и подверженных эрозии участках газопровод прокладывают на глубине не менее, чем на 0,5 м ниже:</w:t>
      </w:r>
    </w:p>
    <w:bookmarkEnd w:id="124"/>
    <w:bookmarkStart w:name="z2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плоскости скольжения оползня (для оползневых участков);</w:t>
      </w:r>
    </w:p>
    <w:bookmarkEnd w:id="125"/>
    <w:bookmarkStart w:name="z2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границы прогнозируемого размыва (для участков, подверженных эрозии).</w:t>
      </w:r>
    </w:p>
    <w:bookmarkEnd w:id="126"/>
    <w:bookmarkStart w:name="z2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Газорегуляторные пункты следует размещать:</w:t>
      </w:r>
    </w:p>
    <w:bookmarkEnd w:id="127"/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отдельно стоящими;</w:t>
      </w:r>
    </w:p>
    <w:bookmarkEnd w:id="128"/>
    <w:bookmarkStart w:name="z2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пристроенными к газифицируемым производственным зданиям, котельным и общественным зданиям, со стороны помещений производственного назначения;</w:t>
      </w:r>
    </w:p>
    <w:bookmarkEnd w:id="129"/>
    <w:bookmarkStart w:name="z2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встроенными в одноэтажные, газифицируемые, производственные здания и котельные (кроме помещений, расположенных в подвальных и цокольных этажах);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вне зданий на открытых огражденных площадках под навесом на территории промышленных предприятий.</w:t>
      </w:r>
    </w:p>
    <w:bookmarkEnd w:id="131"/>
    <w:bookmarkStart w:name="z2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Газорегуляторные пункты блочные следует размещать только отдельно стоящими.</w:t>
      </w:r>
    </w:p>
    <w:bookmarkEnd w:id="132"/>
    <w:bookmarkStart w:name="z2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Шкафные газорегуляторные пункты следует размещать:</w:t>
      </w:r>
    </w:p>
    <w:bookmarkEnd w:id="133"/>
    <w:bookmarkStart w:name="z2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отдельно стоящих опорах;</w:t>
      </w:r>
    </w:p>
    <w:bookmarkEnd w:id="134"/>
    <w:bookmarkStart w:name="z2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наружных стенах зданий, для газификации которых они предназначены, за исключением шкафных газорегуляторных пунктов с входным давлением свыше 0,6 МПа.</w:t>
      </w:r>
    </w:p>
    <w:bookmarkEnd w:id="135"/>
    <w:bookmarkStart w:name="z2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Газорегуляторные пункты разрешается размещать в помещениях, где устанавливается газоиспользующие установки или в смежных помещениях, соединенных с ними открытым проемом. Давление газа на входе в газорегуляторные пункты не должно превышать 0,6 МПа.</w:t>
      </w:r>
    </w:p>
    <w:bookmarkEnd w:id="136"/>
    <w:bookmarkStart w:name="z2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Не допускается размещать газорегуляторные пункты в помещениях категорий А и Б по взрывопожарной и пожарной опасности.</w:t>
      </w:r>
    </w:p>
    <w:bookmarkEnd w:id="137"/>
    <w:bookmarkStart w:name="z2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В газорегуляторных пунктах, газорегуляторных пунктах блочных и шкафных газорегуляторных пунктах следует предусматривать установку следующих технических устройств:</w:t>
      </w:r>
    </w:p>
    <w:bookmarkEnd w:id="138"/>
    <w:bookmarkStart w:name="z2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фильтра;</w:t>
      </w:r>
    </w:p>
    <w:bookmarkEnd w:id="139"/>
    <w:bookmarkStart w:name="z2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предохранительного запорного клапана;</w:t>
      </w:r>
    </w:p>
    <w:bookmarkEnd w:id="140"/>
    <w:bookmarkStart w:name="z2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регулятора давления газа;</w:t>
      </w:r>
    </w:p>
    <w:bookmarkEnd w:id="141"/>
    <w:bookmarkStart w:name="z2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предохранительного сбросного клапана;</w:t>
      </w:r>
    </w:p>
    <w:bookmarkEnd w:id="142"/>
    <w:bookmarkStart w:name="z2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трубопроводной запорной арматуры;</w:t>
      </w:r>
    </w:p>
    <w:bookmarkEnd w:id="143"/>
    <w:bookmarkStart w:name="z2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контрольно-измерительных приборов;</w:t>
      </w:r>
    </w:p>
    <w:bookmarkEnd w:id="144"/>
    <w:bookmarkStart w:name="z2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продувочных и сбросных трубопроводов;</w:t>
      </w:r>
    </w:p>
    <w:bookmarkEnd w:id="145"/>
    <w:bookmarkStart w:name="z2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обводного газопровода (байпаса) с двумя последовательно расположенными отключающими устройствами на нем или резервной линии редуцирования.</w:t>
      </w:r>
    </w:p>
    <w:bookmarkEnd w:id="146"/>
    <w:bookmarkStart w:name="z2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Продувочные трубопроводы следует предусматривать:</w:t>
      </w:r>
    </w:p>
    <w:bookmarkEnd w:id="147"/>
    <w:bookmarkStart w:name="z2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вводном газопроводе - после первого отключающего устройства;</w:t>
      </w:r>
    </w:p>
    <w:bookmarkEnd w:id="148"/>
    <w:bookmarkStart w:name="z2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байпасе (обводном газопроводе) - между двумя отключающими устройствами;</w:t>
      </w:r>
    </w:p>
    <w:bookmarkEnd w:id="149"/>
    <w:bookmarkStart w:name="z2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участках газопровода с техническими устройствами, отключаемыми для производства профилактического осмотра и ремонта.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На предохранительных сбросных клапанах следует предусматривать сбросные трубопроводы.</w:t>
      </w:r>
    </w:p>
    <w:bookmarkEnd w:id="151"/>
    <w:bookmarkStart w:name="z2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В проектной документации на газорегуляторные пункты, газорегуляторные пункты блочные и шкафные газорегуляторные пункты предусматриваются устройства молниезащиты, заземления, вентиляции.</w:t>
      </w:r>
    </w:p>
    <w:bookmarkEnd w:id="152"/>
    <w:bookmarkStart w:name="z2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Давление газа во внутренних газопроводах обеспечивает устойчивую работу газоиспользующих установок, согласно параметрам, устанавливаемым изготовителем, но не выше значений,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53"/>
    <w:bookmarkStart w:name="z2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Не допускается предусматривать прокладку внутренних газопроводов:</w:t>
      </w:r>
    </w:p>
    <w:bookmarkEnd w:id="154"/>
    <w:bookmarkStart w:name="z2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помещениях, относящихся по взрывопожарной и пожарной опасности к категориям А и Б;</w:t>
      </w:r>
    </w:p>
    <w:bookmarkEnd w:id="155"/>
    <w:bookmarkStart w:name="z2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во взрывоопасных зонах помещений;</w:t>
      </w:r>
    </w:p>
    <w:bookmarkEnd w:id="156"/>
    <w:bookmarkStart w:name="z2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подвальных, цокольных этажах и технологическом подполье (за исключением случаев, когда прокладка обусловлена технологическим процессом);</w:t>
      </w:r>
    </w:p>
    <w:bookmarkEnd w:id="157"/>
    <w:bookmarkStart w:name="z2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складских помещениях взрывоопасных и горючих материалов;</w:t>
      </w:r>
    </w:p>
    <w:bookmarkEnd w:id="158"/>
    <w:bookmarkStart w:name="z2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помещениях подстанций и распределительных устройств;</w:t>
      </w:r>
    </w:p>
    <w:bookmarkEnd w:id="159"/>
    <w:bookmarkStart w:name="z2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через вентиляционные камеры, шахты, каналы;</w:t>
      </w:r>
    </w:p>
    <w:bookmarkEnd w:id="160"/>
    <w:bookmarkStart w:name="z2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через шахты лифтов и лестничные клетки, помещения мусоросборников, дымоходы;</w:t>
      </w:r>
    </w:p>
    <w:bookmarkEnd w:id="161"/>
    <w:bookmarkStart w:name="z2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через помещения, в которых возможно воздействие на газопровод агрессивных веществ, вызывающих коррозию материала газопровода;</w:t>
      </w:r>
    </w:p>
    <w:bookmarkEnd w:id="162"/>
    <w:bookmarkStart w:name="z2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местах, где газопроводы могут омываться горячими продуктами сгорания или соприкасаться с нагретым или расплавленным металлом.</w:t>
      </w:r>
    </w:p>
    <w:bookmarkEnd w:id="163"/>
    <w:bookmarkStart w:name="z2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при строительстве, реконструкции,</w:t>
      </w:r>
      <w:r>
        <w:br/>
      </w:r>
      <w:r>
        <w:rPr>
          <w:rFonts w:ascii="Times New Roman"/>
          <w:b/>
          <w:i w:val="false"/>
          <w:color w:val="000000"/>
        </w:rPr>
        <w:t>расширении и техническом перевооружении</w:t>
      </w:r>
    </w:p>
    <w:bookmarkEnd w:id="164"/>
    <w:bookmarkStart w:name="z2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Строительство объектов систем газоснабжения следует выполнять в соответствии с законами Республики Казахстан от 16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 производственных объектах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5"/>
    <w:bookmarkStart w:name="z2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Отступления от требований проектной документации следует согласовывать:</w:t>
      </w:r>
    </w:p>
    <w:bookmarkEnd w:id="166"/>
    <w:bookmarkStart w:name="z2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проектной организацией;</w:t>
      </w:r>
    </w:p>
    <w:bookmarkEnd w:id="167"/>
    <w:bookmarkStart w:name="z2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эксплуатационной организацией.</w:t>
      </w:r>
    </w:p>
    <w:bookmarkEnd w:id="168"/>
    <w:bookmarkStart w:name="z2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На стадии строительства следует обеспечивать соблюдение:</w:t>
      </w:r>
    </w:p>
    <w:bookmarkEnd w:id="169"/>
    <w:bookmarkStart w:name="z2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технических решений, предусмотренных проектной документацией;</w:t>
      </w:r>
    </w:p>
    <w:bookmarkEnd w:id="170"/>
    <w:bookmarkStart w:name="z2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требований эксплуатационной документации изготовителей оборудования, технических устройств, труб и соединительных деталей для систем газоснабжения;</w:t>
      </w:r>
    </w:p>
    <w:bookmarkEnd w:id="171"/>
    <w:bookmarkStart w:name="z2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технологии производства строительных работ согласно проекту производства работ.</w:t>
      </w:r>
    </w:p>
    <w:bookmarkEnd w:id="172"/>
    <w:bookmarkStart w:name="z2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При укладке газопроводов обеспечиваются:</w:t>
      </w:r>
    </w:p>
    <w:bookmarkEnd w:id="173"/>
    <w:bookmarkStart w:name="z2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сохранность поверхности трубы газопровода, изоляционных покрытий и соединений;</w:t>
      </w:r>
    </w:p>
    <w:bookmarkEnd w:id="174"/>
    <w:bookmarkStart w:name="z2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плотное прилегание газопровода к дну траншеи;</w:t>
      </w:r>
    </w:p>
    <w:bookmarkEnd w:id="175"/>
    <w:bookmarkStart w:name="z2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проектное положение газопровода.</w:t>
      </w:r>
    </w:p>
    <w:bookmarkEnd w:id="176"/>
    <w:bookmarkStart w:name="z2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безопасности при эксплуатации</w:t>
      </w:r>
    </w:p>
    <w:bookmarkEnd w:id="177"/>
    <w:bookmarkStart w:name="z2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С целью обеспечения безопасной эксплуатации наружных газопроводов и сооружений, организацией, эксплуатирующей системы газоснабжения, выполняются следующие требования безопасности:</w:t>
      </w:r>
    </w:p>
    <w:bookmarkEnd w:id="178"/>
    <w:bookmarkStart w:name="z2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интенсивность запаха газа (одоризация) обеспечивается газотранспортной организацией в конечных точках газораспределительной сети (у потребителя) в пределах 3 - 4 баллов;</w:t>
      </w:r>
    </w:p>
    <w:bookmarkEnd w:id="179"/>
    <w:bookmarkStart w:name="z2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пункты контроля, периодичность отбора проб, а также интенсивность запаха газа определяются газораспределительными организациями;</w:t>
      </w:r>
    </w:p>
    <w:bookmarkEnd w:id="180"/>
    <w:bookmarkStart w:name="z2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величина давления и качество газа на выходе из газораспределительной станции поддерживаются на уровне номинальных, определенных проектом;</w:t>
      </w:r>
    </w:p>
    <w:bookmarkEnd w:id="181"/>
    <w:bookmarkStart w:name="z2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газораспределительные организации обеспечивают нормативное давление газа у потребителя, при необходимости осуществляя телеметрический контроль давления газа после газораспределительной станции;</w:t>
      </w:r>
    </w:p>
    <w:bookmarkEnd w:id="182"/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установленные на газопроводах запорная арматура и компенсаторы подвергаются ежегодному техническому обслуживанию и при необходимости - ремонту.</w:t>
      </w:r>
    </w:p>
    <w:bookmarkEnd w:id="183"/>
    <w:bookmarkStart w:name="z2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Организациям, эксплуатирующим надземные газопроводы, следует проводить мониторинг и своевременно устранять:</w:t>
      </w:r>
    </w:p>
    <w:bookmarkEnd w:id="184"/>
    <w:bookmarkStart w:name="z2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утечки газа;</w:t>
      </w:r>
    </w:p>
    <w:bookmarkEnd w:id="185"/>
    <w:bookmarkStart w:name="z2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перемещения газопроводов за пределы опор;</w:t>
      </w:r>
    </w:p>
    <w:bookmarkEnd w:id="186"/>
    <w:bookmarkStart w:name="z3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вибрации, сплющивания, недопустимого прогиба газопровода, просадки, изгиба и повреждения опор;</w:t>
      </w:r>
    </w:p>
    <w:bookmarkEnd w:id="187"/>
    <w:bookmarkStart w:name="z3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неисправности отключающих устройств и изолирующих фланцевых соединений, средств защиты от падения электропроводов, креплений и окраски газопроводов;</w:t>
      </w:r>
    </w:p>
    <w:bookmarkEnd w:id="188"/>
    <w:bookmarkStart w:name="z3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сохранность устройств электрохимической защиты и габаритных знаков на переходах в местах проезда автотранспорта.</w:t>
      </w:r>
    </w:p>
    <w:bookmarkEnd w:id="189"/>
    <w:bookmarkStart w:name="z3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Организациям, эксплуатирующим подземные газопроводы, следует проводить мониторинг и своевременно устранять:</w:t>
      </w:r>
    </w:p>
    <w:bookmarkEnd w:id="190"/>
    <w:bookmarkStart w:name="z3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утечки газа на трассе газопровода;</w:t>
      </w:r>
    </w:p>
    <w:bookmarkEnd w:id="191"/>
    <w:bookmarkStart w:name="z3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повреждения настенных указателей, ориентиров сооружений;</w:t>
      </w:r>
    </w:p>
    <w:bookmarkEnd w:id="192"/>
    <w:bookmarkStart w:name="z3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неисправности в работе электрохимической защиты.</w:t>
      </w:r>
    </w:p>
    <w:bookmarkEnd w:id="193"/>
    <w:bookmarkStart w:name="z3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Организациям, эксплуатирующим подземные и надземные газопроводы, следует:</w:t>
      </w:r>
    </w:p>
    <w:bookmarkEnd w:id="194"/>
    <w:bookmarkStart w:name="z3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проводить мониторинг грунтовых условий (выявлять пучения, просадки, оползни, обрушения и эрозии грунта, размывы газопровода паводковыми или дождевыми водами);</w:t>
      </w:r>
    </w:p>
    <w:bookmarkEnd w:id="195"/>
    <w:bookmarkStart w:name="z3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контролировать условия производства строительных работ, предусматривающие сохранность газопровода от повреждений.</w:t>
      </w:r>
    </w:p>
    <w:bookmarkEnd w:id="196"/>
    <w:bookmarkStart w:name="z3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Периодичность обхода трасс подземных газопроводов следует устанавливать в зависимости от их технического состояния, наличия и эффективности электрозащитных установок, категории газопровода по давлению, пучинистости, просадочности и степени набухания грунтов, горных подработок, сейсмичности района, характера местности и плотности ее застройки, времени года и других факторов, но не реже периодичности,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Технического регламента.</w:t>
      </w:r>
    </w:p>
    <w:bookmarkEnd w:id="197"/>
    <w:bookmarkStart w:name="z3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Газораспределительным организациям, в случае обнаружения загазованности сооружений на трассе газопровода или утечки газа следует:</w:t>
      </w:r>
    </w:p>
    <w:bookmarkEnd w:id="198"/>
    <w:bookmarkStart w:name="z3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немедленно известить аварийно-диспетчерскую службу;</w:t>
      </w:r>
    </w:p>
    <w:bookmarkEnd w:id="199"/>
    <w:bookmarkStart w:name="z3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принять меры по предупреждению окружающих людей (жильцов дома, прохожих) о загазованности и недопустимости применения открытого огня, пользования электроприборами и необходимости проветривания помещений;</w:t>
      </w:r>
    </w:p>
    <w:bookmarkEnd w:id="200"/>
    <w:bookmarkStart w:name="z3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организовать проверку приборами и проветривание загазованных подвалов, цокольных и первых этажей зданий, колодцев и камер подземных сооружений (коммуникаций).</w:t>
      </w:r>
    </w:p>
    <w:bookmarkEnd w:id="201"/>
    <w:bookmarkStart w:name="z3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Руководителям организации, по территории которой газопровод проложен транзитом, следует обеспечивать доступ персонала газораспределительной организации для проведения обхода, технического обслуживания и ремонта газопровода, локализации и ликвидации аварийных ситуаций.</w:t>
      </w:r>
    </w:p>
    <w:bookmarkEnd w:id="202"/>
    <w:bookmarkStart w:name="z3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В целях безопасной эксплуатации систем газоснабжения владельцам зданий следует:</w:t>
      </w:r>
    </w:p>
    <w:bookmarkEnd w:id="203"/>
    <w:bookmarkStart w:name="z3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герметизацию вводов и выпусков инженерных коммуникаций;</w:t>
      </w:r>
    </w:p>
    <w:bookmarkEnd w:id="204"/>
    <w:bookmarkStart w:name="z3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содержать подвалы в состоянии, обеспечивающем возможность их постоянного проветривания.</w:t>
      </w:r>
    </w:p>
    <w:bookmarkEnd w:id="205"/>
    <w:bookmarkStart w:name="z3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В целях безопасной эксплуатации систем газоснабжения владельцам или коммунальным службам при техническом обследовании подземных стальных газопроводов следует проверять:</w:t>
      </w:r>
    </w:p>
    <w:bookmarkEnd w:id="206"/>
    <w:bookmarkStart w:name="z3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герметичность трубопроводов;</w:t>
      </w:r>
    </w:p>
    <w:bookmarkEnd w:id="207"/>
    <w:bookmarkStart w:name="z3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качество сварных стыков;</w:t>
      </w:r>
    </w:p>
    <w:bookmarkEnd w:id="208"/>
    <w:bookmarkStart w:name="z3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подверженность коррозионной опасности;</w:t>
      </w:r>
    </w:p>
    <w:bookmarkEnd w:id="209"/>
    <w:bookmarkStart w:name="z3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состояние защитного покрытия и металла труб.</w:t>
      </w:r>
    </w:p>
    <w:bookmarkEnd w:id="210"/>
    <w:bookmarkStart w:name="z3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С целью организации безопасной эксплуатации оборудования газорегуляторных пунктов, газорегуляторных пунктов блочных, шкафных газорегуляторных пунктов персоналу, осуществляющему техническое обслуживание, следует обеспечивать выполнение следующих требований безопасности:</w:t>
      </w:r>
    </w:p>
    <w:bookmarkEnd w:id="211"/>
    <w:bookmarkStart w:name="z3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поддерживать установленные параметры настройки регуляторов в газорегуляторных пунктах городов и населенных пунктов для бытовых потребителей;</w:t>
      </w:r>
    </w:p>
    <w:bookmarkEnd w:id="212"/>
    <w:bookmarkStart w:name="z3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обеспечивать сброс газа из предохранительных сбросных клапанов при соответствующем превышении номинального рабочего давления после регулятора;</w:t>
      </w:r>
    </w:p>
    <w:bookmarkEnd w:id="213"/>
    <w:bookmarkStart w:name="z3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допускать колебаний давления газа более 10 % на выходе из газорегуляторных пунктов.</w:t>
      </w:r>
    </w:p>
    <w:bookmarkEnd w:id="214"/>
    <w:bookmarkStart w:name="z3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С целью организации безопасной эксплуатации газоиспользующие установки следует оснащать системой технологических защит, прекращающих подачу газа в случаях, предусмотренных в нормативных документах.</w:t>
      </w:r>
    </w:p>
    <w:bookmarkEnd w:id="215"/>
    <w:bookmarkStart w:name="z3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С целью организации безопасной эксплуатации газоиспользующих установок до включения их в работу следует обеспечивать:</w:t>
      </w:r>
    </w:p>
    <w:bookmarkEnd w:id="216"/>
    <w:bookmarkStart w:name="z3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обслуживающим персоналом;</w:t>
      </w:r>
    </w:p>
    <w:bookmarkEnd w:id="217"/>
    <w:bookmarkStart w:name="z3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исправными газовым оборудованием и системами автоматизации;</w:t>
      </w:r>
    </w:p>
    <w:bookmarkEnd w:id="218"/>
    <w:bookmarkStart w:name="z3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исправными промышленными вентиляционными системами.</w:t>
      </w:r>
    </w:p>
    <w:bookmarkEnd w:id="219"/>
    <w:bookmarkStart w:name="z3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Для безопасной эксплуатации систем газоснабжения, эксплуатационной организации следует обеспечивать производственный контроль, обслуживание, текущий и капитальный ремонт:</w:t>
      </w:r>
    </w:p>
    <w:bookmarkEnd w:id="220"/>
    <w:bookmarkStart w:name="z3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приборов и средств автоматизации;</w:t>
      </w:r>
    </w:p>
    <w:bookmarkEnd w:id="221"/>
    <w:bookmarkStart w:name="z3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блокировок и сигнализации, установленных на газопроводах и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газоиспользующих установках;</w:t>
      </w:r>
    </w:p>
    <w:bookmarkStart w:name="z3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взрывозащищенного электрооборудования, обеспечивающего режим безопасной коммутации электроцепей во взрывоопасных зонах и помещениях.</w:t>
      </w:r>
    </w:p>
    <w:bookmarkEnd w:id="223"/>
    <w:bookmarkStart w:name="z3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Автоматизированной системой управления технологическим процессом систем газоснабжения следует обеспечивать достоверность и надежность получения информации по автоматизированным зонам обслуживания.</w:t>
      </w:r>
    </w:p>
    <w:bookmarkEnd w:id="224"/>
    <w:bookmarkStart w:name="z3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Для обеспечения безопасного процесса эксплуатации газоиспользующих установок применяемой автоматикой следует обеспечивать:</w:t>
      </w:r>
    </w:p>
    <w:bookmarkEnd w:id="225"/>
    <w:bookmarkStart w:name="z3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возможность блокировки подачи газа на газоиспользующую установку в ручном режиме при ее отключении или неисправности;</w:t>
      </w:r>
    </w:p>
    <w:bookmarkEnd w:id="226"/>
    <w:bookmarkStart w:name="z3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эксплуатации газоиспользующей установки в автоматическом режиме, исключая возможность вмешательства в этот процесс обслуживающего персонала.</w:t>
      </w:r>
    </w:p>
    <w:bookmarkEnd w:id="227"/>
    <w:bookmarkStart w:name="z3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Газораспределительным организациям следует обеспечивать:</w:t>
      </w:r>
    </w:p>
    <w:bookmarkEnd w:id="228"/>
    <w:bookmarkStart w:name="z3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контроль выполнения технических мероприятий, как в период строительства, так и при проведении технического обслуживания, текущего и капитального ремонта газопроводов;</w:t>
      </w:r>
    </w:p>
    <w:bookmarkEnd w:id="229"/>
    <w:bookmarkStart w:name="z3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изучение и анализ сведений о проводимых и планируемых горных подработках, оказывающих вредное влияние на газопроводы и вызывающих их деформацию;</w:t>
      </w:r>
    </w:p>
    <w:bookmarkEnd w:id="230"/>
    <w:bookmarkStart w:name="z3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разработку совместно с горными производствами, проектными организациями мер защиты эксплуатируемых газопроводов от вредного влияния горных разработок, а также мероприятий по предупреждению проникновения газа в подземные коммуникации и здания.</w:t>
      </w:r>
    </w:p>
    <w:bookmarkEnd w:id="231"/>
    <w:bookmarkStart w:name="z3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Газораспределительные организации, расположенные в слабопучинистых, слабонабухающих грунтах, слежавшихся насыпных грунтах, районах с сейсмичностью до 6 баллов (для надземных газопроводов) и до 7 баллов (для подземных), следует выполнять следующие требования безопасности:</w:t>
      </w:r>
    </w:p>
    <w:bookmarkEnd w:id="232"/>
    <w:bookmarkStart w:name="z3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осуществлять обход;</w:t>
      </w:r>
    </w:p>
    <w:bookmarkEnd w:id="233"/>
    <w:bookmarkStart w:name="z3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вести наблюдение за зазором между трубопроводом и футлярами, а также за состоянием напряжения компенсаторов;</w:t>
      </w:r>
    </w:p>
    <w:bookmarkEnd w:id="234"/>
    <w:bookmarkStart w:name="z3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предусматривать мероприятия по отводу воды от траншеи газопровода, не допускать обводнения и заболачивания трассы;</w:t>
      </w:r>
    </w:p>
    <w:bookmarkEnd w:id="235"/>
    <w:bookmarkStart w:name="z3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производить проверку на загазованность колодцев, цокольных и подвальных этажей зданий;</w:t>
      </w:r>
    </w:p>
    <w:bookmarkEnd w:id="236"/>
    <w:bookmarkStart w:name="z3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следить за деформациями колодцев, сооружений, вызванными осадками или выпучиванием, а также за наличием в них воды.</w:t>
      </w:r>
    </w:p>
    <w:bookmarkEnd w:id="237"/>
    <w:bookmarkStart w:name="z3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Для обеспечения безаварийной работы в газораспределительных организациях, расположенных на подрабатываемой территории, следует предусматривать:</w:t>
      </w:r>
    </w:p>
    <w:bookmarkEnd w:id="238"/>
    <w:bookmarkStart w:name="z3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решения организационно-технических вопросов защиты газопроводов в соответствии с проектом и мероприятиями горнодобывающих предприятий;</w:t>
      </w:r>
    </w:p>
    <w:bookmarkEnd w:id="239"/>
    <w:bookmarkStart w:name="z3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анализ планов горных работ по трассе газопроводов и контроль выполнения мероприятий, исключающих или уменьшающих влияние подработок на газопроводы;</w:t>
      </w:r>
    </w:p>
    <w:bookmarkEnd w:id="240"/>
    <w:bookmarkStart w:name="z3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сбор данных, представленных маркшейдерскими службами по результатам наблюдений за деформацией земной поверхности, составление совместно с горнодобывающими предприятиями графика подработки газопроводов для представления в проектную организацию;</w:t>
      </w:r>
    </w:p>
    <w:bookmarkEnd w:id="241"/>
    <w:bookmarkStart w:name="z3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разработку совместно с маркшейдерскими службами горнодобывающих предприятий и проектными организациями мер защиты эксплуатируемых газопроводов от вредного влияния горных разработок, а также мероприятий по предупреждению проникновения газа в подземные коммуникации и здания;</w:t>
      </w:r>
    </w:p>
    <w:bookmarkEnd w:id="242"/>
    <w:bookmarkStart w:name="z3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контроль за строительством, ремонтом и эксплуатацией газопроводов.</w:t>
      </w:r>
    </w:p>
    <w:bookmarkEnd w:id="243"/>
    <w:bookmarkStart w:name="z3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Газораспределительным организациям в горных районах для обеспечения безаварийной работы следует предусматривать:</w:t>
      </w:r>
    </w:p>
    <w:bookmarkEnd w:id="244"/>
    <w:bookmarkStart w:name="z3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решение организационно-технических вопросов защиты газопровода от селевых потоков, горных паводков, снежных лавин, оползневых явлений, обрушения грунта;</w:t>
      </w:r>
    </w:p>
    <w:bookmarkEnd w:id="245"/>
    <w:bookmarkStart w:name="z3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сбор данных по прогнозированию неблагоприятных воздействий на трассу газопровода и разработка совместно с проектной организацией мероприятий по предупреждению их воздействия на газопровод;</w:t>
      </w:r>
    </w:p>
    <w:bookmarkEnd w:id="246"/>
    <w:bookmarkStart w:name="z3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постоянного контроля за сохранностью сооружений, предусмотренных для защиты траншеи газопроводов от размыва, за сползанием засыпки траншеи, а также самого газопровода.</w:t>
      </w:r>
    </w:p>
    <w:bookmarkEnd w:id="247"/>
    <w:bookmarkStart w:name="z3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Газораспределительным организациям следует:</w:t>
      </w:r>
    </w:p>
    <w:bookmarkEnd w:id="248"/>
    <w:bookmarkStart w:name="z3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своевременно принимать меры по ремонту защитных покрытий подземных стальных газопроводов;</w:t>
      </w:r>
    </w:p>
    <w:bookmarkEnd w:id="249"/>
    <w:bookmarkStart w:name="z3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устанавливать причины возникновения коррозионноопасных зон.</w:t>
      </w:r>
    </w:p>
    <w:bookmarkEnd w:id="250"/>
    <w:bookmarkStart w:name="z3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Наружные (надземные) и внутренние газопроводы следует окрашивать в желтый цвет двумя слоями краски (лака, эмали), предназначенной соответственно для наружных работ при температурах, соответствующих расчетной температуре наружного воздуха в районе строительства, и для внутренних работ.</w:t>
      </w:r>
    </w:p>
    <w:bookmarkEnd w:id="251"/>
    <w:bookmarkStart w:name="z3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Трассы стальных подземных газопроводов следует обозначать опознавательными знаками определенного образца, обеспечивающими обнаружение газопровода.</w:t>
      </w:r>
    </w:p>
    <w:bookmarkEnd w:id="252"/>
    <w:bookmarkStart w:name="z36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безопасности при консервации и ликвидации</w:t>
      </w:r>
    </w:p>
    <w:bookmarkEnd w:id="253"/>
    <w:bookmarkStart w:name="z3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Газораспределительным организациям при выводе из эксплуатации отдельных участков систем газоснабжения следует предусматривать мероприятия, обеспечивающие бесперебойное обеспечение подачи газа потребителям и безопасное проведение работ по консервации и ликвидации объекта.</w:t>
      </w:r>
    </w:p>
    <w:bookmarkEnd w:id="254"/>
    <w:bookmarkStart w:name="z3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С целью безопасной организации работ по консервации и ликвидации систем газоснабжения газораспределительным организациям следует выполнять следующие требования:</w:t>
      </w:r>
    </w:p>
    <w:bookmarkEnd w:id="255"/>
    <w:bookmarkStart w:name="z3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работы производить на основании проектной документации;</w:t>
      </w:r>
    </w:p>
    <w:bookmarkEnd w:id="256"/>
    <w:bookmarkStart w:name="z3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предусматривать меры по предотвращению образования</w:t>
      </w:r>
    </w:p>
    <w:bookmarkEnd w:id="257"/>
    <w:bookmarkStart w:name="z3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взрывоопасных смесей в зоне производства работ.</w:t>
      </w:r>
    </w:p>
    <w:bookmarkEnd w:id="258"/>
    <w:bookmarkStart w:name="z37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Презумпция соответствия</w:t>
      </w:r>
    </w:p>
    <w:bookmarkEnd w:id="259"/>
    <w:bookmarkStart w:name="z3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86. Системы газоснабжения, изготовленные и применяемые в соответствии с требованиями гармонизированных стандартов,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считаются соответствующими требованиям настоящего Технического регламента.</w:t>
      </w:r>
    </w:p>
    <w:bookmarkEnd w:id="260"/>
    <w:bookmarkStart w:name="z3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Системы газоснабжения могут быть изготовлены по иным нормативным документам по стандартизации при условии, если их требования не ниже требований настоящего Технического регламента.</w:t>
      </w:r>
    </w:p>
    <w:bookmarkEnd w:id="261"/>
    <w:bookmarkStart w:name="z3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Подтверждение соответствия</w:t>
      </w:r>
    </w:p>
    <w:bookmarkEnd w:id="262"/>
    <w:bookmarkStart w:name="z3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88. Подтверждение соответствия систем газоснабжения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3"/>
    <w:bookmarkStart w:name="z37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Сроки и условия введения в действие Технического регламента</w:t>
      </w:r>
    </w:p>
    <w:bookmarkEnd w:id="264"/>
    <w:bookmarkStart w:name="z3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265"/>
    <w:bookmarkStart w:name="z3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С момента введения в действие настоящего Технического регламента нормативные акты, действующие на территории Республики Казахстан, до приведения их в соответствии с Техническим регламентом применяются в части, не противоречащей Техническому регламенту.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газоснабжения"</w:t>
            </w:r>
          </w:p>
        </w:tc>
      </w:tr>
    </w:tbl>
    <w:bookmarkStart w:name="z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продукции, подпадающей под действие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0"/>
        <w:gridCol w:w="6410"/>
      </w:tblGrid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Емкости для сжатого или сжиженного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черных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бесшовные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прочие, вместимостью 1000 л или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Трубы, трубки и профили полые,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бесшовные, из черных металлов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чугунного литья)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наружные диаметром не более 168,3 мм</w:t>
            </w:r>
          </w:p>
        </w:tc>
        <w:tc>
          <w:tcPr>
            <w:tcW w:w="6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7304 10 100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газоснабжения"</w:t>
            </w:r>
          </w:p>
        </w:tc>
      </w:tr>
    </w:tbl>
    <w:bookmarkStart w:name="z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Идентификация объектов технического регулирования</w:t>
      </w:r>
    </w:p>
    <w:bookmarkEnd w:id="268"/>
    <w:bookmarkStart w:name="z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Объекты технического регулирования - системы газоснабжения для целей применения настоящего Технического регламента идентифицируются в соответствии с Общим классификатором Комитета по стандартизации, метрологии и сертификации Министерства энергетики, индустрии и торговли Республики Казахстан от 5 июля 1999 года № 11 "Общий классификатор видов экономической деятельности" согласно таблице: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7289"/>
        <w:gridCol w:w="3418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газообразного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и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газообразного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июля 1999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"Общий классификатор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деятельности"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Объекты технического регулирования - системы газоснабжения для целей применения настоящего Технического регламента идентифицируются по признакам отнесения к опасным производственным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безопасности опасных производственных объектов".</w:t>
      </w:r>
    </w:p>
    <w:bookmarkEnd w:id="270"/>
    <w:bookmarkStart w:name="z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Наружные и внутренние газопроводы идентифицируются по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газопроводы высокого давления 1 категории (свыше 0,6 до 1,2 МПа 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газопроводы высокого давления 2 категории (свыше 0,3 до 0,6 МПа);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газопроводы среднего давления (свыше 0,005 до 0,3 МПа);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газопроводы низкого давления - до 0,005 МПа включительно.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газоснабжения"</w:t>
            </w:r>
          </w:p>
        </w:tc>
      </w:tr>
    </w:tbl>
    <w:bookmarkStart w:name="z1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Расстояния между наружными газопроводами и мостами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03"/>
        <w:gridCol w:w="1937"/>
        <w:gridCol w:w="1937"/>
        <w:gridCol w:w="1937"/>
        <w:gridCol w:w="1938"/>
        <w:gridCol w:w="1427"/>
        <w:gridCol w:w="1427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преграды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по горизонтали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газопроводом и мостом при прокладке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газопровода, не менее,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моста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моста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диаметров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замерзающие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незамерзающие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замерзающие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Несудоходные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незамерзающие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Несудоходные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давления: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летные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Расстояния указаны от выступающих конструкций моста.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газоснабжения"</w:t>
            </w:r>
          </w:p>
        </w:tc>
      </w:tr>
    </w:tbl>
    <w:bookmarkStart w:name="z1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Величины давлений газа во внутренних газопроводах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3728"/>
        <w:gridCol w:w="597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газа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газа, МПа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здания, в которых 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газа обусловлена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 прочие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предприятий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на территории поселений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пристроенные, встроенные и крышные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зданий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пристроенные, встроенные и крышные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общественных, административных и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пристроенные, встроенные и крышные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газоснабжения" </w:t>
            </w:r>
          </w:p>
        </w:tc>
      </w:tr>
    </w:tbl>
    <w:bookmarkStart w:name="z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Периодичность обхода трасс подземных газопроводов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места прохождения трассы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3189"/>
        <w:gridCol w:w="1863"/>
        <w:gridCol w:w="1863"/>
        <w:gridCol w:w="3195"/>
      </w:tblGrid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давлений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незастроенной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межпоселковые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Газопроводы давлением до 1,2 МПа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построенные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в день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 на следующий день</w:t>
            </w:r>
          </w:p>
        </w:tc>
      </w:tr>
      <w:tr>
        <w:trPr>
          <w:trHeight w:val="30" w:hRule="atLeast"/>
        </w:trPr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эксплуатируемые до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инцидентов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газораспределительной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но не реже: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ежегодном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эксплуатируемые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инцидентов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</w:tr>
      <w:tr>
        <w:trPr>
          <w:trHeight w:val="30" w:hRule="atLeast"/>
        </w:trPr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протяжки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полиэтиленовых труб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синтетическим тканевым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газораспределительной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но не реже: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 мес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эксплуатируемые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блуждающих токов,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грунте с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агрессивностью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минимальным защитным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неустраненными дефектами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 покрытий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недели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положительными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знакопеременными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значениями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 состоянии,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 замене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Газопроводы, проложенные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просадочных грунтах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недели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с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устраненной утечкой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(бинт, бандаж)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до проведения ремонта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 зоне 15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места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до устранения угрозы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газопровода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переходов через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преграды и овраги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паводка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эксплуатируемые после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при положительных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диагностики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ежегодном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газопро-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эксплуатируемые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50 лет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положительных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диагностики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40 лет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отрицательных результа-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после 50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отрицательных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диагностики,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назначенные на перекладку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Газопроводы давлением свыше 1,2 МПа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</w:t>
            </w:r>
          </w:p>
        </w:tc>
      </w:tr>
      <w:tr>
        <w:trPr>
          <w:trHeight w:val="3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газопроводы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станций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оговоренных выше случаях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