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3333" w14:textId="fe73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вентиляционных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2009 года № 234.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Технический регламент "Требования к безопасности вентиляционных систем".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шести месяцев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2009 года № 234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"Требования к безопасности вентиляционных систем"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безопасности вентиляционных систем" (далее - Технический регламент) распространяется на вентиляционные системы и их составляющие, применяемые на объектах промышленного производства.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Идентификация составляющих частей (готовой продукции) вентиляционной системы производится путем использования кодов Товарной номенклатуры внешней экономической деятельности (далее - ТН ВЭД), приведенной в приложении, по маркировке и сопроводительным документам, по признакам, параметрам, показателям и требованиям, которые в совокупности достаточны для распознавания.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Технический регламент не распространяется на вентиляционные системы предприятий: </w:t>
      </w:r>
    </w:p>
    <w:bookmarkEnd w:id="6"/>
    <w:bookmarkStart w:name="z1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 производствами, отнесенными по пожароопасности к категориям А и Б; </w:t>
      </w:r>
    </w:p>
    <w:bookmarkEnd w:id="7"/>
    <w:bookmarkStart w:name="z1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связанных с производством и хранением радиоактивных веществ; </w:t>
      </w:r>
    </w:p>
    <w:bookmarkEnd w:id="8"/>
    <w:bookmarkStart w:name="z1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подземных горных работ; </w:t>
      </w:r>
    </w:p>
    <w:bookmarkEnd w:id="9"/>
    <w:bookmarkStart w:name="z1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особого назначения. 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Риски, связанные с использованием вентиляционных систем и их составляющих и зависящие от требований, предъявляемых к конструктивным свойствам и характеристикам, а также к изготовлению, монтажу, испытаниям, наладке, организации производственных процессов, эксплуатации и ремонту подразделяются на следующие риски: 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поломки составляющих частей вентиляционной системы, повлекший тяжелые последствия; </w:t>
      </w:r>
    </w:p>
    <w:bookmarkEnd w:id="12"/>
    <w:bookmarkStart w:name="z1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получения механической травмы при изготовлении, монтаже, испытании, наладке, эксплуатации и ремонте, а также при несогласованной организации производственных процессов; </w:t>
      </w:r>
    </w:p>
    <w:bookmarkEnd w:id="13"/>
    <w:bookmarkStart w:name="z1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поражения электрическим током; </w:t>
      </w:r>
    </w:p>
    <w:bookmarkEnd w:id="14"/>
    <w:bookmarkStart w:name="z1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возникновения заболеваний, связанный с повышенной или пониженной температурой воздуха в зонах ответственности вентиляционной системы; </w:t>
      </w:r>
    </w:p>
    <w:bookmarkEnd w:id="15"/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загрязнения окружающей среды при эксплуатации вентиляционной системы и ее последующей утилизации. 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Снижение приведенных рисков должно осуществляться на стадиях проектирования, изготовления, монтажа, испытания, наладки, эксплуатации, ремонта и утилизации вентиляционных систем и их составляющих. </w:t>
      </w:r>
    </w:p>
    <w:bookmarkEnd w:id="17"/>
    <w:bookmarkStart w:name="z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настоящем Техническом регламенте применяются термины и определения,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регулировании", а также следующие термины и определения: 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воздуховод - труба для транспортирования чистого или загрязненного воздуха; 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дефлектор - оголовок, которым заканчивается воздуховод, предназначенный для удаления воздуха из помещения; 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общеобменная вентиляция - вентиляция, обеспечивающая обмен воздуха в объеме всего помещения; 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вентиляционная установка - совокупность привода, вентилятора и аппаратуры контроля и управления; 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вентиляционная система - совокупность устройств, оборудования (привод, вентилятор, воздуховоды, аппаратура контроля и управления), связанных между собой в единый комплекс с целью обеспечения нормальной атмосферной среды в производственных помещениях и на рабочих местах промышленных предприятий; 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местная вентиляция (аспирация) - вентиляция, обеспечивающая удаление вредностей непосредственно из мест их образования. </w:t>
      </w:r>
    </w:p>
    <w:bookmarkEnd w:id="25"/>
    <w:bookmarkStart w:name="z1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безопасности при проектировании, </w:t>
      </w:r>
      <w:r>
        <w:br/>
      </w:r>
      <w:r>
        <w:rPr>
          <w:rFonts w:ascii="Times New Roman"/>
          <w:b/>
          <w:i w:val="false"/>
          <w:color w:val="000000"/>
        </w:rPr>
        <w:t>изготовлении и установке (монтаже) вентиляционных систем</w:t>
      </w:r>
      <w:r>
        <w:br/>
      </w:r>
      <w:r>
        <w:rPr>
          <w:rFonts w:ascii="Times New Roman"/>
          <w:b/>
          <w:i w:val="false"/>
          <w:color w:val="000000"/>
        </w:rPr>
        <w:t>3.1. Требования к вентиляционным установкам</w:t>
      </w:r>
    </w:p>
    <w:bookmarkEnd w:id="26"/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зависимости от состава перемещаемой среды вентиляторы изготавливаются: в обычном исполнении; антикоррозионном исполнении; взрывобезопасном исполнении и пылевые. 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Вентиляторы во взрывобезопасном исполнении изготавливаются с колесами, конусами и входными патрубками из алюминия или дюралюминия; участок вала, находящийся в потоке проходящей через вентилятор взрывоопасной смеси, закрывается алюминиевыми колпачками и втулкой. Проход вала через стенку кожуха имеет сальниковое уплотнение. </w:t>
      </w:r>
    </w:p>
    <w:bookmarkEnd w:id="28"/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Вентиляторы в антикоррозионном исполнении изготавливаются из материалов, стойких к воздействию воздуха с агрессивными примесями. </w:t>
      </w:r>
    </w:p>
    <w:bookmarkEnd w:id="29"/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Вентиляторы поставляются в комплекте с электродвигателями на общей фундаментной раме с виброизоляторами и по требованию заказчика, с регулирующим устройством. </w:t>
      </w:r>
    </w:p>
    <w:bookmarkEnd w:id="30"/>
    <w:bookmarkStart w:name="z2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Требования к обеспыливающему оборудованию</w:t>
      </w:r>
    </w:p>
    <w:bookmarkEnd w:id="31"/>
    <w:bookmarkStart w:name="z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Сухие пылеуловители снабжаются емкими бункерами с герметичными затворами, допускающими механизацию работ по опорожнению бункеров и беспыльную выгрузку уловленных материалов на транспортные средства. </w:t>
      </w:r>
    </w:p>
    <w:bookmarkEnd w:id="32"/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Мокрые пылеуловители имеют механизированные шламоотстойные устройства. 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При улавливании пыли горючих материалов пылеосадочные камеры оборудуются противопожарными автоматическими дождевальными устройствами или автоматическими установками с применением инертных газов. </w:t>
      </w:r>
    </w:p>
    <w:bookmarkEnd w:id="34"/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Все циклоны имеют бункеры-пылесборники. 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Для групповой установки следует применять цилиндрические циклоны. </w:t>
      </w:r>
    </w:p>
    <w:bookmarkEnd w:id="36"/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Электрические пылеуловители изготавливаются в трубчатом, сотовом или пластинчатом исполнении; горизонтальные или вертикальные; одно- и многопольные, сухие или мокрые (с промывкой водой). Величина напряжения не ограничивается. 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Конструкция ультразвуковых пылеуловителей предусматривает их работу только в диапазоне неслышимых частот. 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Фильтры для очистки приточного и рециркуляционного воздуха изготавливаются в виде комплексно механизированных агрегатов или ячеек, допускающих монтаж фильтров требуемой производительности. </w:t>
      </w:r>
    </w:p>
    <w:bookmarkEnd w:id="39"/>
    <w:bookmarkStart w:name="z3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Требования к воздуховодам, вентиляционным насадкам, </w:t>
      </w:r>
      <w:r>
        <w:br/>
      </w:r>
      <w:r>
        <w:rPr>
          <w:rFonts w:ascii="Times New Roman"/>
          <w:b/>
          <w:i w:val="false"/>
          <w:color w:val="000000"/>
        </w:rPr>
        <w:t>дефлекторам, сетевым воздушным клапанам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Материал воздуховодов выбирается в зависимости от характеристики транспортируемой среды. 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Допускаемые отклонения размеров волокнистоцементных воздуховодов составляются по длине 10 мм и по размеру сторон ±5 мм. 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Торцы воздуховодов и фасонных частей перпендикулярны к оси изделия, имеют ровные края, без заусенцев и расслоений. 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Максимальный угол между ответвлением тройника или крестовины и основным воздуховодом равен: при диаметре корня до 440 мм - 30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диаметре корня свыше 440 мм - 45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; допустимое отклонение превышает 1,5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; минимальный средний радиус кривизны отвода по оси равен 1,5 D; для отвода прямоугольного сечения средний радиус кривизны равен полуторной ширине. 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Колена прямоугольных воздуховодов имеют выравнивающие лопатки. 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Воздуховоды и фасонные части, соединяемые на фланцах, металлических муфтах или бандажах (пластмассовые), поставляются в комплекте с фланцами и муфтами, бандажами, прокладками, болтами, шайбами и резиновыми кольцами. 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Воздуховоды из черного металла должны быть окрашены. 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У воздуховодов из оцинкованного металла фальцы и места угловых соединений покрываются олифой. 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Вентиляционные насадки снабжаются устройством для регулирования объема подаваемого воздуха. 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Насадки для сосредоточенной раздачи и со щитком поперек потока имеют регулировку направления потока. 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Вентиляционные насадки поставляются в комплекте с устройствами для регулирования. </w:t>
      </w:r>
    </w:p>
    <w:bookmarkEnd w:id="51"/>
    <w:bookmarkStart w:name="z4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Требования к электрооборудованию, электроснабжению, </w:t>
      </w:r>
      <w:r>
        <w:br/>
      </w:r>
      <w:r>
        <w:rPr>
          <w:rFonts w:ascii="Times New Roman"/>
          <w:b/>
          <w:i w:val="false"/>
          <w:color w:val="000000"/>
        </w:rPr>
        <w:t>связи и автоматизации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Для производств, оборудованных автоматическими установками пожаротушения или автоматической пожарной сигнализацией, предусматривается автоматическое блокирование электроприемников систем вентиляции, кондиционирования и воздушного отопления (кроме) электроприемников оборудования, присоединяемого к однофазной сети освещения), системы противодымной защиты. 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Частичное или полное отключение систем вентиляции определяется технологическими требованиями. 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Датчики контроля и регулирования параметров воздуха размещаются в характерных точках в обслуживаемой или рабочей зоне помещения в местах, где они не подвергаются влиянию нагретых или охлажденных поверхностей и струй приточного воздуха. 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Аспирационные установки блокируются с технологическим оборудованием. </w:t>
      </w:r>
    </w:p>
    <w:bookmarkEnd w:id="56"/>
    <w:bookmarkStart w:name="z5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3.5. Требования при установке (монтаже) вентиляционных систем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При установке на жесткое основание станина вентилятора плотно прилегает к звукоизолирующим прокладкам. Виброизолирующее основание с пружинными и резиновыми амортизаторами выполняется в соответствии с чертежами типовых деталей. 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Валы вентиляторов устанавливаются горизонтально, вертикальные стенки кожухов центробежных вентиляторов не имеют перекосов и наклона. 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При устройстве фундаментов под вентиляторы в них оставляются гнезда для анкерных болтов, после установки вентиляторов гнезда заливаются цементным раствором. 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Электродвигатели для вентиляционных систем устанавливаются с учетом параллельности оси и совпадения средних линий шкивов, параллельности складок, прочности крепления к основанию, заземления корпуса и ограждения соединительных муфт и ременных передач. 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Циклоны, скрубберы и другое оборудование по очистке воздуха от пыли выверяется и прочно закрепляется к постаментам, кронштейнам или другим опорным конструкциям. К этому оборудованию обеспечивается свободный доступ. </w:t>
      </w:r>
    </w:p>
    <w:bookmarkEnd w:id="62"/>
    <w:bookmarkStart w:name="z5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при испытаниях и наладке вентиляционных систем</w:t>
      </w:r>
      <w:r>
        <w:br/>
      </w:r>
      <w:r>
        <w:rPr>
          <w:rFonts w:ascii="Times New Roman"/>
          <w:b/>
          <w:i w:val="false"/>
          <w:color w:val="000000"/>
        </w:rPr>
        <w:t>4.1. Для вновь смонтированных вентиляционных систем</w:t>
      </w:r>
    </w:p>
    <w:bookmarkEnd w:id="63"/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Испытания и наладка вентиляционных систем производится организациями, выполнившими монтажные работы. В необходимых случаях испытания и наладку производят специализированные наладочные организации или подразделения, входящие в состав промышленного предприятия, имеющие право на выполнение данных видов работ. </w:t>
      </w:r>
    </w:p>
    <w:bookmarkEnd w:id="64"/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Вентиляционные системы, непосредственно связанные с технологическим оборудованием испытываются и регулируются после окончания монтажа и пуска технологического оборудования. </w:t>
      </w:r>
    </w:p>
    <w:bookmarkEnd w:id="65"/>
    <w:bookmarkStart w:name="z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Перед испытаниями проверить соответствие проекту и правильность установки вентиляционного оборудования, изготовления и монтажа воздуховодов, клапанов, вентиляционных камер и других устройств. </w:t>
      </w:r>
    </w:p>
    <w:bookmarkEnd w:id="66"/>
    <w:bookmarkStart w:name="z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При проведении испытаний и наладки вентиляционной системы производится: </w:t>
      </w:r>
    </w:p>
    <w:bookmarkEnd w:id="67"/>
    <w:bookmarkStart w:name="z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проверка соответствия проектным данным производительности, полного давления и числа оборотов вентилятора; </w:t>
      </w:r>
    </w:p>
    <w:bookmarkEnd w:id="68"/>
    <w:bookmarkStart w:name="z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проверка работы калориферных установок с замером температуры подаваемого воздуха в головном участке воздуховода; </w:t>
      </w:r>
    </w:p>
    <w:bookmarkEnd w:id="69"/>
    <w:bookmarkStart w:name="z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проверка соответствия проекту объемов воздуха, подаваемого и (или) отсасываемого общеобменными вентиляционными установками по отдельным помещениям; </w:t>
      </w:r>
    </w:p>
    <w:bookmarkEnd w:id="70"/>
    <w:bookmarkStart w:name="z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проверка соответствия объемов воздуха, перемещаемого через отдельные воздухоприемные и воздуховыпускные устройства местными вентиляционными установками, обслуживающими отдельные производственные посты и технологическое оборудование; </w:t>
      </w:r>
    </w:p>
    <w:bookmarkEnd w:id="71"/>
    <w:bookmarkStart w:name="z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замер относительной влажности воздуха в головном участке воздуховода за камерой для установок, оборудованных увлажнительными устройствами, проверка работы увлажнительных форсунок, регулировка установок с целью достижения проектных показателей по расходу воздуха. </w:t>
      </w:r>
    </w:p>
    <w:bookmarkEnd w:id="72"/>
    <w:bookmarkStart w:name="z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При испытании вентилятора замеряются полные, статические и скоростные давления в воздуховоде на входе и при выходе из вентилятора, скорость вращения ротора вентилятора. </w:t>
      </w:r>
    </w:p>
    <w:bookmarkEnd w:id="73"/>
    <w:bookmarkStart w:name="z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Испытание производится при полностью отключенных дросселирующих устройствах. </w:t>
      </w:r>
    </w:p>
    <w:bookmarkEnd w:id="74"/>
    <w:bookmarkStart w:name="z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При испытании определяются: </w:t>
      </w:r>
    </w:p>
    <w:bookmarkEnd w:id="75"/>
    <w:bookmarkStart w:name="z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расходы воздуха по каждому приточному и вытяжному отверстию, в магистральных воздуховодах и на ответвлениях, имеющих два или более воздуховыпускных отверстия; </w:t>
      </w:r>
    </w:p>
    <w:bookmarkEnd w:id="76"/>
    <w:bookmarkStart w:name="z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расходы воздуха при входе и выходе из пылеулавливающих устройств, калориферных установок и оросительных камер. </w:t>
      </w:r>
    </w:p>
    <w:bookmarkEnd w:id="77"/>
    <w:bookmarkStart w:name="z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Величина подсосов или утечек воздуха в сети воздуховодов определяется как разность между фактической производительностью вентилятора и суммарным объемом воздуха, проходящего через все приточные или вытяжные отверстия. Общий объем подсосов или утечек не превышает 10-15 % от фактической производительности вентилятора. </w:t>
      </w:r>
    </w:p>
    <w:bookmarkEnd w:id="78"/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Регулировка вентиляционной системы производится по отдельным воздуховыпускным или воздухоприемным отверстиям каждой ветви воздуховодов, по отдельным ветвям воздуховодов. Регулировка заключается в уравнивании при помощи дросселирующих устройств отношений фактического и проектного расхода воздуха. </w:t>
      </w:r>
    </w:p>
    <w:bookmarkEnd w:id="79"/>
    <w:bookmarkStart w:name="z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Испытания и регулировка калориферных установок производится после регулировки вентиляционной установки по расходу воздуха и обеспечения ее проектной производительности. </w:t>
      </w:r>
    </w:p>
    <w:bookmarkEnd w:id="80"/>
    <w:bookmarkStart w:name="z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Испытание и регулировку калориферной установки следует осуществлять в отопительный период при любой температуре выше расчетной температуры наружного воздуха. </w:t>
      </w:r>
    </w:p>
    <w:bookmarkEnd w:id="81"/>
    <w:bookmarkStart w:name="z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Регулировка калориферной установки осуществляется изменением расхода теплоносителя. </w:t>
      </w:r>
    </w:p>
    <w:bookmarkEnd w:id="82"/>
    <w:bookmarkStart w:name="z7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Для вентиляционных систем, находящихся в эксплуатации</w:t>
      </w:r>
    </w:p>
    <w:bookmarkEnd w:id="83"/>
    <w:bookmarkStart w:name="z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Испытания и наладка вентиляционных систем, находящихся в эксплуатации, производится персоналом организации при нормальной загрузке технологического оборудования с целью достижения соответствия санитарным нормам состояния воздуха в рабочей зоне и работы вентиляционных установок. </w:t>
      </w:r>
    </w:p>
    <w:bookmarkEnd w:id="84"/>
    <w:bookmarkStart w:name="z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Испытания и наладку производить: 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после окончания монтажа и ввода в эксплуатацию технологического оборудования, при работе которого выделяются в помещения производственные вредности; </w:t>
      </w:r>
    </w:p>
    <w:bookmarkEnd w:id="86"/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после реконструкции (изменения схемы воздуховодов); 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процессе эксплуатации вентиляционных систем при выявлении несоответствия содержания производственных вредностей в воздухе рабочей зоны требованиям санитарных норм. </w:t>
      </w:r>
    </w:p>
    <w:bookmarkEnd w:id="88"/>
    <w:bookmarkStart w:name="z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Испытаниям и наладке предшествует предварительное обследование вентиляционной системы, а именно: 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детальный осмотр отопительных и вентиляционных установок и сопоставление их с проектом; 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ознакомление с технологическим процессом и состоянием оборудования, выделяющего производственные вредности; 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ознакомление с эксплуатационными режимами работы вентиляционных установок и оценка эффективности их работы. </w:t>
      </w:r>
    </w:p>
    <w:bookmarkEnd w:id="92"/>
    <w:bookmarkStart w:name="z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По результатам предварительного обследования определяется объем и составляется программа работ по устранению дефектов системы, отмеченных в ведомости дефектов по испытаниям и наладке вентиляционных систем, находящихся в эксплуатации. </w:t>
      </w:r>
    </w:p>
    <w:bookmarkEnd w:id="93"/>
    <w:bookmarkStart w:name="z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Испытания и наладка предусматривают следующее: </w:t>
      </w:r>
    </w:p>
    <w:bookmarkEnd w:id="94"/>
    <w:bookmarkStart w:name="z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обследование состояния воздушной среды в рабочей зоне помещений (определение температуры, относительной влажности и подвижности воздуха, интенсивности теплового облучения, содержания вредных газов, паров и пыли, уровня шума, создаваемым вентиляционным оборудованием); </w:t>
      </w:r>
    </w:p>
    <w:bookmarkEnd w:id="95"/>
    <w:bookmarkStart w:name="z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испытание существующих вентиляционных установок; </w:t>
      </w:r>
    </w:p>
    <w:bookmarkEnd w:id="96"/>
    <w:bookmarkStart w:name="z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испытание, наладку и определение эффективности работы местных отсосов и вентилируемых укрытий технологического оборудования; </w:t>
      </w:r>
    </w:p>
    <w:bookmarkEnd w:id="97"/>
    <w:bookmarkStart w:name="z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наладку местных вентиляционных установок; </w:t>
      </w:r>
    </w:p>
    <w:bookmarkEnd w:id="98"/>
    <w:bookmarkStart w:name="z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определение воздухообменов в помещениях, наладку общеобменных приточных и вытяжных вентиляционных установок; </w:t>
      </w:r>
    </w:p>
    <w:bookmarkEnd w:id="99"/>
    <w:bookmarkStart w:name="z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испытание, наладку и определение эффективности работы отдельных элементов вентиляционной сети (пылеулавливающих устройств, калориферов, оросительных камер); </w:t>
      </w:r>
    </w:p>
    <w:bookmarkEnd w:id="100"/>
    <w:bookmarkStart w:name="z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проверку эффективности работы вентиляции, ее наладки путем повторных замеров параметров воздуха. </w:t>
      </w:r>
    </w:p>
    <w:bookmarkEnd w:id="101"/>
    <w:bookmarkStart w:name="z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56. Достигнутые в результате испытаний и наладки основные показатели работы вентиляционного оборудования заносятся в паспорт вентиляционной установки. </w:t>
      </w:r>
    </w:p>
    <w:bookmarkEnd w:id="102"/>
    <w:bookmarkStart w:name="z9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57. При испытании определяется: 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фактический режим работы вентилятора в сети (производительность, полное давление и частота вращения колеса); 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фактические расходы воздуха в основаниях всех ветвей сети и во всех вентиляционных отверстиях, при входе и выходе из калориферных установок, пылеулавливающих устройств и увлажнительных камер; 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сопротивление проходу воздуха в калориферных установках, пылеулавливающих устройствах и увлажнительных камерах. </w:t>
      </w:r>
    </w:p>
    <w:bookmarkEnd w:id="106"/>
    <w:bookmarkStart w:name="z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58. Воздухообмен в помещениях определяется на основании результатов обследования и испытаний вентиляционных систем. </w:t>
      </w:r>
    </w:p>
    <w:bookmarkEnd w:id="107"/>
    <w:bookmarkStart w:name="z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59. При наличии у технологического оборудования местных отсосов разных типоразмеров испытанию на эффективность подвергается только один отсос из каждой группы однотипных и одноразмерных отсосов. Результаты испытания допускается распространить на все отсосы, работающие в одинаковых производственных условиях, и положены в основу наладки всей вентиляционной системы. </w:t>
      </w:r>
    </w:p>
    <w:bookmarkEnd w:id="108"/>
    <w:bookmarkStart w:name="z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60. При использовании нескольких местных отсосов, удаляющих воздух от одного технологического аппарата или от технологической цепи из нескольких аппаратов, соединенных между собой неразрывной системой герметических укрытий (например, элеватор-бункер-питатель и тому подобные) испытанием устанавливается их суммарная эффективность. </w:t>
      </w:r>
    </w:p>
    <w:bookmarkEnd w:id="109"/>
    <w:bookmarkStart w:name="z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61. Результаты испытаний и наладки вентиляционной системы заносятся в паспорт установки. </w:t>
      </w:r>
    </w:p>
    <w:bookmarkEnd w:id="110"/>
    <w:bookmarkStart w:name="z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62. Обследование состояния воздушной среды в рабочей зоне помещений проводится в начале испытаний находящихся в эксплуатации вентиляционных систем. </w:t>
      </w:r>
    </w:p>
    <w:bookmarkEnd w:id="111"/>
    <w:bookmarkStart w:name="z9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63. Обследование производится при оптимальной загрузке производственного оборудования и при работе вентиляции на предусмотренном проектом режиме. </w:t>
      </w:r>
    </w:p>
    <w:bookmarkEnd w:id="112"/>
    <w:bookmarkStart w:name="z9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64. При проведении обследования в зависимости от характера выделяющихся производственных вредностей определяется: 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весовое содержание в воздухе помещений газов, паров или пыли; 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метеорологические условия в помещении (температура, относительная влажность и подвижность воздуха, интенсивность теплового облучения); 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содержание производственных вредностей в приточном воздухе и его параметры (температура, относительная влажность); 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общее количество поступающего и уходящего из помещения воздуха; 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средневзвешенные значения температуры воздуха, поступающего в помещения и удаляемого из него; 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фактическая средняя температура воздуха в рабочей зоне. </w:t>
      </w:r>
    </w:p>
    <w:bookmarkEnd w:id="119"/>
    <w:bookmarkStart w:name="z1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При уровне шума от работающего технологического оборудования, превышающего установленные нормы, предусматриваются мероприятия по снижению шума, создаваемого вентиляционными установками.</w:t>
      </w:r>
    </w:p>
    <w:bookmarkEnd w:id="120"/>
    <w:bookmarkStart w:name="z10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при эксплуатации и ремонте вентиляционных систем</w:t>
      </w:r>
    </w:p>
    <w:bookmarkEnd w:id="121"/>
    <w:bookmarkStart w:name="z1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66. Для обеспечения бесперебойной и эффективной работы вентиляционных систем на промышленных предприятиях осуществляется правильная и постоянная их эксплуатация, при которой предусматривается: 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наличие компетентного персонала для обслуживания вентиляционных систем; 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периодическое проведение обследования состояния воздушной среды; 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проведение работ по определению эффективности работы вентиляции и ее наладки; 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обеспечение работоспособного технического состояния вентиляционных систем проведением ремонта. </w:t>
      </w:r>
    </w:p>
    <w:bookmarkEnd w:id="126"/>
    <w:bookmarkStart w:name="z1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67. Режим работы каждой вентиляционной установки уточняется технологическим регламентом по каждому обособленному вентилируемому помещению. Технологический регламент содержит: 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характеристику исправного состояния вентиляционной установки и отдельных ее устройств; 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расчетные температуры и относительную влажность воздуха на рабочих местах; 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производительность и число оборотов вентилятора каждой вентиляционной установки; 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порядок включения и выключения вентиляционных установок; 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способы регулирования объема, температуры и влажности приточного воздуха; 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особенности ухода за отдельными установками; 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технические указания по эксплуатации основного оборудования вентиляционных установок; 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сроки и порядок проведения работ по установлению эффективности работы вентиляционных установок; 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указания о порядке действия обслуживающего персонала при пожаре и при авариях. </w:t>
      </w:r>
    </w:p>
    <w:bookmarkEnd w:id="136"/>
    <w:bookmarkStart w:name="z10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68. В каждом производственном цехе или отделении ведется журнал обслуживания вентиляционных установок, в котором фиксируется: 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неисправности вентиляционных установок, выявленные в процессе дежурства; 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все случаи прекращения работы установок в рабочее время в связи с ремонтом, вследствие аварии, отсутствия электроэнергии и теплоносителя; 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устранение выявленных неисправностей и возобновление работы установок. </w:t>
      </w:r>
    </w:p>
    <w:bookmarkEnd w:id="140"/>
    <w:bookmarkStart w:name="z1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69. На каждую вентиляционную установку составляется паспорт. Паспорт составляется по данным испытаний. После капитального ремонта установки в соответствующие графы паспорта вносятся изменения и дополнения. В паспорте вентиляционной установки указываются вид ремонта (текущий, средний, капитальный), даты начала и окончания ремонтных работ, краткое содержание произведенного ремонта, оценка качества выполненных работ. </w:t>
      </w:r>
    </w:p>
    <w:bookmarkEnd w:id="141"/>
    <w:bookmarkStart w:name="z1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70. В целях повышения долговечности и обеспечения бесперебойной исправной работы вентиляционных систем организуется их планово-предупредительный и капитальный ремонт. </w:t>
      </w:r>
    </w:p>
    <w:bookmarkEnd w:id="142"/>
    <w:bookmarkStart w:name="z1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71. Планово-предупредительный ремонт вентиляционных систем включает плановые осмотры вентиляционных установок, плановые текущие ремонты, плановые средние ремонты. Все работы по планово-предупредительному ремонту определяются планами ремонтов. </w:t>
      </w:r>
    </w:p>
    <w:bookmarkEnd w:id="143"/>
    <w:bookmarkStart w:name="z10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72. Капитальные ремонты выполняются по отдельным планам. </w:t>
      </w:r>
    </w:p>
    <w:bookmarkEnd w:id="144"/>
    <w:bookmarkStart w:name="z10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73. Плановые осмотры производятся для установления технического состояния вентиляционных установок и выявления дефектов, подлежащих устранению при очередном ремонте. </w:t>
      </w:r>
    </w:p>
    <w:bookmarkEnd w:id="145"/>
    <w:bookmarkStart w:name="z11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74. Текущий и средний ремонты предусматривают устранение отдельных дефектов и неисправностей вентиляционной системы, замену износившихся деталей, очистку вентиляционного оборудования и воздуховодов, устранение выявленных неисправностей. </w:t>
      </w:r>
    </w:p>
    <w:bookmarkEnd w:id="146"/>
    <w:bookmarkStart w:name="z1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75. Капитальный ремонт предусматривает демонтаж основного вентиляционного оборудования, его ремонт в ремонтных мастерских и частичную замену оборудования или отдельных его частей, демонтаж и монтаж воздуховодов и тому подобное. </w:t>
      </w:r>
    </w:p>
    <w:bookmarkEnd w:id="147"/>
    <w:bookmarkStart w:name="z11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76. После капитального ремонта вентиляционная система заново отрегулируется и испытывается на эффективность, а результаты испытаний записываются в паспорт. </w:t>
      </w:r>
    </w:p>
    <w:bookmarkEnd w:id="148"/>
    <w:bookmarkStart w:name="z11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77. Приему и сдаче в эксплуатацию подлежат все вновь смонтированные вентиляционные системы. </w:t>
      </w:r>
    </w:p>
    <w:bookmarkEnd w:id="149"/>
    <w:bookmarkStart w:name="z1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78. Прием вентиляционных систем после монтажа и сдача их в эксплуатацию заключается в проверке технической документации, осмотре установок, пробном пуске и в проведении испытаний. Прием оформляется соответствующим актом за подписью участвующих в нем лиц. </w:t>
      </w:r>
    </w:p>
    <w:bookmarkEnd w:id="150"/>
    <w:bookmarkStart w:name="z1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79. При эксплуатации вентиляционных систем соблюдаются следующие условия: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приводные ремни, соединительные муфты и другие вращающиеся части ограждены решетками или кожухами;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площадки, на которых смонтировано вентиляционное оборудование, стационарные лестницы к ним, проемы в перекрытиях ограждены; 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крышки люков, подъемные зонты и тому подобные устройства снабжены приспособлениями для их закрепления в открытом (поднятом) положении; 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салазки электродвигателей заземлены; 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обеспечено постоянное освещение мест установки вентиляционного оборудования, требующего систематического ухода и обслуживания; 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при обнаружении ударов, повышенных шума или вибрации оборудование немедленно выключается; 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на вентиляционные установки должны быть нанесены обозначающие знаки (направление движения ротора, электродвигателя, вентилятора); 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системы, регулирующие объемы воздуха в воздуховодах, должны иметь обозначения. </w:t>
      </w:r>
    </w:p>
    <w:bookmarkEnd w:id="159"/>
    <w:bookmarkStart w:name="z1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80. Работники, выполняющие ремонтные работы, соблюдают следующие требования: 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ремонте оборудования на высоте не допускается нахождение людей в местах, где производятся эти работы; 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применяемые для работы на высоте переносные лестницы имеют откидные, прочно закрепленные стойки; 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не допускается использование в качестве опор для подмостей нагревательных приборов и трубопроводов, привязывание к ним тросов и тяг; 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ремонт оборудования производится после полной остановки вращающихся частей. </w:t>
      </w:r>
    </w:p>
    <w:bookmarkEnd w:id="164"/>
    <w:bookmarkStart w:name="z11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при ликвидации</w:t>
      </w:r>
    </w:p>
    <w:bookmarkEnd w:id="165"/>
    <w:bookmarkStart w:name="z1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81. Ликвидация вентиляционных систем производится на основании проектной документации на демонтаж вентиляционных систем. Работы производятся в соответствии с планами, обеспечивающими выполнение проектных решений по обеспечению промышленной безопасности и охране окружающей среды. </w:t>
      </w:r>
    </w:p>
    <w:bookmarkEnd w:id="166"/>
    <w:bookmarkStart w:name="z11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Презумпция соответствия</w:t>
      </w:r>
    </w:p>
    <w:bookmarkEnd w:id="167"/>
    <w:bookmarkStart w:name="z1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82. Вентиляционная система, изготовленная и применяемая в соответствии с требованиями гармонизированных стандартов,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, считается соответствующей требованиям настоящего Технического регламента. </w:t>
      </w:r>
    </w:p>
    <w:bookmarkEnd w:id="168"/>
    <w:bookmarkStart w:name="z1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83. Вентиляционная система может быть изготовлена по иным нормативным документам по стандартизации при условии, если их требования не ниже требований настоящего Технического регламента. </w:t>
      </w:r>
    </w:p>
    <w:bookmarkEnd w:id="169"/>
    <w:bookmarkStart w:name="z12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Подтверждение соответствия</w:t>
      </w:r>
    </w:p>
    <w:bookmarkEnd w:id="170"/>
    <w:bookmarkStart w:name="z12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84. Подтверждение соответствия вентиляционных систем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 </w:t>
      </w:r>
    </w:p>
    <w:bookmarkEnd w:id="171"/>
    <w:bookmarkStart w:name="z12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Сроки и условия введения в действие Технического регламента</w:t>
      </w:r>
    </w:p>
    <w:bookmarkEnd w:id="172"/>
    <w:bookmarkStart w:name="z12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85. Настоящий Технический регламент вводится в действие по истечении шести месяцев со дня первого официального опубликования. </w:t>
      </w:r>
    </w:p>
    <w:bookmarkEnd w:id="173"/>
    <w:bookmarkStart w:name="z1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86. С момента введения в действие настоящего Технического регламента нормативные акты , действующие на территории Республики Казахстан, до приведения их в соответствии с Техническим регламентом применяются в части, не противоречащей Техническому регламенту. 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2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составляющих частей вентиляционных систем, </w:t>
      </w:r>
      <w:r>
        <w:br/>
      </w:r>
      <w:r>
        <w:rPr>
          <w:rFonts w:ascii="Times New Roman"/>
          <w:b/>
          <w:i w:val="false"/>
          <w:color w:val="000000"/>
        </w:rPr>
        <w:t>подпадающих под действие технического регламента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1676"/>
        <w:gridCol w:w="8948"/>
      </w:tblGrid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ТН ВЭД 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Вентиляторы центробежные 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8414 59 000 0 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Вентиляторы осевые 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8414 59 200 0 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Шкафы вытяжные 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8414 60 000 0 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устройства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фильтрования и очистки воздуха 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8421 39 200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