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8b9e" w14:textId="c2b8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в некоторые законодательные акты Республики Казахстан по вопросам диффамации в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2009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изменений в некоторые законодательные акты Республики Казахстан по вопросам диффамации в средствах массовой информации",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2009 года № 69.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