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359d" w14:textId="f8d3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2009-2011 годы по реализации Концепции стратегического национального проекта "Культурное наследие" на 2009-2011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2009 года № 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2009-2011 годы по реализации Концепции стратегического национального проекта "Культурное наследие" на 2009-2011 годы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итогам полугодия и года к 10 июля и 10 января представлять информацию о ходе исполнения Плана в Министерство культуры и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 и информации Республики Казахстан обеспечить предоставление в Правительство Республики Казахстан сводной информации о ходе исполнения Плана ежегодно к 20 июля и 20 января.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декабря 2007 года № 1203 "Об утверждении Программы "Культурное наследие" на 2007-2009 годы" (САПП Республики Казахстан, 2007 г., № 46, ст. 555).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февраля 2009 года № 158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на 2009-2011 годы по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Концепции стратегического национального проекта </w:t>
      </w:r>
      <w:r>
        <w:br/>
      </w:r>
      <w:r>
        <w:rPr>
          <w:rFonts w:ascii="Times New Roman"/>
          <w:b/>
          <w:i w:val="false"/>
          <w:color w:val="000000"/>
        </w:rPr>
        <w:t xml:space="preserve">
"Культурное наследие" на 2009-2011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План с изменениями, внесенными постановлениями Правительства РК от 11.09.2009 </w:t>
      </w:r>
      <w:r>
        <w:rPr>
          <w:rFonts w:ascii="Times New Roman"/>
          <w:b w:val="false"/>
          <w:i w:val="false"/>
          <w:color w:val="ff0000"/>
          <w:sz w:val="28"/>
        </w:rPr>
        <w:t>№ 1360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13.04.2010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2833"/>
        <w:gridCol w:w="2164"/>
        <w:gridCol w:w="1352"/>
        <w:gridCol w:w="1312"/>
        <w:gridCol w:w="1170"/>
        <w:gridCol w:w="1231"/>
        <w:gridCol w:w="1353"/>
        <w:gridCol w:w="1617"/>
      </w:tblGrid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цию) 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тенге </w:t>
            </w:r>
          </w:p>
        </w:tc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Формирование национальных символов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(реставрация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консервация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изделий),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- IV века до нашей эры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Саурана, XIII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XVIII века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71,2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средневековых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главных ворот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Шахристана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(Ески Туркес-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- Дарваза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какпа,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Мусялла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какпа, Жеты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 - какпа,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Ишан - какпа),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XIV-XVIII вв.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24,5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16,9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88,1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Развитие культурного туризма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плана, опре-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 возрож-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музеев-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13.04.2010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музеефика-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«Иссык»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85,815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13.04.2010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13.04.2010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89,615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Международная пропаганда национального исторического наследия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фильмов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важных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«Роль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диалоге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цивилизаций»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23,1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Бейбарса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Каире,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XIII век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аль-Фараби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Дамас-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ке, XII век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Фараби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Дамаске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(Сирийская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Дамаске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(Сирийская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мавзолея Сул-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 Бейбарса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Дамаске, XIII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54,2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копий древ-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нетюркских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изваяний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надписями,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найденными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Монголии, 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VI века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нашей эры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13.04.2010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13.04.2010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Амре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Кашаубаева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9,2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13.04.2010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13.04.2010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957,5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414,1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1461,6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Создание целостной системы изучения культурного наследия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народа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Комплексное изучение историко-культурного наследия,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научных проектов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изданию Свода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смешаного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список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ЮНЕСКО»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списке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ЮНЕСКО»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23-1.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ЮНЕСКО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13.04.2010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невековых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Сауран и 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Туркестан,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XIX века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13.04.2010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26-1.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ЮНЕСКО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трансгранич-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номинации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"Великий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путь"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центрами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обнаруженные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новые захоро-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эпохи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тюрков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Монголии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77,5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30,5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Проведение прикладных научных исследований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особенности»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(зарубежная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Монголии,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Китае)»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этнографии,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номадов»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«С.М. Дудин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фотограф,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этнограф.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музее Гамбур-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и российс-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этногра-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музеях»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собрании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«Проблемы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казахов»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«Музейные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духовной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культуре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захов XIX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XX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века: книжное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дело, религия,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образование»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(II в.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н.э. - IV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н.э.)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«Письменные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(казахские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рукописи,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сфрагистика,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геральдика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эпиграфика)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«Паремиологи-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народа - особая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этнокультур-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понятий: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пословицы,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поговорки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назидания»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(этнокультур-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словарь)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наследие»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кожи,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замши, войло-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ка, шерстяных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одежды древ-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кочевни-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(саков,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скифов,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тюрков)»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88,9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164,8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Проведение археологических исследований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Стоянка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Майбулак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Святилище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Ешкиолмес,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Тамгалы, Арпа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Койбагар,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Каракыр, Шу-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Илийские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горы, Южные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склоны горы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Тлеубалак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Некрополь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Тургень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средневековых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кочевников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Ой-Жайлау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Каялык-столи-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карлуков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Сарайчик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Святилище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 Уик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Бозок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Берель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Шиликты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Тюркский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(Баласагун)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Тюркский культурный комплекс  Мерке, Жайсан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Акыртас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средневековый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каганский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Кырыкоба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Ширик Рабат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столица саков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Приаралья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средневековый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Жанкент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огузов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Асар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Стоянка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Токтаул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Айбас-дарасы,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Талдысай,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«Хан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Ордасы»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столица улуса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Жошы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Дандыбайской,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Аксу-Аюлы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шибанидов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Мангыстауская область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Неолитическое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Коскудук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Токсанбай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Борижары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Сауран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Сидак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Жуан 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Караспан тобе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Средневековые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Тастумсык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Средневековое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Сыганак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Узгент,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Карнак,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Каракорым)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77-1.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119,7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100,5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320,7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Воссоздание памятников истории и культуры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купца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Филиппова,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нач. XX века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12,6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археологи-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городища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(Талхиз), Х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 века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петроглифов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урочища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Тамгалы, XII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XVIII века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петроглифов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Тамгалы - 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Капша-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гаем, XVI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 века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на царских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Бесшатыр V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век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нашей эры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29,2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Дома-музея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Жабаева, нач.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 века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16,3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Кокетая, XIX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19,2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Карагула, XIX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31,4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Жаныс 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(Кызыл Там),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век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Карасакал XIX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13,7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XI-XII века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(консервация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музеефика-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ция)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11,7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22,6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Медресе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Зейнуллы,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нач. XX века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Медресе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Ахмед-Резы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Семее,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век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«Жидебай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Борли»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Жидебай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экспозиции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музея)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18,4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Дворцовый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Акыртас, 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VIII века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58,4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Дворцовый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Баласагун,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Тюркского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каганата), 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VIII века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Кырбас, XIX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16,3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Букеевской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Орды (Главная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флигели), XIX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36,8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Наказных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атаманов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Уральске,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век.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охранной зоны здания Первой казахской типографии в Букеевской Орде, 1918 год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мечеть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медресе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дища Сыганак,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XIII - XVII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14,2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Мечеть Ходжа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Назара, XIX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12,2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Асанас, XVII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21,2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Баланды-2,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век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старого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и мечеть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Ганибая,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Дом-музей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мечеть Ногая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(мечеть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Нуралы) XIX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24,1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Жубан Ана, XI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XII века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9,4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Омара и Тура,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век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Усадьба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Айганым,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век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18,6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Ходжа Ахмеда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Яссави, XIV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54,5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28,9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дворцово-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Баба-Ата,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 век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Мечеть-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медресе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Шаян,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век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22,3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(мавзолеи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Абдель-Азиз-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Баб, Хаджи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Талига,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Мирали-Баб,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Хызыра), VI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 века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16,6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Абулмамбета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Туркеста-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не, XVIII век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Ибраим-Ата,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Карашаш XIII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XVII века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(родители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Ходжа Ахмета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Яссави)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Мечеть-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медресе Шамет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Ишанa, XV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 вв.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РК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22,4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25,8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112-1.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музеефикация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443,4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415,4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518,6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Продолжение выпуска серий изданий по вопросам истории,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археологии, этнографии и культуры Казахстана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Фольклористика, литературоведение и искусствознание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«Бабалар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сөзі»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фольклор,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книг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томах,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(продолжение)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«Мировое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дение», в 3-х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томах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«Мировое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ние», в 3-х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томах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антологиясы»,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6-8 тома,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«Әлем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кітапханасы»,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100 томах,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(продолжение)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«Перевод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языки»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(продолжение)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«Әдеби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жәдігерлер»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(продолжение)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«Собрание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сочинений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Ч.Валиханова»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языке, в 6-и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томах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көсемсөзі»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в 10-и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томах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қолжазбалары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(XI - XX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ғасырлар)»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10-и томах,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Философия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«Ежелгі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дәуірден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бүгінгі 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халқынынң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философиялық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мұрасы»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20-и томах,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(продолжение)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«Әлемдік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философиялық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мұра» в 20-и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томах,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(продолжение)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философиясы»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3-х томах,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английском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Историческая наука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хандығының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Қытай мұра-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ғаттарының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құжаттары»,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5-и томах,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(продолжение)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«Әлемдік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тарихи 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сана», в 20-и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томах,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(продолжение)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«XVIII - XIX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ғасырлардағы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биліктегі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зиялы-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ларының 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мұрасы» в 2-х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томах,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Туркес-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генерал-губ-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ернаторства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- XX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века»,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народно-осво-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бодительного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XVIII - XX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XII - XX века»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20-и томах,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(продолжение)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қытай мұрағат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кұжаттары,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 - XIX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ғасырлар»,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дүниеде-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қытай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картасы. XV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ғасыр-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лар»,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«Моңғол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қазақтары»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«Тарихи Кашгар», на русском 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рукописи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Мозера»,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казахском,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«Ежелгі түрік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теңгелерінде-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тарихы»,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книга-альбом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«Раритеты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хранящиеся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рубежом»,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персоязычных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арабских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документах»,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«Казахи Китая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этнографичес-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исследование»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«Ежелгі дүние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шығармаларын-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Қазақc-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тарихы»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2-х томах,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«История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народа XVIII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начала XX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в.в.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печати»,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10-и томах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«Наследие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Мухаммеда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Дулати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Индии»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«Антропогено-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Казахстана»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источниках»,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3-х томах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«Ұлықбек.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Түркінің төрт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тарихы»,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Алаш: сборник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над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алашевцами»,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3-х томах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«Политические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репрессии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20-50 годы»,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3-х томах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тарихы»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3-х томах,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«Новейшая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томах,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«Жарияланба-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құжаттар»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(Ватикан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құпия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мұрағатынан;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icтеp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Елшілігі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мұрағатынан;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ниях», в 80-и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томах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 Археология, памятники истории и культуры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16-и томах,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казахском,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(продолжение)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15,8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33,2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«Сочинения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А.Х. Маргула-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на» в 14-и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томах,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 Педагогика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«Әлемдік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ой-сана»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10-и томах,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 Языкознание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түсіндірме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сөздігі»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15-и томах,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«Жер-су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атаулары»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этимологичес-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«Абай тілі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сөздігі»,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6.7. Энциклопедическая и справочная литература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Энциклопеди-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ғылымы»,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Энциклопеди-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«Ислам»,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Энциклопеди-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«Культура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Энциклопеди-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«Литература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Энциклопеди-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Энциклопеди-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«Экономика»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Энциклопеди-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«Топонимика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«Нобелдік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энциклопе-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дия»,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11-томах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Энциклопедия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«Алаш»,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Энциклопедия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«Вооруженные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6.8. Культурология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«Обычаи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народа» в 2-х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томах,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языке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2-х томах,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тану»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языке, с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15 тома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(продолжение)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6.9. Фотоальбомы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Фотоальбом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«Берель»,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Фотоальбом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«Иссык»,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«Коллекция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рукописей,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нумизматики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РК»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«Археологи-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РК»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6.10. Архитектура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10-и томах,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8,7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236,8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415,2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456,3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1108,3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2079,415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1299,0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4926,0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МКИ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Объемы расходов на 2010-2011 годы будут определяться (уточняться) в рамках прогнозных показателей республиканского бюджета на соответствующий финансовый год.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