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5b9a" w14:textId="bdb5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2009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весенне-летнего финансирования в размере 5589000000 (пять миллиардов пятьсот восемьдесят девять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осенний период в размере 5589000000 (пять миллиардов пятьсот восемьдесят девять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 использованные на весенне-летнее финансирование, используются на закуп зерна в осенний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Куришбаева А.К.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