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0137" w14:textId="3640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2009 года областными бюджетами на поддержку семеноводства</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2009 года № 99</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8 февраля 2003 года " </w:t>
      </w:r>
      <w:r>
        <w:rPr>
          <w:rFonts w:ascii="Times New Roman"/>
          <w:b w:val="false"/>
          <w:i w:val="false"/>
          <w:color w:val="000000"/>
          <w:sz w:val="28"/>
        </w:rPr>
        <w:t xml:space="preserve">О семеноводстве </w:t>
      </w:r>
      <w:r>
        <w:rPr>
          <w:rFonts w:ascii="Times New Roman"/>
          <w:b w:val="false"/>
          <w:i w:val="false"/>
          <w:color w:val="000000"/>
          <w:sz w:val="28"/>
        </w:rPr>
        <w:t>" и от 4 декабря 2008 года " </w:t>
      </w:r>
      <w:r>
        <w:rPr>
          <w:rFonts w:ascii="Times New Roman"/>
          <w:b w:val="false"/>
          <w:i w:val="false"/>
          <w:color w:val="000000"/>
          <w:sz w:val="28"/>
        </w:rPr>
        <w:t xml:space="preserve">О республиканском бюджете на 2009-2011 годы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Правила использования целевых текущих трансфертов из республиканского бюджета 2009 года областными бюджетами на поддержку семеноводства; </w:t>
      </w:r>
      <w:r>
        <w:br/>
      </w:r>
      <w:r>
        <w:rPr>
          <w:rFonts w:ascii="Times New Roman"/>
          <w:b w:val="false"/>
          <w:i w:val="false"/>
          <w:color w:val="000000"/>
          <w:sz w:val="28"/>
        </w:rPr>
        <w:t>
</w:t>
      </w:r>
      <w:r>
        <w:rPr>
          <w:rFonts w:ascii="Times New Roman"/>
          <w:b w:val="false"/>
          <w:i w:val="false"/>
          <w:color w:val="000000"/>
          <w:sz w:val="28"/>
        </w:rPr>
        <w:t xml:space="preserve">
      2) нормативы бюджетных субсидий на виды оригинальных семян сельскохозяйственных растений по годам размножения и закладку маточников многолетних насаждений плодово-ягодных культур и винограда на 2009 год; </w:t>
      </w:r>
      <w:r>
        <w:br/>
      </w:r>
      <w:r>
        <w:rPr>
          <w:rFonts w:ascii="Times New Roman"/>
          <w:b w:val="false"/>
          <w:i w:val="false"/>
          <w:color w:val="000000"/>
          <w:sz w:val="28"/>
        </w:rPr>
        <w:t>
</w:t>
      </w:r>
      <w:r>
        <w:rPr>
          <w:rFonts w:ascii="Times New Roman"/>
          <w:b w:val="false"/>
          <w:i w:val="false"/>
          <w:color w:val="000000"/>
          <w:sz w:val="28"/>
        </w:rPr>
        <w:t xml:space="preserve">
      3) нормативы бюджетных субсидий на 1 тонну реализованных элитных семян сельскохозяйственных растений на 2009 год.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2009 года № 99 </w:t>
      </w:r>
    </w:p>
    <w:bookmarkStart w:name="z7"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использования целевых текущих трансфертов из </w:t>
      </w:r>
      <w:r>
        <w:br/>
      </w:r>
      <w:r>
        <w:rPr>
          <w:rFonts w:ascii="Times New Roman"/>
          <w:b/>
          <w:i w:val="false"/>
          <w:color w:val="000000"/>
        </w:rPr>
        <w:t xml:space="preserve">
республиканского бюджета 2009 года областными </w:t>
      </w:r>
      <w:r>
        <w:br/>
      </w:r>
      <w:r>
        <w:rPr>
          <w:rFonts w:ascii="Times New Roman"/>
          <w:b/>
          <w:i w:val="false"/>
          <w:color w:val="000000"/>
        </w:rPr>
        <w:t xml:space="preserve">
бюджетами на поддержку семеноводства </w:t>
      </w:r>
    </w:p>
    <w:bookmarkEnd w:id="1"/>
    <w:bookmarkStart w:name="z8" w:id="2"/>
    <w:p>
      <w:pPr>
        <w:spacing w:after="0"/>
        <w:ind w:left="0"/>
        <w:jc w:val="left"/>
      </w:pPr>
      <w:r>
        <w:rPr>
          <w:rFonts w:ascii="Times New Roman"/>
          <w:b/>
          <w:i w:val="false"/>
          <w:color w:val="000000"/>
        </w:rPr>
        <w:t xml:space="preserve"> 
1. Общие положения </w:t>
      </w:r>
    </w:p>
    <w:bookmarkEnd w:id="2"/>
    <w:bookmarkStart w:name="z9" w:id="3"/>
    <w:p>
      <w:pPr>
        <w:spacing w:after="0"/>
        <w:ind w:left="0"/>
        <w:jc w:val="both"/>
      </w:pPr>
      <w:r>
        <w:rPr>
          <w:rFonts w:ascii="Times New Roman"/>
          <w:b w:val="false"/>
          <w:i w:val="false"/>
          <w:color w:val="000000"/>
          <w:sz w:val="28"/>
        </w:rPr>
        <w:t>
      1. Настоящие Правила использования целевых текущих трансфертов из республиканского бюджета 2009 года областными бюджетами на поддержку семеноводства (далее - Правила) определяют порядок использования средств производителями оригинальных семян (далее - оригинаторы) и элитносеменоводческими хозяйствами (далее - элитсемхозы) на развитие семеноводства сельскохозяйственных растений (далее - бюджетные субсидии) с учетом приоритетных направлений развития растениеводства за счет и в пределах средств,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4 декабря 2008 года "О республиканском бюджете на 2009-2011 годы" Министерству сельского хозяйства Республики Казахстан (далее - Министерство) в виде целевых текущих трансфертов областным бюджетам по бюджетной программе 082 "Целевые текущие трансферты областным бюджетам, бюджетам городов Астаны и Алматы на поддержку семеноводства". </w:t>
      </w:r>
      <w:r>
        <w:br/>
      </w:r>
      <w:r>
        <w:rPr>
          <w:rFonts w:ascii="Times New Roman"/>
          <w:b w:val="false"/>
          <w:i w:val="false"/>
          <w:color w:val="000000"/>
          <w:sz w:val="28"/>
        </w:rPr>
        <w:t>
</w:t>
      </w:r>
      <w:r>
        <w:rPr>
          <w:rFonts w:ascii="Times New Roman"/>
          <w:b w:val="false"/>
          <w:i w:val="false"/>
          <w:color w:val="000000"/>
          <w:sz w:val="28"/>
        </w:rPr>
        <w:t xml:space="preserve">
      2. Министерство производит перечисление целевых текущих трансфертов областным бюджетам в соответствии с индивидуальным планом финансирования бюджетной программы по платежам (далее - индивидуальный план финансирования по платежам) и соглашениями о результатах по целевым трансфертам между акимом области и Министром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Бюджетные субсидии предназначаются для: </w:t>
      </w:r>
      <w:r>
        <w:br/>
      </w:r>
      <w:r>
        <w:rPr>
          <w:rFonts w:ascii="Times New Roman"/>
          <w:b w:val="false"/>
          <w:i w:val="false"/>
          <w:color w:val="000000"/>
          <w:sz w:val="28"/>
        </w:rPr>
        <w:t>
</w:t>
      </w:r>
      <w:r>
        <w:rPr>
          <w:rFonts w:ascii="Times New Roman"/>
          <w:b w:val="false"/>
          <w:i w:val="false"/>
          <w:color w:val="000000"/>
          <w:sz w:val="28"/>
        </w:rPr>
        <w:t xml:space="preserve">
      1) частичного возмещения затрат на производство оригинальных семян сельскохозяйственных растений; </w:t>
      </w:r>
      <w:r>
        <w:br/>
      </w:r>
      <w:r>
        <w:rPr>
          <w:rFonts w:ascii="Times New Roman"/>
          <w:b w:val="false"/>
          <w:i w:val="false"/>
          <w:color w:val="000000"/>
          <w:sz w:val="28"/>
        </w:rPr>
        <w:t>
</w:t>
      </w:r>
      <w:r>
        <w:rPr>
          <w:rFonts w:ascii="Times New Roman"/>
          <w:b w:val="false"/>
          <w:i w:val="false"/>
          <w:color w:val="000000"/>
          <w:sz w:val="28"/>
        </w:rPr>
        <w:t xml:space="preserve">
      2)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 </w:t>
      </w:r>
      <w:r>
        <w:br/>
      </w:r>
      <w:r>
        <w:rPr>
          <w:rFonts w:ascii="Times New Roman"/>
          <w:b w:val="false"/>
          <w:i w:val="false"/>
          <w:color w:val="000000"/>
          <w:sz w:val="28"/>
        </w:rPr>
        <w:t>
</w:t>
      </w:r>
      <w:r>
        <w:rPr>
          <w:rFonts w:ascii="Times New Roman"/>
          <w:b w:val="false"/>
          <w:i w:val="false"/>
          <w:color w:val="000000"/>
          <w:sz w:val="28"/>
        </w:rPr>
        <w:t xml:space="preserve">
      3) частичного удешевления стоимости элитных семян сельскохозяйственных растений и саженцев плодовых культур и винограда (далее - элитные семена и саженцы), реализованных отечественным сельскохозяйственным товаропроизводителям. </w:t>
      </w:r>
      <w:r>
        <w:br/>
      </w:r>
      <w:r>
        <w:rPr>
          <w:rFonts w:ascii="Times New Roman"/>
          <w:b w:val="false"/>
          <w:i w:val="false"/>
          <w:color w:val="000000"/>
          <w:sz w:val="28"/>
        </w:rPr>
        <w:t>
</w:t>
      </w:r>
      <w:r>
        <w:rPr>
          <w:rFonts w:ascii="Times New Roman"/>
          <w:b w:val="false"/>
          <w:i w:val="false"/>
          <w:color w:val="000000"/>
          <w:sz w:val="28"/>
        </w:rPr>
        <w:t xml:space="preserve">
      4. Бюджетные субсидии, указанные в подпункте 1) пункта 3 настоящих Правил, выплачиваются аттестованным в установленном порядке оригинаторам за фактически произведенные объемы оригинальных семян сортов сельскохозяйственных растений, допущенных к использованию в Республике Казахстан и (или) признанных перспективными. </w:t>
      </w:r>
      <w:r>
        <w:br/>
      </w:r>
      <w:r>
        <w:rPr>
          <w:rFonts w:ascii="Times New Roman"/>
          <w:b w:val="false"/>
          <w:i w:val="false"/>
          <w:color w:val="000000"/>
          <w:sz w:val="28"/>
        </w:rPr>
        <w:t>
</w:t>
      </w:r>
      <w:r>
        <w:rPr>
          <w:rFonts w:ascii="Times New Roman"/>
          <w:b w:val="false"/>
          <w:i w:val="false"/>
          <w:color w:val="000000"/>
          <w:sz w:val="28"/>
        </w:rPr>
        <w:t xml:space="preserve">
      5. Бюджетное субсидирование на частичное возмещение затрат производства оригинальных семян сельскохозяйственных растений осуществляется в рамках установленных Министерством квот для каждого оригинатора на каждый вид семян по годам размножения в соответствии с научно-обоснованными нормами их производства для получения элитных семян и саженцев. </w:t>
      </w:r>
      <w:r>
        <w:br/>
      </w:r>
      <w:r>
        <w:rPr>
          <w:rFonts w:ascii="Times New Roman"/>
          <w:b w:val="false"/>
          <w:i w:val="false"/>
          <w:color w:val="000000"/>
          <w:sz w:val="28"/>
        </w:rPr>
        <w:t>
</w:t>
      </w:r>
      <w:r>
        <w:rPr>
          <w:rFonts w:ascii="Times New Roman"/>
          <w:b w:val="false"/>
          <w:i w:val="false"/>
          <w:color w:val="000000"/>
          <w:sz w:val="28"/>
        </w:rPr>
        <w:t xml:space="preserve">
      6. Бюджетные субсидии, указанные в подпункте 2) пункта 3 настоящих Правил, выплачиваются аттестованным в установленном законодательством порядке оригинаторам за фактически выполненные мероприятия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w:t>
      </w:r>
      <w:r>
        <w:br/>
      </w:r>
      <w:r>
        <w:rPr>
          <w:rFonts w:ascii="Times New Roman"/>
          <w:b w:val="false"/>
          <w:i w:val="false"/>
          <w:color w:val="000000"/>
          <w:sz w:val="28"/>
        </w:rPr>
        <w:t>
</w:t>
      </w:r>
      <w:r>
        <w:rPr>
          <w:rFonts w:ascii="Times New Roman"/>
          <w:b w:val="false"/>
          <w:i w:val="false"/>
          <w:color w:val="000000"/>
          <w:sz w:val="28"/>
        </w:rPr>
        <w:t xml:space="preserve">
      7. Площадь закладки маточников многолетних насаждений плодово-ягодных культур и винограда и обслуживания незавершенного производства заложенных маточников многолетних насаждений плодово-ягодных культур и винограда для каждого оригинатора устанавливается Министерством с учетом заявок местных исполнительных органов областей (города республиканского значения, столицы) в области сельского хозяйства (далее - местный исполнительный орган области) в соответствии с научно-обоснованными нормами потребности в подвоях на площадь многолетних насаждений. </w:t>
      </w:r>
      <w:r>
        <w:br/>
      </w:r>
      <w:r>
        <w:rPr>
          <w:rFonts w:ascii="Times New Roman"/>
          <w:b w:val="false"/>
          <w:i w:val="false"/>
          <w:color w:val="000000"/>
          <w:sz w:val="28"/>
        </w:rPr>
        <w:t>
</w:t>
      </w:r>
      <w:r>
        <w:rPr>
          <w:rFonts w:ascii="Times New Roman"/>
          <w:b w:val="false"/>
          <w:i w:val="false"/>
          <w:color w:val="000000"/>
          <w:sz w:val="28"/>
        </w:rPr>
        <w:t xml:space="preserve">
      8. Бюджетные субсидии, указанные в подпункте 3) пункта 3 настоящих Правил, выплачиваются аттестованным в установленном законодательством порядке элитсемхозам за фактически реализованные отечественным сельскохозяйственным товаропроизводителям по удешевленной стоимости объемы элитных семян и саженцев сортов, допущенных к использованию в Республике Казахстан, в пределах установленных Министерством квот по каждому виду семян и саженцев для каждой области. </w:t>
      </w:r>
      <w:r>
        <w:br/>
      </w:r>
      <w:r>
        <w:rPr>
          <w:rFonts w:ascii="Times New Roman"/>
          <w:b w:val="false"/>
          <w:i w:val="false"/>
          <w:color w:val="000000"/>
          <w:sz w:val="28"/>
        </w:rPr>
        <w:t>
</w:t>
      </w:r>
      <w:r>
        <w:rPr>
          <w:rFonts w:ascii="Times New Roman"/>
          <w:b w:val="false"/>
          <w:i w:val="false"/>
          <w:color w:val="000000"/>
          <w:sz w:val="28"/>
        </w:rPr>
        <w:t xml:space="preserve">
      9. Квота для каждого элитсемхоза по каждому виду элитных семян и саженцев устанавливается постоянно действующей комиссией, создаваемой приказом местного исполнительного органа области, и утверждается приказом местного исполнительного органа области. </w:t>
      </w:r>
      <w:r>
        <w:br/>
      </w:r>
      <w:r>
        <w:rPr>
          <w:rFonts w:ascii="Times New Roman"/>
          <w:b w:val="false"/>
          <w:i w:val="false"/>
          <w:color w:val="000000"/>
          <w:sz w:val="28"/>
        </w:rPr>
        <w:t>
</w:t>
      </w:r>
      <w:r>
        <w:rPr>
          <w:rFonts w:ascii="Times New Roman"/>
          <w:b w:val="false"/>
          <w:i w:val="false"/>
          <w:color w:val="000000"/>
          <w:sz w:val="28"/>
        </w:rPr>
        <w:t xml:space="preserve">
      В состав комиссии включаются представители местного исполнительного органа области, областной территориальной инспекции Комитета государственной инспекции в агропромышленном комплексе Министерства, научных и общественных организаций. </w:t>
      </w:r>
      <w:r>
        <w:br/>
      </w:r>
      <w:r>
        <w:rPr>
          <w:rFonts w:ascii="Times New Roman"/>
          <w:b w:val="false"/>
          <w:i w:val="false"/>
          <w:color w:val="000000"/>
          <w:sz w:val="28"/>
        </w:rPr>
        <w:t>
</w:t>
      </w:r>
      <w:r>
        <w:rPr>
          <w:rFonts w:ascii="Times New Roman"/>
          <w:b w:val="false"/>
          <w:i w:val="false"/>
          <w:color w:val="000000"/>
          <w:sz w:val="28"/>
        </w:rPr>
        <w:t xml:space="preserve">
      Рабочим органом комиссии является местный исполнительный орган области. </w:t>
      </w:r>
      <w:r>
        <w:br/>
      </w:r>
      <w:r>
        <w:rPr>
          <w:rFonts w:ascii="Times New Roman"/>
          <w:b w:val="false"/>
          <w:i w:val="false"/>
          <w:color w:val="000000"/>
          <w:sz w:val="28"/>
        </w:rPr>
        <w:t>
</w:t>
      </w:r>
      <w:r>
        <w:rPr>
          <w:rFonts w:ascii="Times New Roman"/>
          <w:b w:val="false"/>
          <w:i w:val="false"/>
          <w:color w:val="000000"/>
          <w:sz w:val="28"/>
        </w:rPr>
        <w:t xml:space="preserve">
      Распределение квот производится на основе научно-обоснованных норм потребности в них на посевную площадь с учетом приоритетности культуры. В указанные квоты включаются семена, реализуемые за пределы области. </w:t>
      </w:r>
      <w:r>
        <w:br/>
      </w:r>
      <w:r>
        <w:rPr>
          <w:rFonts w:ascii="Times New Roman"/>
          <w:b w:val="false"/>
          <w:i w:val="false"/>
          <w:color w:val="000000"/>
          <w:sz w:val="28"/>
        </w:rPr>
        <w:t>
</w:t>
      </w:r>
      <w:r>
        <w:rPr>
          <w:rFonts w:ascii="Times New Roman"/>
          <w:b w:val="false"/>
          <w:i w:val="false"/>
          <w:color w:val="000000"/>
          <w:sz w:val="28"/>
        </w:rPr>
        <w:t xml:space="preserve">
      10. Для контроля за ходом выполнения установленных объемов квот и своевременностью освоения бюджетных средств местный исполнительный орган области представляет в Министерство по итогам первого полугодия в срок не позднее 30 июля текущего года информацию о реализации бюджетной программы с указанием фактического достижения прямых и конечных результатов. </w:t>
      </w:r>
      <w:r>
        <w:br/>
      </w:r>
      <w:r>
        <w:rPr>
          <w:rFonts w:ascii="Times New Roman"/>
          <w:b w:val="false"/>
          <w:i w:val="false"/>
          <w:color w:val="000000"/>
          <w:sz w:val="28"/>
        </w:rPr>
        <w:t>
</w:t>
      </w:r>
      <w:r>
        <w:rPr>
          <w:rFonts w:ascii="Times New Roman"/>
          <w:b w:val="false"/>
          <w:i w:val="false"/>
          <w:color w:val="000000"/>
          <w:sz w:val="28"/>
        </w:rPr>
        <w:t xml:space="preserve">
      В случаях невыполнения установленных объемов квот производства оригинальных и реализации элитных семян и саженцев аттестованными производителями семян, перераспределение квот внутри области осуществляется Министерством в соответствии с Правилами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 утверждаемыми приказом Министра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случаях если невыполнение установленных объемов квот производства оригинальных и реализации элитных семян и саженцев аттестованными производителями семян влечет перераспределение бюджетных субсидий по областям, Министерство в установленном законодательством порядке вносит предложение в Правительство Республики Казахстан о перераспределении бюджетных субсидий по областям в пределах средств, предусмотренных в республиканском бюджете на 2009 год. </w:t>
      </w:r>
      <w:r>
        <w:br/>
      </w:r>
      <w:r>
        <w:rPr>
          <w:rFonts w:ascii="Times New Roman"/>
          <w:b w:val="false"/>
          <w:i w:val="false"/>
          <w:color w:val="000000"/>
          <w:sz w:val="28"/>
        </w:rPr>
        <w:t>
</w:t>
      </w:r>
      <w:r>
        <w:rPr>
          <w:rFonts w:ascii="Times New Roman"/>
          <w:b w:val="false"/>
          <w:i w:val="false"/>
          <w:color w:val="000000"/>
          <w:sz w:val="28"/>
        </w:rPr>
        <w:t xml:space="preserve">
      11. Элитсемхозы реализуют элитные семена и саженцы отечественным сельскохозяйственным товаропроизводителям по ценам, не превышающим предельных цен, установленных приказом Министерства. </w:t>
      </w:r>
    </w:p>
    <w:bookmarkEnd w:id="3"/>
    <w:bookmarkStart w:name="z28" w:id="4"/>
    <w:p>
      <w:pPr>
        <w:spacing w:after="0"/>
        <w:ind w:left="0"/>
        <w:jc w:val="left"/>
      </w:pPr>
      <w:r>
        <w:rPr>
          <w:rFonts w:ascii="Times New Roman"/>
          <w:b/>
          <w:i w:val="false"/>
          <w:color w:val="000000"/>
        </w:rPr>
        <w:t xml:space="preserve"> 
2. Порядок использования бюджетных субсидий на частичное </w:t>
      </w:r>
      <w:r>
        <w:br/>
      </w:r>
      <w:r>
        <w:rPr>
          <w:rFonts w:ascii="Times New Roman"/>
          <w:b/>
          <w:i w:val="false"/>
          <w:color w:val="000000"/>
        </w:rPr>
        <w:t xml:space="preserve">
возмещение затрат на производство оригинальных семян </w:t>
      </w:r>
      <w:r>
        <w:br/>
      </w:r>
      <w:r>
        <w:rPr>
          <w:rFonts w:ascii="Times New Roman"/>
          <w:b/>
          <w:i w:val="false"/>
          <w:color w:val="000000"/>
        </w:rPr>
        <w:t xml:space="preserve">
сельскохозяйственных растений и на полное возмещение </w:t>
      </w:r>
      <w:r>
        <w:br/>
      </w:r>
      <w:r>
        <w:rPr>
          <w:rFonts w:ascii="Times New Roman"/>
          <w:b/>
          <w:i w:val="false"/>
          <w:color w:val="000000"/>
        </w:rPr>
        <w:t xml:space="preserve">
затрат на закладку маточников многолетних насаждений </w:t>
      </w:r>
      <w:r>
        <w:br/>
      </w:r>
      <w:r>
        <w:rPr>
          <w:rFonts w:ascii="Times New Roman"/>
          <w:b/>
          <w:i w:val="false"/>
          <w:color w:val="000000"/>
        </w:rPr>
        <w:t xml:space="preserve">
плодово-ягодных культур, и винограда и обслуживание </w:t>
      </w:r>
      <w:r>
        <w:br/>
      </w:r>
      <w:r>
        <w:rPr>
          <w:rFonts w:ascii="Times New Roman"/>
          <w:b/>
          <w:i w:val="false"/>
          <w:color w:val="000000"/>
        </w:rPr>
        <w:t xml:space="preserve">
незавершенного производства заложенных маточников </w:t>
      </w:r>
      <w:r>
        <w:br/>
      </w:r>
      <w:r>
        <w:rPr>
          <w:rFonts w:ascii="Times New Roman"/>
          <w:b/>
          <w:i w:val="false"/>
          <w:color w:val="000000"/>
        </w:rPr>
        <w:t xml:space="preserve">
многолетних насаждений плодово-ягодных культур и </w:t>
      </w:r>
      <w:r>
        <w:br/>
      </w:r>
      <w:r>
        <w:rPr>
          <w:rFonts w:ascii="Times New Roman"/>
          <w:b/>
          <w:i w:val="false"/>
          <w:color w:val="000000"/>
        </w:rPr>
        <w:t xml:space="preserve">
винограда </w:t>
      </w:r>
    </w:p>
    <w:bookmarkEnd w:id="4"/>
    <w:bookmarkStart w:name="z29" w:id="5"/>
    <w:p>
      <w:pPr>
        <w:spacing w:after="0"/>
        <w:ind w:left="0"/>
        <w:jc w:val="both"/>
      </w:pPr>
      <w:r>
        <w:rPr>
          <w:rFonts w:ascii="Times New Roman"/>
          <w:b w:val="false"/>
          <w:i w:val="false"/>
          <w:color w:val="000000"/>
          <w:sz w:val="28"/>
        </w:rPr>
        <w:t xml:space="preserve">
      12. Для получения бюджетных субсидий на частичное возмещение затрат на производство оригинальных семян сельскохозяйственных растений: </w:t>
      </w:r>
      <w:r>
        <w:br/>
      </w:r>
      <w:r>
        <w:rPr>
          <w:rFonts w:ascii="Times New Roman"/>
          <w:b w:val="false"/>
          <w:i w:val="false"/>
          <w:color w:val="000000"/>
          <w:sz w:val="28"/>
        </w:rPr>
        <w:t>
</w:t>
      </w:r>
      <w:r>
        <w:rPr>
          <w:rFonts w:ascii="Times New Roman"/>
          <w:b w:val="false"/>
          <w:i w:val="false"/>
          <w:color w:val="000000"/>
          <w:sz w:val="28"/>
        </w:rPr>
        <w:t xml:space="preserve">
      1) оригинаторы в срок не позднее 10 ноября соответствующего года представляют в местный исполнительный орган области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реестр по объемам фактического производства оригинатором оригинальных семян сельскохозяйственных растений; </w:t>
      </w:r>
      <w:r>
        <w:br/>
      </w:r>
      <w:r>
        <w:rPr>
          <w:rFonts w:ascii="Times New Roman"/>
          <w:b w:val="false"/>
          <w:i w:val="false"/>
          <w:color w:val="000000"/>
          <w:sz w:val="28"/>
        </w:rPr>
        <w:t>
</w:t>
      </w:r>
      <w:r>
        <w:rPr>
          <w:rFonts w:ascii="Times New Roman"/>
          <w:b w:val="false"/>
          <w:i w:val="false"/>
          <w:color w:val="000000"/>
          <w:sz w:val="28"/>
        </w:rPr>
        <w:t xml:space="preserve">
      акты оприходования оригинальных семян сельскохозяйственных растений; </w:t>
      </w:r>
      <w:r>
        <w:br/>
      </w:r>
      <w:r>
        <w:rPr>
          <w:rFonts w:ascii="Times New Roman"/>
          <w:b w:val="false"/>
          <w:i w:val="false"/>
          <w:color w:val="000000"/>
          <w:sz w:val="28"/>
        </w:rPr>
        <w:t>
</w:t>
      </w:r>
      <w:r>
        <w:rPr>
          <w:rFonts w:ascii="Times New Roman"/>
          <w:b w:val="false"/>
          <w:i w:val="false"/>
          <w:color w:val="000000"/>
          <w:sz w:val="28"/>
        </w:rPr>
        <w:t xml:space="preserve">
      акты апробации посевов оригинальных семян сельскохозяйственных растений; </w:t>
      </w:r>
      <w:r>
        <w:br/>
      </w:r>
      <w:r>
        <w:rPr>
          <w:rFonts w:ascii="Times New Roman"/>
          <w:b w:val="false"/>
          <w:i w:val="false"/>
          <w:color w:val="000000"/>
          <w:sz w:val="28"/>
        </w:rPr>
        <w:t>
</w:t>
      </w:r>
      <w:r>
        <w:rPr>
          <w:rFonts w:ascii="Times New Roman"/>
          <w:b w:val="false"/>
          <w:i w:val="false"/>
          <w:color w:val="000000"/>
          <w:sz w:val="28"/>
        </w:rPr>
        <w:t xml:space="preserve">
      отчет об апробации посевов в двух экземплярах; </w:t>
      </w:r>
      <w:r>
        <w:br/>
      </w:r>
      <w:r>
        <w:rPr>
          <w:rFonts w:ascii="Times New Roman"/>
          <w:b w:val="false"/>
          <w:i w:val="false"/>
          <w:color w:val="000000"/>
          <w:sz w:val="28"/>
        </w:rPr>
        <w:t>
</w:t>
      </w:r>
      <w:r>
        <w:rPr>
          <w:rFonts w:ascii="Times New Roman"/>
          <w:b w:val="false"/>
          <w:i w:val="false"/>
          <w:color w:val="000000"/>
          <w:sz w:val="28"/>
        </w:rPr>
        <w:t xml:space="preserve">
      справку лаборатории, правомочной осуществлять деятельность по экспертизе качества семян (далее - лаборатория по экспертизе качества семян), о количестве и соответствии качества проверенных семян требованиям государственных стандартов; </w:t>
      </w:r>
      <w:r>
        <w:br/>
      </w:r>
      <w:r>
        <w:rPr>
          <w:rFonts w:ascii="Times New Roman"/>
          <w:b w:val="false"/>
          <w:i w:val="false"/>
          <w:color w:val="000000"/>
          <w:sz w:val="28"/>
        </w:rPr>
        <w:t>
</w:t>
      </w:r>
      <w:r>
        <w:rPr>
          <w:rFonts w:ascii="Times New Roman"/>
          <w:b w:val="false"/>
          <w:i w:val="false"/>
          <w:color w:val="000000"/>
          <w:sz w:val="28"/>
        </w:rPr>
        <w:t xml:space="preserve">
      2) местный исполнительный орган области проверяет достоверность представленных документов, утверждает реестр по объемам фактического производства оригинатором оригинальных семян сельскохозяйственных растений, составляет сводный реестр по объемам фактического производства оригинальных семян сельскохозяйственных растений по области и в срок не позднее 1 декабря соответствующего года на основе установленных нормативов бюджетных субсидий определяет объемы средств, подлежащих к уплате оригинаторам. </w:t>
      </w:r>
      <w:r>
        <w:br/>
      </w:r>
      <w:r>
        <w:rPr>
          <w:rFonts w:ascii="Times New Roman"/>
          <w:b w:val="false"/>
          <w:i w:val="false"/>
          <w:color w:val="000000"/>
          <w:sz w:val="28"/>
        </w:rPr>
        <w:t>
</w:t>
      </w:r>
      <w:r>
        <w:rPr>
          <w:rFonts w:ascii="Times New Roman"/>
          <w:b w:val="false"/>
          <w:i w:val="false"/>
          <w:color w:val="000000"/>
          <w:sz w:val="28"/>
        </w:rPr>
        <w:t xml:space="preserve">
      13. Формы реестра по объемам фактического производства оригинатором оригинальных семян сельскохозяйственных растений, сводного реестра по объемам фактического производства оригинальных семян сельскохозяйственных растений по области, сводного реестра по объемам фактически произведенных оригинальных семян сельскохозяйственных растений по республике, акта оприходования оригинальных семян сельскохозяйственных растений, справки лаборатории по экспертизе качества семян о количестве и качестве проверенных семян устанавливаются Министерством. </w:t>
      </w:r>
      <w:r>
        <w:br/>
      </w:r>
      <w:r>
        <w:rPr>
          <w:rFonts w:ascii="Times New Roman"/>
          <w:b w:val="false"/>
          <w:i w:val="false"/>
          <w:color w:val="000000"/>
          <w:sz w:val="28"/>
        </w:rPr>
        <w:t>
</w:t>
      </w:r>
      <w:r>
        <w:rPr>
          <w:rFonts w:ascii="Times New Roman"/>
          <w:b w:val="false"/>
          <w:i w:val="false"/>
          <w:color w:val="000000"/>
          <w:sz w:val="28"/>
        </w:rPr>
        <w:t>
      14. Местный исполнительный орган области на основании подтверждающих документов, представленных оригинаторами, формирует ведомость для выплаты бюджетных субсидий за произведенные оригинальные семена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15. Для перечисления на текущие счета оригинаторов причитающихся сумм местный исполнительный орган области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 </w:t>
      </w:r>
      <w:r>
        <w:br/>
      </w:r>
      <w:r>
        <w:rPr>
          <w:rFonts w:ascii="Times New Roman"/>
          <w:b w:val="false"/>
          <w:i w:val="false"/>
          <w:color w:val="000000"/>
          <w:sz w:val="28"/>
        </w:rPr>
        <w:t>
</w:t>
      </w:r>
      <w:r>
        <w:rPr>
          <w:rFonts w:ascii="Times New Roman"/>
          <w:b w:val="false"/>
          <w:i w:val="false"/>
          <w:color w:val="000000"/>
          <w:sz w:val="28"/>
        </w:rPr>
        <w:t xml:space="preserve">
      16. Для полного возмещения затрат на закладку маточников многолетних насаждений плодово-ягодных культур и винограда и обслуживание незавершенного производства заложенных маточников многолетних насаждений плодово-ягодных культур и винограда: </w:t>
      </w:r>
      <w:r>
        <w:br/>
      </w:r>
      <w:r>
        <w:rPr>
          <w:rFonts w:ascii="Times New Roman"/>
          <w:b w:val="false"/>
          <w:i w:val="false"/>
          <w:color w:val="000000"/>
          <w:sz w:val="28"/>
        </w:rPr>
        <w:t>
</w:t>
      </w:r>
      <w:r>
        <w:rPr>
          <w:rFonts w:ascii="Times New Roman"/>
          <w:b w:val="false"/>
          <w:i w:val="false"/>
          <w:color w:val="000000"/>
          <w:sz w:val="28"/>
        </w:rPr>
        <w:t xml:space="preserve">
      1) оригинаторы по результатам понесенных затрат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представляют в местный исполнительный орган области копии заключенных договоров и всех документов, подтверждающих факт оплаты по понесенным затратам, а также актов оприходования; </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области в течение десяти рабочих дней проверяет достоверность заключенных договоров и документов, подтверждающих затраты по закладке маточников многолетних насаждений плодово-ягодных культур и винограда и обслуживанию незавершенного производства заложенных маточников многолетних насаждений плодово-ягодных культур и винограда и формирует ведомость для выплаты бюджетных субсидий на закладку маточников многолетних насаждений плодовых культур и винограда и обслуживание незавершенного производства заложенных маточников многолетних насаждений плодово-ягодных культур и винограда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Для перечисления на текущие счета оригинаторов причитающихся сумм в соответствии с индивидуальным планом финансирования по платежам указанной бюджетной программы местный исполнительный орган области представляет в территориальное подразделение казначейства реестр счетов к оплате и счета к оплате, в двух экземплярах. </w:t>
      </w:r>
    </w:p>
    <w:bookmarkEnd w:id="5"/>
    <w:bookmarkStart w:name="z44" w:id="6"/>
    <w:p>
      <w:pPr>
        <w:spacing w:after="0"/>
        <w:ind w:left="0"/>
        <w:jc w:val="left"/>
      </w:pPr>
      <w:r>
        <w:rPr>
          <w:rFonts w:ascii="Times New Roman"/>
          <w:b/>
          <w:i w:val="false"/>
          <w:color w:val="000000"/>
        </w:rPr>
        <w:t xml:space="preserve"> 
3. Порядок использования бюджетных субсидий на частичное </w:t>
      </w:r>
      <w:r>
        <w:br/>
      </w:r>
      <w:r>
        <w:rPr>
          <w:rFonts w:ascii="Times New Roman"/>
          <w:b/>
          <w:i w:val="false"/>
          <w:color w:val="000000"/>
        </w:rPr>
        <w:t xml:space="preserve">
удешевление стоимости элитных семян и саженцев, реализованных </w:t>
      </w:r>
      <w:r>
        <w:br/>
      </w:r>
      <w:r>
        <w:rPr>
          <w:rFonts w:ascii="Times New Roman"/>
          <w:b/>
          <w:i w:val="false"/>
          <w:color w:val="000000"/>
        </w:rPr>
        <w:t xml:space="preserve">
отечественным сельскохозяйственным товаропроизводителям </w:t>
      </w:r>
    </w:p>
    <w:bookmarkEnd w:id="6"/>
    <w:bookmarkStart w:name="z45" w:id="7"/>
    <w:p>
      <w:pPr>
        <w:spacing w:after="0"/>
        <w:ind w:left="0"/>
        <w:jc w:val="both"/>
      </w:pPr>
      <w:r>
        <w:rPr>
          <w:rFonts w:ascii="Times New Roman"/>
          <w:b w:val="false"/>
          <w:i w:val="false"/>
          <w:color w:val="000000"/>
          <w:sz w:val="28"/>
        </w:rPr>
        <w:t xml:space="preserve">
      17. Для получения бюджетных субсидий за реализованные элитные семена и саженцы по удешевленной стоимости: </w:t>
      </w:r>
      <w:r>
        <w:br/>
      </w:r>
      <w:r>
        <w:rPr>
          <w:rFonts w:ascii="Times New Roman"/>
          <w:b w:val="false"/>
          <w:i w:val="false"/>
          <w:color w:val="000000"/>
          <w:sz w:val="28"/>
        </w:rPr>
        <w:t>
</w:t>
      </w:r>
      <w:r>
        <w:rPr>
          <w:rFonts w:ascii="Times New Roman"/>
          <w:b w:val="false"/>
          <w:i w:val="false"/>
          <w:color w:val="000000"/>
          <w:sz w:val="28"/>
        </w:rPr>
        <w:t>
      1) в случае реализации в пределах установленных квот семян сортов сельскохозяйственных растений, включенных в Государственный реестр Республики Казахстан охраняемых сортов растений , элитсемхозы представляют в местный исполнительный орган района (города областного значения) в области сельского хозяйства (далее - местный исполнительный орган района) лицензионный договор, по которому патентообладатель (лицензиар) предоставляет элитно-семеноводческому хозяйству (лицензиату) право временно использовать селекционное достижение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13 июля 1999 года "Об охране селекционных достижений". </w:t>
      </w:r>
      <w:r>
        <w:br/>
      </w:r>
      <w:r>
        <w:rPr>
          <w:rFonts w:ascii="Times New Roman"/>
          <w:b w:val="false"/>
          <w:i w:val="false"/>
          <w:color w:val="000000"/>
          <w:sz w:val="28"/>
        </w:rPr>
        <w:t>
</w:t>
      </w:r>
      <w:r>
        <w:rPr>
          <w:rFonts w:ascii="Times New Roman"/>
          <w:b w:val="false"/>
          <w:i w:val="false"/>
          <w:color w:val="000000"/>
          <w:sz w:val="28"/>
        </w:rPr>
        <w:t xml:space="preserve">
      2) элитсемхозы ежемесячно к 1 числу представляют в местный исполнительный орган района информацию о количестве и качестве реализованных элитных семян и саженцев в разрезе покупателей; </w:t>
      </w:r>
      <w:r>
        <w:br/>
      </w:r>
      <w:r>
        <w:rPr>
          <w:rFonts w:ascii="Times New Roman"/>
          <w:b w:val="false"/>
          <w:i w:val="false"/>
          <w:color w:val="000000"/>
          <w:sz w:val="28"/>
        </w:rPr>
        <w:t>
</w:t>
      </w:r>
      <w:r>
        <w:rPr>
          <w:rFonts w:ascii="Times New Roman"/>
          <w:b w:val="false"/>
          <w:i w:val="false"/>
          <w:color w:val="000000"/>
          <w:sz w:val="28"/>
        </w:rPr>
        <w:t xml:space="preserve">
      3) элитсемхозы для подтверждения факта реализации элитных семян и саженцев в сроки: по яровым культурам и саженцам - до 20 июня соответствующего года, а по озимым культурам - до 10 ноября соответствующего года представляют в местный исполнительный орган района: </w:t>
      </w:r>
      <w:r>
        <w:br/>
      </w:r>
      <w:r>
        <w:rPr>
          <w:rFonts w:ascii="Times New Roman"/>
          <w:b w:val="false"/>
          <w:i w:val="false"/>
          <w:color w:val="000000"/>
          <w:sz w:val="28"/>
        </w:rPr>
        <w:t>
</w:t>
      </w:r>
      <w:r>
        <w:rPr>
          <w:rFonts w:ascii="Times New Roman"/>
          <w:b w:val="false"/>
          <w:i w:val="false"/>
          <w:color w:val="000000"/>
          <w:sz w:val="28"/>
        </w:rPr>
        <w:t xml:space="preserve">
      сводный реестр по объемам фактической реализации элитсемхозом элитных семян и саженцев; </w:t>
      </w:r>
      <w:r>
        <w:br/>
      </w:r>
      <w:r>
        <w:rPr>
          <w:rFonts w:ascii="Times New Roman"/>
          <w:b w:val="false"/>
          <w:i w:val="false"/>
          <w:color w:val="000000"/>
          <w:sz w:val="28"/>
        </w:rPr>
        <w:t>
</w:t>
      </w:r>
      <w:r>
        <w:rPr>
          <w:rFonts w:ascii="Times New Roman"/>
          <w:b w:val="false"/>
          <w:i w:val="false"/>
          <w:color w:val="000000"/>
          <w:sz w:val="28"/>
        </w:rPr>
        <w:t xml:space="preserve">
      документы, подтверждающие происхождение исходного материала для производства элитных семян (акты апробации и отчет об апробации посевов питомников размножения, суперэлиты и элиты, а в случае приобретения семян питомников размножения и суперэлиты - копии аттестата на семена); </w:t>
      </w:r>
      <w:r>
        <w:br/>
      </w:r>
      <w:r>
        <w:rPr>
          <w:rFonts w:ascii="Times New Roman"/>
          <w:b w:val="false"/>
          <w:i w:val="false"/>
          <w:color w:val="000000"/>
          <w:sz w:val="28"/>
        </w:rPr>
        <w:t>
</w:t>
      </w:r>
      <w:r>
        <w:rPr>
          <w:rFonts w:ascii="Times New Roman"/>
          <w:b w:val="false"/>
          <w:i w:val="false"/>
          <w:color w:val="000000"/>
          <w:sz w:val="28"/>
        </w:rPr>
        <w:t xml:space="preserve">
      справку лаборатории по экспертизе качества семян о количестве и соответствии качества проверенных семян требованиям государственных стандартов (за исключением саженцев); </w:t>
      </w:r>
      <w:r>
        <w:br/>
      </w:r>
      <w:r>
        <w:rPr>
          <w:rFonts w:ascii="Times New Roman"/>
          <w:b w:val="false"/>
          <w:i w:val="false"/>
          <w:color w:val="000000"/>
          <w:sz w:val="28"/>
        </w:rPr>
        <w:t>
</w:t>
      </w:r>
      <w:r>
        <w:rPr>
          <w:rFonts w:ascii="Times New Roman"/>
          <w:b w:val="false"/>
          <w:i w:val="false"/>
          <w:color w:val="000000"/>
          <w:sz w:val="28"/>
        </w:rPr>
        <w:t xml:space="preserve">
      копии первичных платежных документов на реализованные элитные семена и саженцы, а также накладных на отгрузку семян и саженцев и счетов-фактур; </w:t>
      </w:r>
      <w:r>
        <w:br/>
      </w:r>
      <w:r>
        <w:rPr>
          <w:rFonts w:ascii="Times New Roman"/>
          <w:b w:val="false"/>
          <w:i w:val="false"/>
          <w:color w:val="000000"/>
          <w:sz w:val="28"/>
        </w:rPr>
        <w:t>
</w:t>
      </w:r>
      <w:r>
        <w:rPr>
          <w:rFonts w:ascii="Times New Roman"/>
          <w:b w:val="false"/>
          <w:i w:val="false"/>
          <w:color w:val="000000"/>
          <w:sz w:val="28"/>
        </w:rPr>
        <w:t xml:space="preserve">
      договор купли-продажи элитных семян и саженцев между элитсемхозом и покупателем о количестве реализованных и приобретенных элитных семян и саженцев. </w:t>
      </w:r>
      <w:r>
        <w:br/>
      </w:r>
      <w:r>
        <w:rPr>
          <w:rFonts w:ascii="Times New Roman"/>
          <w:b w:val="false"/>
          <w:i w:val="false"/>
          <w:color w:val="000000"/>
          <w:sz w:val="28"/>
        </w:rPr>
        <w:t>
</w:t>
      </w:r>
      <w:r>
        <w:rPr>
          <w:rFonts w:ascii="Times New Roman"/>
          <w:b w:val="false"/>
          <w:i w:val="false"/>
          <w:color w:val="000000"/>
          <w:sz w:val="28"/>
        </w:rPr>
        <w:t xml:space="preserve">
      Договор купли-продажи элитных семян и саженцев составляется в четырех экземплярах: первый - для элитсемхоза, второй - для покупателя, третий - для местного исполнительного органа района, четвертый - для местного исполнительного органа области; </w:t>
      </w:r>
      <w:r>
        <w:br/>
      </w:r>
      <w:r>
        <w:rPr>
          <w:rFonts w:ascii="Times New Roman"/>
          <w:b w:val="false"/>
          <w:i w:val="false"/>
          <w:color w:val="000000"/>
          <w:sz w:val="28"/>
        </w:rPr>
        <w:t>
</w:t>
      </w:r>
      <w:r>
        <w:rPr>
          <w:rFonts w:ascii="Times New Roman"/>
          <w:b w:val="false"/>
          <w:i w:val="false"/>
          <w:color w:val="000000"/>
          <w:sz w:val="28"/>
        </w:rPr>
        <w:t xml:space="preserve">
      4) местный исполнительный орган района сверяет представленные копии первичных платежных документов с оригиналами и заверяет своей печатью. Заверенные копии первичных платежных документов, один экземпляр сводного реестра по объемам фактической реализации элитных семян и саженцев и один экземпляр договора купли-продажи сдаются на хранение в местный исполнительный орган района; </w:t>
      </w:r>
      <w:r>
        <w:br/>
      </w:r>
      <w:r>
        <w:rPr>
          <w:rFonts w:ascii="Times New Roman"/>
          <w:b w:val="false"/>
          <w:i w:val="false"/>
          <w:color w:val="000000"/>
          <w:sz w:val="28"/>
        </w:rPr>
        <w:t>
</w:t>
      </w:r>
      <w:r>
        <w:rPr>
          <w:rFonts w:ascii="Times New Roman"/>
          <w:b w:val="false"/>
          <w:i w:val="false"/>
          <w:color w:val="000000"/>
          <w:sz w:val="28"/>
        </w:rPr>
        <w:t xml:space="preserve">
      5) местный исполнительный орган района представляет в местный исполнительный орган области в сроки: по яровым культурам и саженцам - до 1 июля соответствующего года, а по озимым культурам - до 20 ноября соответствующего года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сводный реестр по объемам фактической реализации элитсемхозом элитных семян и саженцев; </w:t>
      </w:r>
      <w:r>
        <w:br/>
      </w:r>
      <w:r>
        <w:rPr>
          <w:rFonts w:ascii="Times New Roman"/>
          <w:b w:val="false"/>
          <w:i w:val="false"/>
          <w:color w:val="000000"/>
          <w:sz w:val="28"/>
        </w:rPr>
        <w:t>
</w:t>
      </w:r>
      <w:r>
        <w:rPr>
          <w:rFonts w:ascii="Times New Roman"/>
          <w:b w:val="false"/>
          <w:i w:val="false"/>
          <w:color w:val="000000"/>
          <w:sz w:val="28"/>
        </w:rPr>
        <w:t xml:space="preserve">
      договор купли-продажи элитных семян и саженцев между элитсемхозом и покупателем о количестве реализуемых и приобретаемых элитных семян и саженцев; </w:t>
      </w:r>
      <w:r>
        <w:br/>
      </w:r>
      <w:r>
        <w:rPr>
          <w:rFonts w:ascii="Times New Roman"/>
          <w:b w:val="false"/>
          <w:i w:val="false"/>
          <w:color w:val="000000"/>
          <w:sz w:val="28"/>
        </w:rPr>
        <w:t>
</w:t>
      </w:r>
      <w:r>
        <w:rPr>
          <w:rFonts w:ascii="Times New Roman"/>
          <w:b w:val="false"/>
          <w:i w:val="false"/>
          <w:color w:val="000000"/>
          <w:sz w:val="28"/>
        </w:rPr>
        <w:t xml:space="preserve">
      акт о целевом использовании элитных семян и саженцев; </w:t>
      </w:r>
      <w:r>
        <w:br/>
      </w:r>
      <w:r>
        <w:rPr>
          <w:rFonts w:ascii="Times New Roman"/>
          <w:b w:val="false"/>
          <w:i w:val="false"/>
          <w:color w:val="000000"/>
          <w:sz w:val="28"/>
        </w:rPr>
        <w:t>
</w:t>
      </w:r>
      <w:r>
        <w:rPr>
          <w:rFonts w:ascii="Times New Roman"/>
          <w:b w:val="false"/>
          <w:i w:val="false"/>
          <w:color w:val="000000"/>
          <w:sz w:val="28"/>
        </w:rPr>
        <w:t xml:space="preserve">
      справку лаборатории по экспертизе качества семян о количестве и соответствии качества проверенных семян требованиям государственных стандартов (за исключением саженцев). </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по подтверждению целевого использования элитных семян и саженцев обеспечивает представление акта о целевом использовании элитных семян и саженцев в соответствующий местный исполнительный орган района или элитно-семеноводческому хозяйству, реализовавшему указанные семена и саженцы, в соответствии с информацией, представленной согласно подпункту 2) пункта 17 настоящих Правил; </w:t>
      </w:r>
      <w:r>
        <w:br/>
      </w:r>
      <w:r>
        <w:rPr>
          <w:rFonts w:ascii="Times New Roman"/>
          <w:b w:val="false"/>
          <w:i w:val="false"/>
          <w:color w:val="000000"/>
          <w:sz w:val="28"/>
        </w:rPr>
        <w:t>
</w:t>
      </w:r>
      <w:r>
        <w:rPr>
          <w:rFonts w:ascii="Times New Roman"/>
          <w:b w:val="false"/>
          <w:i w:val="false"/>
          <w:color w:val="000000"/>
          <w:sz w:val="28"/>
        </w:rPr>
        <w:t xml:space="preserve">
      6) местный исполнительный орган области: </w:t>
      </w:r>
      <w:r>
        <w:br/>
      </w:r>
      <w:r>
        <w:rPr>
          <w:rFonts w:ascii="Times New Roman"/>
          <w:b w:val="false"/>
          <w:i w:val="false"/>
          <w:color w:val="000000"/>
          <w:sz w:val="28"/>
        </w:rPr>
        <w:t>
</w:t>
      </w:r>
      <w:r>
        <w:rPr>
          <w:rFonts w:ascii="Times New Roman"/>
          <w:b w:val="false"/>
          <w:i w:val="false"/>
          <w:color w:val="000000"/>
          <w:sz w:val="28"/>
        </w:rPr>
        <w:t xml:space="preserve">
      в течение пятнадцати рабочих дней проверяет представленные документы, составляет и утверждает сводный акт по объемам фактической реализации элитных семян и саженцев по области; </w:t>
      </w:r>
      <w:r>
        <w:br/>
      </w:r>
      <w:r>
        <w:rPr>
          <w:rFonts w:ascii="Times New Roman"/>
          <w:b w:val="false"/>
          <w:i w:val="false"/>
          <w:color w:val="000000"/>
          <w:sz w:val="28"/>
        </w:rPr>
        <w:t>
</w:t>
      </w:r>
      <w:r>
        <w:rPr>
          <w:rFonts w:ascii="Times New Roman"/>
          <w:b w:val="false"/>
          <w:i w:val="false"/>
          <w:color w:val="000000"/>
          <w:sz w:val="28"/>
        </w:rPr>
        <w:t xml:space="preserve">
      по утвержденным сводным актам по объемам фактической реализации элитных семян и саженцев по области, на основе указанных в них объемов и утвержденных нормативов бюджетных субсидий на элитные семена и саженцы, определяет объемы причитающихся бюджетных средств; </w:t>
      </w:r>
      <w:r>
        <w:br/>
      </w:r>
      <w:r>
        <w:rPr>
          <w:rFonts w:ascii="Times New Roman"/>
          <w:b w:val="false"/>
          <w:i w:val="false"/>
          <w:color w:val="000000"/>
          <w:sz w:val="28"/>
        </w:rPr>
        <w:t>
</w:t>
      </w:r>
      <w:r>
        <w:rPr>
          <w:rFonts w:ascii="Times New Roman"/>
          <w:b w:val="false"/>
          <w:i w:val="false"/>
          <w:color w:val="000000"/>
          <w:sz w:val="28"/>
        </w:rPr>
        <w:t>
      в пределах установленных для каждого элитсемхоза квот, формирует сводную ведомость для выплаты бюджетных субсидий на частичное удешевление стоимости элитных семян и саженцев, реализованных отечественным сельскохозяйственным товаропроизводителям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7) формы рекомендуемого договора купли-продажи элитных семян и саженцев, акта целевого использования элитных семян и саженцев, сводного реестра по объемам фактической реализации элитсемхозом элитных семян и саженцев, сводного акта по объемам реализованных элитных семян и саженцев по области утверждаются Министерством. </w:t>
      </w:r>
      <w:r>
        <w:br/>
      </w:r>
      <w:r>
        <w:rPr>
          <w:rFonts w:ascii="Times New Roman"/>
          <w:b w:val="false"/>
          <w:i w:val="false"/>
          <w:color w:val="000000"/>
          <w:sz w:val="28"/>
        </w:rPr>
        <w:t>
</w:t>
      </w:r>
      <w:r>
        <w:rPr>
          <w:rFonts w:ascii="Times New Roman"/>
          <w:b w:val="false"/>
          <w:i w:val="false"/>
          <w:color w:val="000000"/>
          <w:sz w:val="28"/>
        </w:rPr>
        <w:t xml:space="preserve">
      18. Местный исполнительный орган области для выплаты бюджетных субсидий в соответствии с индивидуальным планом финансирования по платежам указанной бюджетной программы представляет в территориальное подразделение казначейства реестр счетов к оплате и счета к оплате, в двух экземплярах. </w:t>
      </w:r>
      <w:r>
        <w:br/>
      </w:r>
      <w:r>
        <w:rPr>
          <w:rFonts w:ascii="Times New Roman"/>
          <w:b w:val="false"/>
          <w:i w:val="false"/>
          <w:color w:val="000000"/>
          <w:sz w:val="28"/>
        </w:rPr>
        <w:t>
</w:t>
      </w:r>
      <w:r>
        <w:rPr>
          <w:rFonts w:ascii="Times New Roman"/>
          <w:b w:val="false"/>
          <w:i w:val="false"/>
          <w:color w:val="000000"/>
          <w:sz w:val="28"/>
        </w:rPr>
        <w:t xml:space="preserve">
      19. Ежемесячно к 5 числу, но не позднее 25 декабря соответствующего года местный исполнительный орган области представляет в Министерство копии ведомостей и сводных ведомостей для выплаты бюджетных субсидий на развитие семеноводства, отчет об объемах выплаченных бюджетных субсидий. </w:t>
      </w:r>
      <w:r>
        <w:br/>
      </w:r>
      <w:r>
        <w:rPr>
          <w:rFonts w:ascii="Times New Roman"/>
          <w:b w:val="false"/>
          <w:i w:val="false"/>
          <w:color w:val="000000"/>
          <w:sz w:val="28"/>
        </w:rPr>
        <w:t>
</w:t>
      </w:r>
      <w:r>
        <w:rPr>
          <w:rFonts w:ascii="Times New Roman"/>
          <w:b w:val="false"/>
          <w:i w:val="false"/>
          <w:color w:val="000000"/>
          <w:sz w:val="28"/>
        </w:rPr>
        <w:t xml:space="preserve">
      Местным исполнительным органом области итоговый отчет о фактическом достижении прямых и конечных результатов представляется в Министерство не позднее 1 февраля следующего финансового года. </w:t>
      </w:r>
    </w:p>
    <w:bookmarkEnd w:id="7"/>
    <w:bookmarkStart w:name="z70" w:id="8"/>
    <w:p>
      <w:pPr>
        <w:spacing w:after="0"/>
        <w:ind w:left="0"/>
        <w:jc w:val="left"/>
      </w:pPr>
      <w:r>
        <w:rPr>
          <w:rFonts w:ascii="Times New Roman"/>
          <w:b/>
          <w:i w:val="false"/>
          <w:color w:val="000000"/>
        </w:rPr>
        <w:t xml:space="preserve"> 
4. Государственный контроль в области семеноводства </w:t>
      </w:r>
    </w:p>
    <w:bookmarkEnd w:id="8"/>
    <w:bookmarkStart w:name="z71" w:id="9"/>
    <w:p>
      <w:pPr>
        <w:spacing w:after="0"/>
        <w:ind w:left="0"/>
        <w:jc w:val="both"/>
      </w:pPr>
      <w:r>
        <w:rPr>
          <w:rFonts w:ascii="Times New Roman"/>
          <w:b w:val="false"/>
          <w:i w:val="false"/>
          <w:color w:val="000000"/>
          <w:sz w:val="28"/>
        </w:rPr>
        <w:t>
      20. Государственные инспекторы по семеноводству Комитета государственной инспекции в агропромышленном комплексе Министерства осуществляют государственный контроль в области семеноводства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 Местные исполнительные органы области и района несут ответственность за достоверность документов, предоставленных для выплаты бюджетных субсидий. </w:t>
      </w:r>
      <w:r>
        <w:br/>
      </w:r>
      <w:r>
        <w:rPr>
          <w:rFonts w:ascii="Times New Roman"/>
          <w:b w:val="false"/>
          <w:i w:val="false"/>
          <w:color w:val="000000"/>
          <w:sz w:val="28"/>
        </w:rPr>
        <w:t>
</w:t>
      </w:r>
      <w:r>
        <w:rPr>
          <w:rFonts w:ascii="Times New Roman"/>
          <w:b w:val="false"/>
          <w:i w:val="false"/>
          <w:color w:val="000000"/>
          <w:sz w:val="28"/>
        </w:rPr>
        <w:t xml:space="preserve">
      22. Министерство несет ответственность за несвоевременное 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 и за недостижение показателей результатов при использовании целевых трансфертов. </w:t>
      </w:r>
      <w:r>
        <w:br/>
      </w:r>
      <w:r>
        <w:rPr>
          <w:rFonts w:ascii="Times New Roman"/>
          <w:b w:val="false"/>
          <w:i w:val="false"/>
          <w:color w:val="000000"/>
          <w:sz w:val="28"/>
        </w:rPr>
        <w:t>
</w:t>
      </w:r>
      <w:r>
        <w:rPr>
          <w:rFonts w:ascii="Times New Roman"/>
          <w:b w:val="false"/>
          <w:i w:val="false"/>
          <w:color w:val="000000"/>
          <w:sz w:val="28"/>
        </w:rPr>
        <w:t xml:space="preserve">
      23. Акимы областей несут ответственность за использование целевых трансфертов не в соответствии с заключенным соглашением о результатах по целевым трансфертам, недостижение прямых и конечных результатов, непредставление отчета о прямых и конечных результатах, достигнутых за счет использования полученных целевых трансфертов. </w:t>
      </w:r>
    </w:p>
    <w:bookmarkEnd w:id="9"/>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использования целевых текущих     </w:t>
      </w:r>
      <w:r>
        <w:br/>
      </w:r>
      <w:r>
        <w:rPr>
          <w:rFonts w:ascii="Times New Roman"/>
          <w:b w:val="false"/>
          <w:i w:val="false"/>
          <w:color w:val="000000"/>
          <w:sz w:val="28"/>
        </w:rPr>
        <w:t xml:space="preserve">
трансфертов из республиканского бюджета 2009 года </w:t>
      </w:r>
      <w:r>
        <w:br/>
      </w:r>
      <w:r>
        <w:rPr>
          <w:rFonts w:ascii="Times New Roman"/>
          <w:b w:val="false"/>
          <w:i w:val="false"/>
          <w:color w:val="000000"/>
          <w:sz w:val="28"/>
        </w:rPr>
        <w:t xml:space="preserve">
областными бюджетами на поддержку семеноводства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xml:space="preserve">
____________________________________ области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(Ф.И.О., подпись, печать)          </w:t>
      </w:r>
    </w:p>
    <w:p>
      <w:pPr>
        <w:spacing w:after="0"/>
        <w:ind w:left="0"/>
        <w:jc w:val="both"/>
      </w:pPr>
      <w:r>
        <w:rPr>
          <w:rFonts w:ascii="Times New Roman"/>
          <w:b w:val="false"/>
          <w:i w:val="false"/>
          <w:color w:val="000000"/>
          <w:sz w:val="28"/>
        </w:rPr>
        <w:t xml:space="preserve">"___"_________ 200__ год           </w:t>
      </w:r>
    </w:p>
    <w:bookmarkStart w:name="z75"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r>
        <w:br/>
      </w:r>
      <w:r>
        <w:rPr>
          <w:rFonts w:ascii="Times New Roman"/>
          <w:b w:val="false"/>
          <w:i w:val="false"/>
          <w:color w:val="000000"/>
          <w:sz w:val="28"/>
        </w:rPr>
        <w:t xml:space="preserve">
       </w:t>
      </w:r>
      <w:r>
        <w:rPr>
          <w:rFonts w:ascii="Times New Roman"/>
          <w:b/>
          <w:i w:val="false"/>
          <w:color w:val="000000"/>
          <w:sz w:val="28"/>
        </w:rPr>
        <w:t xml:space="preserve">для выплаты бюджетных субсидий за произведенные </w:t>
      </w:r>
      <w:r>
        <w:br/>
      </w:r>
      <w:r>
        <w:rPr>
          <w:rFonts w:ascii="Times New Roman"/>
          <w:b w:val="false"/>
          <w:i w:val="false"/>
          <w:color w:val="000000"/>
          <w:sz w:val="28"/>
        </w:rPr>
        <w:t xml:space="preserve">
                      </w:t>
      </w:r>
      <w:r>
        <w:rPr>
          <w:rFonts w:ascii="Times New Roman"/>
          <w:b/>
          <w:i w:val="false"/>
          <w:color w:val="000000"/>
          <w:sz w:val="28"/>
        </w:rPr>
        <w:t xml:space="preserve">оригинальные семена </w:t>
      </w:r>
      <w:r>
        <w:br/>
      </w:r>
      <w:r>
        <w:rPr>
          <w:rFonts w:ascii="Times New Roman"/>
          <w:b w:val="false"/>
          <w:i w:val="false"/>
          <w:color w:val="000000"/>
          <w:sz w:val="28"/>
        </w:rPr>
        <w:t xml:space="preserve">
     </w:t>
      </w:r>
      <w:r>
        <w:rPr>
          <w:rFonts w:ascii="Times New Roman"/>
          <w:b/>
          <w:i w:val="false"/>
          <w:color w:val="000000"/>
          <w:sz w:val="28"/>
        </w:rPr>
        <w:t xml:space="preserve">за период с "___"_______ по "___"_______ 200__ года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73"/>
        <w:gridCol w:w="873"/>
        <w:gridCol w:w="1033"/>
        <w:gridCol w:w="773"/>
        <w:gridCol w:w="1013"/>
        <w:gridCol w:w="753"/>
        <w:gridCol w:w="1193"/>
        <w:gridCol w:w="1333"/>
        <w:gridCol w:w="1333"/>
        <w:gridCol w:w="1033"/>
        <w:gridCol w:w="1053"/>
        <w:gridCol w:w="135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w:t>
            </w:r>
            <w:r>
              <w:rPr>
                <w:rFonts w:ascii="Times New Roman"/>
                <w:b w:val="false"/>
                <w:i w:val="false"/>
                <w:color w:val="000000"/>
                <w:sz w:val="20"/>
              </w:rPr>
              <w:t xml:space="preserve">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райо- </w:t>
            </w:r>
            <w:r>
              <w:br/>
            </w:r>
            <w:r>
              <w:rPr>
                <w:rFonts w:ascii="Times New Roman"/>
                <w:b w:val="false"/>
                <w:i w:val="false"/>
                <w:color w:val="000000"/>
                <w:sz w:val="20"/>
              </w:rPr>
              <w:t>
</w:t>
            </w:r>
            <w:r>
              <w:rPr>
                <w:rFonts w:ascii="Times New Roman"/>
                <w:b w:val="false"/>
                <w:i w:val="false"/>
                <w:color w:val="000000"/>
                <w:sz w:val="20"/>
              </w:rPr>
              <w:t xml:space="preserve">на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нование </w:t>
            </w:r>
            <w:r>
              <w:br/>
            </w:r>
            <w:r>
              <w:rPr>
                <w:rFonts w:ascii="Times New Roman"/>
                <w:b w:val="false"/>
                <w:i w:val="false"/>
                <w:color w:val="000000"/>
                <w:sz w:val="20"/>
              </w:rPr>
              <w:t>
</w:t>
            </w: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води- </w:t>
            </w:r>
            <w:r>
              <w:br/>
            </w:r>
            <w:r>
              <w:rPr>
                <w:rFonts w:ascii="Times New Roman"/>
                <w:b w:val="false"/>
                <w:i w:val="false"/>
                <w:color w:val="000000"/>
                <w:sz w:val="20"/>
              </w:rPr>
              <w:t>
</w:t>
            </w:r>
            <w:r>
              <w:rPr>
                <w:rFonts w:ascii="Times New Roman"/>
                <w:b w:val="false"/>
                <w:i w:val="false"/>
                <w:color w:val="000000"/>
                <w:sz w:val="20"/>
              </w:rPr>
              <w:t xml:space="preserve">теля </w:t>
            </w:r>
            <w:r>
              <w:br/>
            </w:r>
            <w:r>
              <w:rPr>
                <w:rFonts w:ascii="Times New Roman"/>
                <w:b w:val="false"/>
                <w:i w:val="false"/>
                <w:color w:val="000000"/>
                <w:sz w:val="20"/>
              </w:rPr>
              <w:t>
</w:t>
            </w:r>
            <w:r>
              <w:rPr>
                <w:rFonts w:ascii="Times New Roman"/>
                <w:b w:val="false"/>
                <w:i w:val="false"/>
                <w:color w:val="000000"/>
                <w:sz w:val="20"/>
              </w:rPr>
              <w:t xml:space="preserve">ориги- </w:t>
            </w:r>
            <w:r>
              <w:br/>
            </w:r>
            <w:r>
              <w:rPr>
                <w:rFonts w:ascii="Times New Roman"/>
                <w:b w:val="false"/>
                <w:i w:val="false"/>
                <w:color w:val="000000"/>
                <w:sz w:val="20"/>
              </w:rPr>
              <w:t>
</w:t>
            </w:r>
            <w:r>
              <w:rPr>
                <w:rFonts w:ascii="Times New Roman"/>
                <w:b w:val="false"/>
                <w:i w:val="false"/>
                <w:color w:val="000000"/>
                <w:sz w:val="20"/>
              </w:rPr>
              <w:t xml:space="preserve">наль-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семян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 </w:t>
            </w:r>
            <w:r>
              <w:br/>
            </w:r>
            <w:r>
              <w:rPr>
                <w:rFonts w:ascii="Times New Roman"/>
                <w:b w:val="false"/>
                <w:i w:val="false"/>
                <w:color w:val="000000"/>
                <w:sz w:val="20"/>
              </w:rPr>
              <w:t>
</w:t>
            </w:r>
            <w:r>
              <w:rPr>
                <w:rFonts w:ascii="Times New Roman"/>
                <w:b w:val="false"/>
                <w:i w:val="false"/>
                <w:color w:val="000000"/>
                <w:sz w:val="20"/>
              </w:rPr>
              <w:t xml:space="preserve">тура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Репро- </w:t>
            </w:r>
            <w:r>
              <w:br/>
            </w:r>
            <w:r>
              <w:rPr>
                <w:rFonts w:ascii="Times New Roman"/>
                <w:b w:val="false"/>
                <w:i w:val="false"/>
                <w:color w:val="000000"/>
                <w:sz w:val="20"/>
              </w:rPr>
              <w:t>
</w:t>
            </w:r>
            <w:r>
              <w:rPr>
                <w:rFonts w:ascii="Times New Roman"/>
                <w:b w:val="false"/>
                <w:i w:val="false"/>
                <w:color w:val="000000"/>
                <w:sz w:val="20"/>
              </w:rPr>
              <w:t xml:space="preserve">дукция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r>
              <w:br/>
            </w:r>
            <w:r>
              <w:rPr>
                <w:rFonts w:ascii="Times New Roman"/>
                <w:b w:val="false"/>
                <w:i w:val="false"/>
                <w:color w:val="000000"/>
                <w:sz w:val="20"/>
              </w:rPr>
              <w:t>
</w:t>
            </w:r>
            <w:r>
              <w:rPr>
                <w:rFonts w:ascii="Times New Roman"/>
                <w:b w:val="false"/>
                <w:i w:val="false"/>
                <w:color w:val="000000"/>
                <w:sz w:val="20"/>
              </w:rPr>
              <w:t xml:space="preserve">квота </w:t>
            </w:r>
            <w:r>
              <w:br/>
            </w:r>
            <w:r>
              <w:rPr>
                <w:rFonts w:ascii="Times New Roman"/>
                <w:b w:val="false"/>
                <w:i w:val="false"/>
                <w:color w:val="000000"/>
                <w:sz w:val="20"/>
              </w:rPr>
              <w:t>
</w:t>
            </w: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водства </w:t>
            </w:r>
            <w:r>
              <w:br/>
            </w:r>
            <w:r>
              <w:rPr>
                <w:rFonts w:ascii="Times New Roman"/>
                <w:b w:val="false"/>
                <w:i w:val="false"/>
                <w:color w:val="000000"/>
                <w:sz w:val="20"/>
              </w:rPr>
              <w:t>
</w:t>
            </w:r>
            <w:r>
              <w:rPr>
                <w:rFonts w:ascii="Times New Roman"/>
                <w:b w:val="false"/>
                <w:i w:val="false"/>
                <w:color w:val="000000"/>
                <w:sz w:val="20"/>
              </w:rPr>
              <w:t xml:space="preserve">ориги- </w:t>
            </w:r>
            <w:r>
              <w:br/>
            </w:r>
            <w:r>
              <w:rPr>
                <w:rFonts w:ascii="Times New Roman"/>
                <w:b w:val="false"/>
                <w:i w:val="false"/>
                <w:color w:val="000000"/>
                <w:sz w:val="20"/>
              </w:rPr>
              <w:t>
</w:t>
            </w:r>
            <w:r>
              <w:rPr>
                <w:rFonts w:ascii="Times New Roman"/>
                <w:b w:val="false"/>
                <w:i w:val="false"/>
                <w:color w:val="000000"/>
                <w:sz w:val="20"/>
              </w:rPr>
              <w:t xml:space="preserve">нальных </w:t>
            </w:r>
            <w:r>
              <w:br/>
            </w:r>
            <w:r>
              <w:rPr>
                <w:rFonts w:ascii="Times New Roman"/>
                <w:b w:val="false"/>
                <w:i w:val="false"/>
                <w:color w:val="000000"/>
                <w:sz w:val="20"/>
              </w:rPr>
              <w:t>
</w:t>
            </w:r>
            <w:r>
              <w:rPr>
                <w:rFonts w:ascii="Times New Roman"/>
                <w:b w:val="false"/>
                <w:i w:val="false"/>
                <w:color w:val="000000"/>
                <w:sz w:val="20"/>
              </w:rPr>
              <w:t xml:space="preserve">семян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w:t>
            </w: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оригиналь- </w:t>
            </w:r>
            <w:r>
              <w:br/>
            </w:r>
            <w:r>
              <w:rPr>
                <w:rFonts w:ascii="Times New Roman"/>
                <w:b w:val="false"/>
                <w:i w:val="false"/>
                <w:color w:val="000000"/>
                <w:sz w:val="20"/>
              </w:rPr>
              <w:t>
</w:t>
            </w:r>
            <w:r>
              <w:rPr>
                <w:rFonts w:ascii="Times New Roman"/>
                <w:b w:val="false"/>
                <w:i w:val="false"/>
                <w:color w:val="000000"/>
                <w:sz w:val="20"/>
              </w:rPr>
              <w:t xml:space="preserve">ных семян, </w:t>
            </w:r>
            <w:r>
              <w:br/>
            </w:r>
            <w:r>
              <w:rPr>
                <w:rFonts w:ascii="Times New Roman"/>
                <w:b w:val="false"/>
                <w:i w:val="false"/>
                <w:color w:val="000000"/>
                <w:sz w:val="20"/>
              </w:rPr>
              <w:t>
</w:t>
            </w:r>
            <w:r>
              <w:rPr>
                <w:rFonts w:ascii="Times New Roman"/>
                <w:b w:val="false"/>
                <w:i w:val="false"/>
                <w:color w:val="000000"/>
                <w:sz w:val="20"/>
              </w:rPr>
              <w:t xml:space="preserve">на которые </w:t>
            </w:r>
            <w:r>
              <w:br/>
            </w:r>
            <w:r>
              <w:rPr>
                <w:rFonts w:ascii="Times New Roman"/>
                <w:b w:val="false"/>
                <w:i w:val="false"/>
                <w:color w:val="000000"/>
                <w:sz w:val="20"/>
              </w:rPr>
              <w:t>
</w:t>
            </w:r>
            <w:r>
              <w:rPr>
                <w:rFonts w:ascii="Times New Roman"/>
                <w:b w:val="false"/>
                <w:i w:val="false"/>
                <w:color w:val="000000"/>
                <w:sz w:val="20"/>
              </w:rPr>
              <w:t xml:space="preserve">представ- </w:t>
            </w:r>
            <w:r>
              <w:br/>
            </w:r>
            <w:r>
              <w:rPr>
                <w:rFonts w:ascii="Times New Roman"/>
                <w:b w:val="false"/>
                <w:i w:val="false"/>
                <w:color w:val="000000"/>
                <w:sz w:val="20"/>
              </w:rPr>
              <w:t>
</w:t>
            </w:r>
            <w:r>
              <w:rPr>
                <w:rFonts w:ascii="Times New Roman"/>
                <w:b w:val="false"/>
                <w:i w:val="false"/>
                <w:color w:val="000000"/>
                <w:sz w:val="20"/>
              </w:rPr>
              <w:t xml:space="preserve">лены доку- </w:t>
            </w:r>
            <w:r>
              <w:br/>
            </w:r>
            <w:r>
              <w:rPr>
                <w:rFonts w:ascii="Times New Roman"/>
                <w:b w:val="false"/>
                <w:i w:val="false"/>
                <w:color w:val="000000"/>
                <w:sz w:val="20"/>
              </w:rPr>
              <w:t>
</w:t>
            </w:r>
            <w:r>
              <w:rPr>
                <w:rFonts w:ascii="Times New Roman"/>
                <w:b w:val="false"/>
                <w:i w:val="false"/>
                <w:color w:val="000000"/>
                <w:sz w:val="20"/>
              </w:rPr>
              <w:t xml:space="preserve">менты на </w:t>
            </w:r>
            <w:r>
              <w:br/>
            </w:r>
            <w:r>
              <w:rPr>
                <w:rFonts w:ascii="Times New Roman"/>
                <w:b w:val="false"/>
                <w:i w:val="false"/>
                <w:color w:val="000000"/>
                <w:sz w:val="20"/>
              </w:rPr>
              <w:t>
</w:t>
            </w:r>
            <w:r>
              <w:rPr>
                <w:rFonts w:ascii="Times New Roman"/>
                <w:b w:val="false"/>
                <w:i w:val="false"/>
                <w:color w:val="000000"/>
                <w:sz w:val="20"/>
              </w:rPr>
              <w:t xml:space="preserve">бюджетное </w:t>
            </w:r>
            <w:r>
              <w:br/>
            </w:r>
            <w:r>
              <w:rPr>
                <w:rFonts w:ascii="Times New Roman"/>
                <w:b w:val="false"/>
                <w:i w:val="false"/>
                <w:color w:val="000000"/>
                <w:sz w:val="20"/>
              </w:rPr>
              <w:t>
</w:t>
            </w:r>
            <w:r>
              <w:rPr>
                <w:rFonts w:ascii="Times New Roman"/>
                <w:b w:val="false"/>
                <w:i w:val="false"/>
                <w:color w:val="000000"/>
                <w:sz w:val="20"/>
              </w:rPr>
              <w:t xml:space="preserve">субсидиро- </w:t>
            </w:r>
            <w:r>
              <w:br/>
            </w:r>
            <w:r>
              <w:rPr>
                <w:rFonts w:ascii="Times New Roman"/>
                <w:b w:val="false"/>
                <w:i w:val="false"/>
                <w:color w:val="000000"/>
                <w:sz w:val="20"/>
              </w:rPr>
              <w:t>
</w:t>
            </w:r>
            <w:r>
              <w:rPr>
                <w:rFonts w:ascii="Times New Roman"/>
                <w:b w:val="false"/>
                <w:i w:val="false"/>
                <w:color w:val="000000"/>
                <w:sz w:val="20"/>
              </w:rPr>
              <w:t xml:space="preserve">вание, тонн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субсидий </w:t>
            </w:r>
            <w:r>
              <w:br/>
            </w:r>
            <w:r>
              <w:rPr>
                <w:rFonts w:ascii="Times New Roman"/>
                <w:b w:val="false"/>
                <w:i w:val="false"/>
                <w:color w:val="000000"/>
                <w:sz w:val="20"/>
              </w:rPr>
              <w:t>
</w:t>
            </w:r>
            <w:r>
              <w:rPr>
                <w:rFonts w:ascii="Times New Roman"/>
                <w:b w:val="false"/>
                <w:i w:val="false"/>
                <w:color w:val="000000"/>
                <w:sz w:val="20"/>
              </w:rPr>
              <w:t xml:space="preserve">на 1 </w:t>
            </w:r>
            <w:r>
              <w:br/>
            </w:r>
            <w:r>
              <w:rPr>
                <w:rFonts w:ascii="Times New Roman"/>
                <w:b w:val="false"/>
                <w:i w:val="false"/>
                <w:color w:val="000000"/>
                <w:sz w:val="20"/>
              </w:rPr>
              <w:t>
</w:t>
            </w:r>
            <w:r>
              <w:rPr>
                <w:rFonts w:ascii="Times New Roman"/>
                <w:b w:val="false"/>
                <w:i w:val="false"/>
                <w:color w:val="000000"/>
                <w:sz w:val="20"/>
              </w:rPr>
              <w:t xml:space="preserve">тонну </w:t>
            </w:r>
            <w:r>
              <w:br/>
            </w:r>
            <w:r>
              <w:rPr>
                <w:rFonts w:ascii="Times New Roman"/>
                <w:b w:val="false"/>
                <w:i w:val="false"/>
                <w:color w:val="000000"/>
                <w:sz w:val="20"/>
              </w:rPr>
              <w:t>
</w:t>
            </w: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веденных </w:t>
            </w:r>
            <w:r>
              <w:br/>
            </w:r>
            <w:r>
              <w:rPr>
                <w:rFonts w:ascii="Times New Roman"/>
                <w:b w:val="false"/>
                <w:i w:val="false"/>
                <w:color w:val="000000"/>
                <w:sz w:val="20"/>
              </w:rPr>
              <w:t>
</w:t>
            </w:r>
            <w:r>
              <w:rPr>
                <w:rFonts w:ascii="Times New Roman"/>
                <w:b w:val="false"/>
                <w:i w:val="false"/>
                <w:color w:val="000000"/>
                <w:sz w:val="20"/>
              </w:rPr>
              <w:t xml:space="preserve">ориги- </w:t>
            </w:r>
            <w:r>
              <w:br/>
            </w:r>
            <w:r>
              <w:rPr>
                <w:rFonts w:ascii="Times New Roman"/>
                <w:b w:val="false"/>
                <w:i w:val="false"/>
                <w:color w:val="000000"/>
                <w:sz w:val="20"/>
              </w:rPr>
              <w:t>
</w:t>
            </w:r>
            <w:r>
              <w:rPr>
                <w:rFonts w:ascii="Times New Roman"/>
                <w:b w:val="false"/>
                <w:i w:val="false"/>
                <w:color w:val="000000"/>
                <w:sz w:val="20"/>
              </w:rPr>
              <w:t xml:space="preserve">нальных </w:t>
            </w:r>
            <w:r>
              <w:br/>
            </w:r>
            <w:r>
              <w:rPr>
                <w:rFonts w:ascii="Times New Roman"/>
                <w:b w:val="false"/>
                <w:i w:val="false"/>
                <w:color w:val="000000"/>
                <w:sz w:val="20"/>
              </w:rPr>
              <w:t>
</w:t>
            </w:r>
            <w:r>
              <w:rPr>
                <w:rFonts w:ascii="Times New Roman"/>
                <w:b w:val="false"/>
                <w:i w:val="false"/>
                <w:color w:val="000000"/>
                <w:sz w:val="20"/>
              </w:rPr>
              <w:t xml:space="preserve">семян,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 </w:t>
            </w:r>
            <w:r>
              <w:br/>
            </w:r>
            <w:r>
              <w:rPr>
                <w:rFonts w:ascii="Times New Roman"/>
                <w:b w:val="false"/>
                <w:i w:val="false"/>
                <w:color w:val="000000"/>
                <w:sz w:val="20"/>
              </w:rPr>
              <w:t>
</w:t>
            </w:r>
            <w:r>
              <w:rPr>
                <w:rFonts w:ascii="Times New Roman"/>
                <w:b w:val="false"/>
                <w:i w:val="false"/>
                <w:color w:val="000000"/>
                <w:sz w:val="20"/>
              </w:rPr>
              <w:t xml:space="preserve">тающаяся </w:t>
            </w:r>
            <w:r>
              <w:br/>
            </w:r>
            <w:r>
              <w:rPr>
                <w:rFonts w:ascii="Times New Roman"/>
                <w:b w:val="false"/>
                <w:i w:val="false"/>
                <w:color w:val="000000"/>
                <w:sz w:val="20"/>
              </w:rPr>
              <w:t>
</w:t>
            </w: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субсидий </w:t>
            </w:r>
            <w:r>
              <w:br/>
            </w:r>
            <w:r>
              <w:rPr>
                <w:rFonts w:ascii="Times New Roman"/>
                <w:b w:val="false"/>
                <w:i w:val="false"/>
                <w:color w:val="000000"/>
                <w:sz w:val="20"/>
              </w:rPr>
              <w:t>
</w:t>
            </w:r>
            <w:r>
              <w:rPr>
                <w:rFonts w:ascii="Times New Roman"/>
                <w:b w:val="false"/>
                <w:i w:val="false"/>
                <w:color w:val="000000"/>
                <w:sz w:val="20"/>
              </w:rPr>
              <w:t xml:space="preserve">с начала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w:t>
            </w:r>
            <w:r>
              <w:rPr>
                <w:rFonts w:ascii="Times New Roman"/>
                <w:b w:val="false"/>
                <w:i w:val="false"/>
                <w:color w:val="000000"/>
                <w:sz w:val="20"/>
              </w:rPr>
              <w:t xml:space="preserve">чено с </w:t>
            </w:r>
            <w:r>
              <w:br/>
            </w:r>
            <w:r>
              <w:rPr>
                <w:rFonts w:ascii="Times New Roman"/>
                <w:b w:val="false"/>
                <w:i w:val="false"/>
                <w:color w:val="000000"/>
                <w:sz w:val="20"/>
              </w:rPr>
              <w:t>
</w:t>
            </w:r>
            <w:r>
              <w:rPr>
                <w:rFonts w:ascii="Times New Roman"/>
                <w:b w:val="false"/>
                <w:i w:val="false"/>
                <w:color w:val="000000"/>
                <w:sz w:val="20"/>
              </w:rPr>
              <w:t xml:space="preserve">начала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w:t>
            </w:r>
            <w:r>
              <w:rPr>
                <w:rFonts w:ascii="Times New Roman"/>
                <w:b w:val="false"/>
                <w:i w:val="false"/>
                <w:color w:val="000000"/>
                <w:sz w:val="20"/>
              </w:rPr>
              <w:t xml:space="preserve">ток </w:t>
            </w:r>
            <w:r>
              <w:br/>
            </w:r>
            <w:r>
              <w:rPr>
                <w:rFonts w:ascii="Times New Roman"/>
                <w:b w:val="false"/>
                <w:i w:val="false"/>
                <w:color w:val="000000"/>
                <w:sz w:val="20"/>
              </w:rPr>
              <w:t>
</w:t>
            </w:r>
            <w:r>
              <w:rPr>
                <w:rFonts w:ascii="Times New Roman"/>
                <w:b w:val="false"/>
                <w:i w:val="false"/>
                <w:color w:val="000000"/>
                <w:sz w:val="20"/>
              </w:rPr>
              <w:t xml:space="preserve">причи- </w:t>
            </w:r>
            <w:r>
              <w:br/>
            </w:r>
            <w:r>
              <w:rPr>
                <w:rFonts w:ascii="Times New Roman"/>
                <w:b w:val="false"/>
                <w:i w:val="false"/>
                <w:color w:val="000000"/>
                <w:sz w:val="20"/>
              </w:rPr>
              <w:t>
</w:t>
            </w:r>
            <w:r>
              <w:rPr>
                <w:rFonts w:ascii="Times New Roman"/>
                <w:b w:val="false"/>
                <w:i w:val="false"/>
                <w:color w:val="000000"/>
                <w:sz w:val="20"/>
              </w:rPr>
              <w:t xml:space="preserve">таю- </w:t>
            </w:r>
            <w:r>
              <w:br/>
            </w:r>
            <w:r>
              <w:rPr>
                <w:rFonts w:ascii="Times New Roman"/>
                <w:b w:val="false"/>
                <w:i w:val="false"/>
                <w:color w:val="000000"/>
                <w:sz w:val="20"/>
              </w:rPr>
              <w:t>
</w:t>
            </w:r>
            <w:r>
              <w:rPr>
                <w:rFonts w:ascii="Times New Roman"/>
                <w:b w:val="false"/>
                <w:i w:val="false"/>
                <w:color w:val="000000"/>
                <w:sz w:val="20"/>
              </w:rPr>
              <w:t xml:space="preserve">щейся </w:t>
            </w:r>
            <w:r>
              <w:br/>
            </w:r>
            <w:r>
              <w:rPr>
                <w:rFonts w:ascii="Times New Roman"/>
                <w:b w:val="false"/>
                <w:i w:val="false"/>
                <w:color w:val="000000"/>
                <w:sz w:val="20"/>
              </w:rPr>
              <w:t>
</w:t>
            </w:r>
            <w:r>
              <w:rPr>
                <w:rFonts w:ascii="Times New Roman"/>
                <w:b w:val="false"/>
                <w:i w:val="false"/>
                <w:color w:val="000000"/>
                <w:sz w:val="20"/>
              </w:rPr>
              <w:t xml:space="preserve">суммы </w:t>
            </w:r>
            <w:r>
              <w:br/>
            </w:r>
            <w:r>
              <w:rPr>
                <w:rFonts w:ascii="Times New Roman"/>
                <w:b w:val="false"/>
                <w:i w:val="false"/>
                <w:color w:val="000000"/>
                <w:sz w:val="20"/>
              </w:rPr>
              <w:t>
</w:t>
            </w:r>
            <w:r>
              <w:rPr>
                <w:rFonts w:ascii="Times New Roman"/>
                <w:b w:val="false"/>
                <w:i w:val="false"/>
                <w:color w:val="000000"/>
                <w:sz w:val="20"/>
              </w:rPr>
              <w:t xml:space="preserve">бюд- </w:t>
            </w:r>
            <w:r>
              <w:br/>
            </w:r>
            <w:r>
              <w:rPr>
                <w:rFonts w:ascii="Times New Roman"/>
                <w:b w:val="false"/>
                <w:i w:val="false"/>
                <w:color w:val="000000"/>
                <w:sz w:val="20"/>
              </w:rPr>
              <w:t>
</w:t>
            </w:r>
            <w:r>
              <w:rPr>
                <w:rFonts w:ascii="Times New Roman"/>
                <w:b w:val="false"/>
                <w:i w:val="false"/>
                <w:color w:val="000000"/>
                <w:sz w:val="20"/>
              </w:rPr>
              <w:t xml:space="preserve">жетных </w:t>
            </w:r>
            <w:r>
              <w:br/>
            </w:r>
            <w:r>
              <w:rPr>
                <w:rFonts w:ascii="Times New Roman"/>
                <w:b w:val="false"/>
                <w:i w:val="false"/>
                <w:color w:val="000000"/>
                <w:sz w:val="20"/>
              </w:rPr>
              <w:t>
</w:t>
            </w:r>
            <w:r>
              <w:rPr>
                <w:rFonts w:ascii="Times New Roman"/>
                <w:b w:val="false"/>
                <w:i w:val="false"/>
                <w:color w:val="000000"/>
                <w:sz w:val="20"/>
              </w:rPr>
              <w:t xml:space="preserve">субси- </w:t>
            </w:r>
            <w:r>
              <w:br/>
            </w:r>
            <w:r>
              <w:rPr>
                <w:rFonts w:ascii="Times New Roman"/>
                <w:b w:val="false"/>
                <w:i w:val="false"/>
                <w:color w:val="000000"/>
                <w:sz w:val="20"/>
              </w:rPr>
              <w:t>
</w:t>
            </w:r>
            <w:r>
              <w:rPr>
                <w:rFonts w:ascii="Times New Roman"/>
                <w:b w:val="false"/>
                <w:i w:val="false"/>
                <w:color w:val="000000"/>
                <w:sz w:val="20"/>
              </w:rPr>
              <w:t xml:space="preserve">дий,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w:t>
            </w:r>
            <w:r>
              <w:rPr>
                <w:rFonts w:ascii="Times New Roman"/>
                <w:b w:val="false"/>
                <w:i w:val="false"/>
                <w:color w:val="000000"/>
                <w:sz w:val="20"/>
              </w:rPr>
              <w:t xml:space="preserve">к оплате </w:t>
            </w:r>
            <w:r>
              <w:br/>
            </w:r>
            <w:r>
              <w:rPr>
                <w:rFonts w:ascii="Times New Roman"/>
                <w:b w:val="false"/>
                <w:i w:val="false"/>
                <w:color w:val="000000"/>
                <w:sz w:val="20"/>
              </w:rPr>
              <w:t>
</w:t>
            </w:r>
            <w:r>
              <w:rPr>
                <w:rFonts w:ascii="Times New Roman"/>
                <w:b w:val="false"/>
                <w:i w:val="false"/>
                <w:color w:val="000000"/>
                <w:sz w:val="20"/>
              </w:rPr>
              <w:t xml:space="preserve">в преде- </w:t>
            </w:r>
            <w:r>
              <w:br/>
            </w:r>
            <w:r>
              <w:rPr>
                <w:rFonts w:ascii="Times New Roman"/>
                <w:b w:val="false"/>
                <w:i w:val="false"/>
                <w:color w:val="000000"/>
                <w:sz w:val="20"/>
              </w:rPr>
              <w:t>
</w:t>
            </w:r>
            <w:r>
              <w:rPr>
                <w:rFonts w:ascii="Times New Roman"/>
                <w:b w:val="false"/>
                <w:i w:val="false"/>
                <w:color w:val="000000"/>
                <w:sz w:val="20"/>
              </w:rPr>
              <w:t xml:space="preserve">лах </w:t>
            </w:r>
            <w:r>
              <w:br/>
            </w:r>
            <w:r>
              <w:rPr>
                <w:rFonts w:ascii="Times New Roman"/>
                <w:b w:val="false"/>
                <w:i w:val="false"/>
                <w:color w:val="000000"/>
                <w:sz w:val="20"/>
              </w:rPr>
              <w:t>
</w:t>
            </w:r>
            <w:r>
              <w:rPr>
                <w:rFonts w:ascii="Times New Roman"/>
                <w:b w:val="false"/>
                <w:i w:val="false"/>
                <w:color w:val="000000"/>
                <w:sz w:val="20"/>
              </w:rPr>
              <w:t xml:space="preserve">квоты на </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200_ г., </w:t>
            </w:r>
            <w:r>
              <w:br/>
            </w:r>
            <w:r>
              <w:rPr>
                <w:rFonts w:ascii="Times New Roman"/>
                <w:b w:val="false"/>
                <w:i w:val="false"/>
                <w:color w:val="000000"/>
                <w:sz w:val="20"/>
              </w:rPr>
              <w:t>
</w:t>
            </w:r>
            <w:r>
              <w:rPr>
                <w:rFonts w:ascii="Times New Roman"/>
                <w:b w:val="false"/>
                <w:i w:val="false"/>
                <w:color w:val="000000"/>
                <w:sz w:val="20"/>
              </w:rPr>
              <w:t xml:space="preserve">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чала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 xml:space="preserve">с «__» </w:t>
            </w:r>
            <w:r>
              <w:br/>
            </w:r>
            <w:r>
              <w:rPr>
                <w:rFonts w:ascii="Times New Roman"/>
                <w:b w:val="false"/>
                <w:i w:val="false"/>
                <w:color w:val="000000"/>
                <w:sz w:val="20"/>
              </w:rPr>
              <w:t>
</w:t>
            </w:r>
            <w:r>
              <w:rPr>
                <w:rFonts w:ascii="Times New Roman"/>
                <w:b w:val="false"/>
                <w:i w:val="false"/>
                <w:color w:val="000000"/>
                <w:sz w:val="20"/>
              </w:rPr>
              <w:t xml:space="preserve">по «__» </w:t>
            </w:r>
            <w:r>
              <w:br/>
            </w:r>
            <w:r>
              <w:rPr>
                <w:rFonts w:ascii="Times New Roman"/>
                <w:b w:val="false"/>
                <w:i w:val="false"/>
                <w:color w:val="000000"/>
                <w:sz w:val="20"/>
              </w:rPr>
              <w:t>
</w:t>
            </w:r>
            <w:r>
              <w:rPr>
                <w:rFonts w:ascii="Times New Roman"/>
                <w:b w:val="false"/>
                <w:i w:val="false"/>
                <w:color w:val="000000"/>
                <w:sz w:val="20"/>
              </w:rPr>
              <w:t xml:space="preserve">200_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xml:space="preserve">
управления сельского хозяйства ________ области     (Ф.И.О., подпись)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использования целевых текущих     </w:t>
      </w:r>
      <w:r>
        <w:br/>
      </w:r>
      <w:r>
        <w:rPr>
          <w:rFonts w:ascii="Times New Roman"/>
          <w:b w:val="false"/>
          <w:i w:val="false"/>
          <w:color w:val="000000"/>
          <w:sz w:val="28"/>
        </w:rPr>
        <w:t xml:space="preserve">
трансфертов из республиканского бюджета 2009 года </w:t>
      </w:r>
      <w:r>
        <w:br/>
      </w:r>
      <w:r>
        <w:rPr>
          <w:rFonts w:ascii="Times New Roman"/>
          <w:b w:val="false"/>
          <w:i w:val="false"/>
          <w:color w:val="000000"/>
          <w:sz w:val="28"/>
        </w:rPr>
        <w:t xml:space="preserve">
областными бюджетами на поддержку семеноводства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xml:space="preserve">
____________________________________ области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(Ф.И.О., подпись, печать)          </w:t>
      </w:r>
    </w:p>
    <w:p>
      <w:pPr>
        <w:spacing w:after="0"/>
        <w:ind w:left="0"/>
        <w:jc w:val="both"/>
      </w:pPr>
      <w:r>
        <w:rPr>
          <w:rFonts w:ascii="Times New Roman"/>
          <w:b w:val="false"/>
          <w:i w:val="false"/>
          <w:color w:val="000000"/>
          <w:sz w:val="28"/>
        </w:rPr>
        <w:t xml:space="preserve">"___"_________ 200__ год           </w:t>
      </w:r>
    </w:p>
    <w:bookmarkStart w:name="z76"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r>
        <w:br/>
      </w:r>
      <w:r>
        <w:rPr>
          <w:rFonts w:ascii="Times New Roman"/>
          <w:b w:val="false"/>
          <w:i w:val="false"/>
          <w:color w:val="000000"/>
          <w:sz w:val="28"/>
        </w:rPr>
        <w:t xml:space="preserve">
     </w:t>
      </w:r>
      <w:r>
        <w:rPr>
          <w:rFonts w:ascii="Times New Roman"/>
          <w:b/>
          <w:i w:val="false"/>
          <w:color w:val="000000"/>
          <w:sz w:val="28"/>
        </w:rPr>
        <w:t xml:space="preserve">для выплаты бюджетных субсидий на закладку маточников </w:t>
      </w:r>
      <w:r>
        <w:br/>
      </w:r>
      <w:r>
        <w:rPr>
          <w:rFonts w:ascii="Times New Roman"/>
          <w:b w:val="false"/>
          <w:i w:val="false"/>
          <w:color w:val="000000"/>
          <w:sz w:val="28"/>
        </w:rPr>
        <w:t xml:space="preserve">
     </w:t>
      </w:r>
      <w:r>
        <w:rPr>
          <w:rFonts w:ascii="Times New Roman"/>
          <w:b/>
          <w:i w:val="false"/>
          <w:color w:val="000000"/>
          <w:sz w:val="28"/>
        </w:rPr>
        <w:t xml:space="preserve">многолетних насаждений плодовых культур и винограда и </w:t>
      </w:r>
      <w:r>
        <w:br/>
      </w:r>
      <w:r>
        <w:rPr>
          <w:rFonts w:ascii="Times New Roman"/>
          <w:b w:val="false"/>
          <w:i w:val="false"/>
          <w:color w:val="000000"/>
          <w:sz w:val="28"/>
        </w:rPr>
        <w:t xml:space="preserve">
      </w:t>
      </w:r>
      <w:r>
        <w:rPr>
          <w:rFonts w:ascii="Times New Roman"/>
          <w:b/>
          <w:i w:val="false"/>
          <w:color w:val="000000"/>
          <w:sz w:val="28"/>
        </w:rPr>
        <w:t xml:space="preserve">обслуживание незавершенного производства заложенных </w:t>
      </w:r>
      <w:r>
        <w:br/>
      </w:r>
      <w:r>
        <w:rPr>
          <w:rFonts w:ascii="Times New Roman"/>
          <w:b w:val="false"/>
          <w:i w:val="false"/>
          <w:color w:val="000000"/>
          <w:sz w:val="28"/>
        </w:rPr>
        <w:t xml:space="preserve">
       </w:t>
      </w:r>
      <w:r>
        <w:rPr>
          <w:rFonts w:ascii="Times New Roman"/>
          <w:b/>
          <w:i w:val="false"/>
          <w:color w:val="000000"/>
          <w:sz w:val="28"/>
        </w:rPr>
        <w:t xml:space="preserve">маточников многолетних насаждений плодово-ягодных </w:t>
      </w:r>
      <w:r>
        <w:br/>
      </w:r>
      <w:r>
        <w:rPr>
          <w:rFonts w:ascii="Times New Roman"/>
          <w:b w:val="false"/>
          <w:i w:val="false"/>
          <w:color w:val="000000"/>
          <w:sz w:val="28"/>
        </w:rPr>
        <w:t xml:space="preserve">
                       </w:t>
      </w:r>
      <w:r>
        <w:rPr>
          <w:rFonts w:ascii="Times New Roman"/>
          <w:b/>
          <w:i w:val="false"/>
          <w:color w:val="000000"/>
          <w:sz w:val="28"/>
        </w:rPr>
        <w:t xml:space="preserve">культур и винограда </w:t>
      </w:r>
      <w:r>
        <w:br/>
      </w:r>
      <w:r>
        <w:rPr>
          <w:rFonts w:ascii="Times New Roman"/>
          <w:b w:val="false"/>
          <w:i w:val="false"/>
          <w:color w:val="000000"/>
          <w:sz w:val="28"/>
        </w:rPr>
        <w:t xml:space="preserve">
        </w:t>
      </w:r>
      <w:r>
        <w:rPr>
          <w:rFonts w:ascii="Times New Roman"/>
          <w:b/>
          <w:i w:val="false"/>
          <w:color w:val="000000"/>
          <w:sz w:val="28"/>
        </w:rPr>
        <w:t xml:space="preserve">за период с "___"______ по "___"______ 200_года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73"/>
        <w:gridCol w:w="873"/>
        <w:gridCol w:w="1253"/>
        <w:gridCol w:w="513"/>
        <w:gridCol w:w="1013"/>
        <w:gridCol w:w="753"/>
        <w:gridCol w:w="1193"/>
        <w:gridCol w:w="1333"/>
        <w:gridCol w:w="1333"/>
        <w:gridCol w:w="1033"/>
        <w:gridCol w:w="1053"/>
        <w:gridCol w:w="135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w:t>
            </w:r>
            <w:r>
              <w:rPr>
                <w:rFonts w:ascii="Times New Roman"/>
                <w:b w:val="false"/>
                <w:i w:val="false"/>
                <w:color w:val="000000"/>
                <w:sz w:val="20"/>
              </w:rPr>
              <w:t xml:space="preserve">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райо- </w:t>
            </w:r>
            <w:r>
              <w:br/>
            </w:r>
            <w:r>
              <w:rPr>
                <w:rFonts w:ascii="Times New Roman"/>
                <w:b w:val="false"/>
                <w:i w:val="false"/>
                <w:color w:val="000000"/>
                <w:sz w:val="20"/>
              </w:rPr>
              <w:t>
</w:t>
            </w:r>
            <w:r>
              <w:rPr>
                <w:rFonts w:ascii="Times New Roman"/>
                <w:b w:val="false"/>
                <w:i w:val="false"/>
                <w:color w:val="000000"/>
                <w:sz w:val="20"/>
              </w:rPr>
              <w:t xml:space="preserve">на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нование </w:t>
            </w:r>
            <w:r>
              <w:br/>
            </w:r>
            <w:r>
              <w:rPr>
                <w:rFonts w:ascii="Times New Roman"/>
                <w:b w:val="false"/>
                <w:i w:val="false"/>
                <w:color w:val="000000"/>
                <w:sz w:val="20"/>
              </w:rPr>
              <w:t>
</w:t>
            </w: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води- </w:t>
            </w:r>
            <w:r>
              <w:br/>
            </w:r>
            <w:r>
              <w:rPr>
                <w:rFonts w:ascii="Times New Roman"/>
                <w:b w:val="false"/>
                <w:i w:val="false"/>
                <w:color w:val="000000"/>
                <w:sz w:val="20"/>
              </w:rPr>
              <w:t>
</w:t>
            </w:r>
            <w:r>
              <w:rPr>
                <w:rFonts w:ascii="Times New Roman"/>
                <w:b w:val="false"/>
                <w:i w:val="false"/>
                <w:color w:val="000000"/>
                <w:sz w:val="20"/>
              </w:rPr>
              <w:t xml:space="preserve">теля </w:t>
            </w:r>
            <w:r>
              <w:br/>
            </w:r>
            <w:r>
              <w:rPr>
                <w:rFonts w:ascii="Times New Roman"/>
                <w:b w:val="false"/>
                <w:i w:val="false"/>
                <w:color w:val="000000"/>
                <w:sz w:val="20"/>
              </w:rPr>
              <w:t>
</w:t>
            </w:r>
            <w:r>
              <w:rPr>
                <w:rFonts w:ascii="Times New Roman"/>
                <w:b w:val="false"/>
                <w:i w:val="false"/>
                <w:color w:val="000000"/>
                <w:sz w:val="20"/>
              </w:rPr>
              <w:t xml:space="preserve">ориги- </w:t>
            </w:r>
            <w:r>
              <w:br/>
            </w:r>
            <w:r>
              <w:rPr>
                <w:rFonts w:ascii="Times New Roman"/>
                <w:b w:val="false"/>
                <w:i w:val="false"/>
                <w:color w:val="000000"/>
                <w:sz w:val="20"/>
              </w:rPr>
              <w:t>
</w:t>
            </w:r>
            <w:r>
              <w:rPr>
                <w:rFonts w:ascii="Times New Roman"/>
                <w:b w:val="false"/>
                <w:i w:val="false"/>
                <w:color w:val="000000"/>
                <w:sz w:val="20"/>
              </w:rPr>
              <w:t xml:space="preserve">наль-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семян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 </w:t>
            </w:r>
            <w:r>
              <w:br/>
            </w:r>
            <w:r>
              <w:rPr>
                <w:rFonts w:ascii="Times New Roman"/>
                <w:b w:val="false"/>
                <w:i w:val="false"/>
                <w:color w:val="000000"/>
                <w:sz w:val="20"/>
              </w:rPr>
              <w:t>
</w:t>
            </w:r>
            <w:r>
              <w:rPr>
                <w:rFonts w:ascii="Times New Roman"/>
                <w:b w:val="false"/>
                <w:i w:val="false"/>
                <w:color w:val="000000"/>
                <w:sz w:val="20"/>
              </w:rPr>
              <w:t xml:space="preserve">тура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нование </w:t>
            </w:r>
            <w:r>
              <w:br/>
            </w:r>
            <w:r>
              <w:rPr>
                <w:rFonts w:ascii="Times New Roman"/>
                <w:b w:val="false"/>
                <w:i w:val="false"/>
                <w:color w:val="000000"/>
                <w:sz w:val="20"/>
              </w:rPr>
              <w:t>
</w:t>
            </w:r>
            <w:r>
              <w:rPr>
                <w:rFonts w:ascii="Times New Roman"/>
                <w:b w:val="false"/>
                <w:i w:val="false"/>
                <w:color w:val="000000"/>
                <w:sz w:val="20"/>
              </w:rPr>
              <w:t xml:space="preserve">меро- </w:t>
            </w:r>
            <w:r>
              <w:br/>
            </w:r>
            <w:r>
              <w:rPr>
                <w:rFonts w:ascii="Times New Roman"/>
                <w:b w:val="false"/>
                <w:i w:val="false"/>
                <w:color w:val="000000"/>
                <w:sz w:val="20"/>
              </w:rPr>
              <w:t>
</w:t>
            </w:r>
            <w:r>
              <w:rPr>
                <w:rFonts w:ascii="Times New Roman"/>
                <w:b w:val="false"/>
                <w:i w:val="false"/>
                <w:color w:val="000000"/>
                <w:sz w:val="20"/>
              </w:rPr>
              <w:t xml:space="preserve">приятия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кладка </w:t>
            </w:r>
            <w:r>
              <w:br/>
            </w:r>
            <w:r>
              <w:rPr>
                <w:rFonts w:ascii="Times New Roman"/>
                <w:b w:val="false"/>
                <w:i w:val="false"/>
                <w:color w:val="000000"/>
                <w:sz w:val="20"/>
              </w:rPr>
              <w:t>
</w:t>
            </w:r>
            <w:r>
              <w:rPr>
                <w:rFonts w:ascii="Times New Roman"/>
                <w:b w:val="false"/>
                <w:i w:val="false"/>
                <w:color w:val="000000"/>
                <w:sz w:val="20"/>
              </w:rPr>
              <w:t xml:space="preserve">и/или </w:t>
            </w:r>
            <w:r>
              <w:br/>
            </w:r>
            <w:r>
              <w:rPr>
                <w:rFonts w:ascii="Times New Roman"/>
                <w:b w:val="false"/>
                <w:i w:val="false"/>
                <w:color w:val="000000"/>
                <w:sz w:val="20"/>
              </w:rPr>
              <w:t>
</w:t>
            </w:r>
            <w:r>
              <w:rPr>
                <w:rFonts w:ascii="Times New Roman"/>
                <w:b w:val="false"/>
                <w:i w:val="false"/>
                <w:color w:val="000000"/>
                <w:sz w:val="20"/>
              </w:rPr>
              <w:t xml:space="preserve">обслу- </w:t>
            </w:r>
            <w:r>
              <w:br/>
            </w:r>
            <w:r>
              <w:rPr>
                <w:rFonts w:ascii="Times New Roman"/>
                <w:b w:val="false"/>
                <w:i w:val="false"/>
                <w:color w:val="000000"/>
                <w:sz w:val="20"/>
              </w:rPr>
              <w:t>
</w:t>
            </w:r>
            <w:r>
              <w:rPr>
                <w:rFonts w:ascii="Times New Roman"/>
                <w:b w:val="false"/>
                <w:i w:val="false"/>
                <w:color w:val="000000"/>
                <w:sz w:val="20"/>
              </w:rPr>
              <w:t xml:space="preserve">жива- </w:t>
            </w:r>
            <w:r>
              <w:br/>
            </w:r>
            <w:r>
              <w:rPr>
                <w:rFonts w:ascii="Times New Roman"/>
                <w:b w:val="false"/>
                <w:i w:val="false"/>
                <w:color w:val="000000"/>
                <w:sz w:val="20"/>
              </w:rPr>
              <w:t>
</w:t>
            </w:r>
            <w:r>
              <w:rPr>
                <w:rFonts w:ascii="Times New Roman"/>
                <w:b w:val="false"/>
                <w:i w:val="false"/>
                <w:color w:val="000000"/>
                <w:sz w:val="20"/>
              </w:rPr>
              <w:t xml:space="preserve">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r>
              <w:br/>
            </w:r>
            <w:r>
              <w:rPr>
                <w:rFonts w:ascii="Times New Roman"/>
                <w:b w:val="false"/>
                <w:i w:val="false"/>
                <w:color w:val="000000"/>
                <w:sz w:val="20"/>
              </w:rPr>
              <w:t>
</w:t>
            </w:r>
            <w:r>
              <w:rPr>
                <w:rFonts w:ascii="Times New Roman"/>
                <w:b w:val="false"/>
                <w:i w:val="false"/>
                <w:color w:val="000000"/>
                <w:sz w:val="20"/>
              </w:rPr>
              <w:t xml:space="preserve">квота </w:t>
            </w:r>
            <w:r>
              <w:br/>
            </w:r>
            <w:r>
              <w:rPr>
                <w:rFonts w:ascii="Times New Roman"/>
                <w:b w:val="false"/>
                <w:i w:val="false"/>
                <w:color w:val="000000"/>
                <w:sz w:val="20"/>
              </w:rPr>
              <w:t>
</w:t>
            </w:r>
            <w:r>
              <w:rPr>
                <w:rFonts w:ascii="Times New Roman"/>
                <w:b w:val="false"/>
                <w:i w:val="false"/>
                <w:color w:val="000000"/>
                <w:sz w:val="20"/>
              </w:rPr>
              <w:t xml:space="preserve">закладки </w:t>
            </w:r>
            <w:r>
              <w:br/>
            </w:r>
            <w:r>
              <w:rPr>
                <w:rFonts w:ascii="Times New Roman"/>
                <w:b w:val="false"/>
                <w:i w:val="false"/>
                <w:color w:val="000000"/>
                <w:sz w:val="20"/>
              </w:rPr>
              <w:t>
</w:t>
            </w:r>
            <w:r>
              <w:rPr>
                <w:rFonts w:ascii="Times New Roman"/>
                <w:b w:val="false"/>
                <w:i w:val="false"/>
                <w:color w:val="000000"/>
                <w:sz w:val="20"/>
              </w:rPr>
              <w:t xml:space="preserve">и/или </w:t>
            </w:r>
            <w:r>
              <w:br/>
            </w:r>
            <w:r>
              <w:rPr>
                <w:rFonts w:ascii="Times New Roman"/>
                <w:b w:val="false"/>
                <w:i w:val="false"/>
                <w:color w:val="000000"/>
                <w:sz w:val="20"/>
              </w:rPr>
              <w:t>
</w:t>
            </w:r>
            <w:r>
              <w:rPr>
                <w:rFonts w:ascii="Times New Roman"/>
                <w:b w:val="false"/>
                <w:i w:val="false"/>
                <w:color w:val="000000"/>
                <w:sz w:val="20"/>
              </w:rPr>
              <w:t xml:space="preserve">обслужи- </w:t>
            </w:r>
            <w:r>
              <w:br/>
            </w:r>
            <w:r>
              <w:rPr>
                <w:rFonts w:ascii="Times New Roman"/>
                <w:b w:val="false"/>
                <w:i w:val="false"/>
                <w:color w:val="000000"/>
                <w:sz w:val="20"/>
              </w:rPr>
              <w:t>
</w:t>
            </w:r>
            <w:r>
              <w:rPr>
                <w:rFonts w:ascii="Times New Roman"/>
                <w:b w:val="false"/>
                <w:i w:val="false"/>
                <w:color w:val="000000"/>
                <w:sz w:val="20"/>
              </w:rPr>
              <w:t xml:space="preserve">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w:t>
            </w: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закладки </w:t>
            </w:r>
            <w:r>
              <w:br/>
            </w:r>
            <w:r>
              <w:rPr>
                <w:rFonts w:ascii="Times New Roman"/>
                <w:b w:val="false"/>
                <w:i w:val="false"/>
                <w:color w:val="000000"/>
                <w:sz w:val="20"/>
              </w:rPr>
              <w:t>
</w:t>
            </w:r>
            <w:r>
              <w:rPr>
                <w:rFonts w:ascii="Times New Roman"/>
                <w:b w:val="false"/>
                <w:i w:val="false"/>
                <w:color w:val="000000"/>
                <w:sz w:val="20"/>
              </w:rPr>
              <w:t xml:space="preserve">и/или </w:t>
            </w:r>
            <w:r>
              <w:br/>
            </w:r>
            <w:r>
              <w:rPr>
                <w:rFonts w:ascii="Times New Roman"/>
                <w:b w:val="false"/>
                <w:i w:val="false"/>
                <w:color w:val="000000"/>
                <w:sz w:val="20"/>
              </w:rPr>
              <w:t>
</w:t>
            </w:r>
            <w:r>
              <w:rPr>
                <w:rFonts w:ascii="Times New Roman"/>
                <w:b w:val="false"/>
                <w:i w:val="false"/>
                <w:color w:val="000000"/>
                <w:sz w:val="20"/>
              </w:rPr>
              <w:t xml:space="preserve">обслужива- </w:t>
            </w:r>
            <w:r>
              <w:br/>
            </w:r>
            <w:r>
              <w:rPr>
                <w:rFonts w:ascii="Times New Roman"/>
                <w:b w:val="false"/>
                <w:i w:val="false"/>
                <w:color w:val="000000"/>
                <w:sz w:val="20"/>
              </w:rPr>
              <w:t>
</w:t>
            </w:r>
            <w:r>
              <w:rPr>
                <w:rFonts w:ascii="Times New Roman"/>
                <w:b w:val="false"/>
                <w:i w:val="false"/>
                <w:color w:val="000000"/>
                <w:sz w:val="20"/>
              </w:rPr>
              <w:t xml:space="preserve">ния, га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субсидий </w:t>
            </w:r>
            <w:r>
              <w:br/>
            </w:r>
            <w:r>
              <w:rPr>
                <w:rFonts w:ascii="Times New Roman"/>
                <w:b w:val="false"/>
                <w:i w:val="false"/>
                <w:color w:val="000000"/>
                <w:sz w:val="20"/>
              </w:rPr>
              <w:t>
</w:t>
            </w:r>
            <w:r>
              <w:rPr>
                <w:rFonts w:ascii="Times New Roman"/>
                <w:b w:val="false"/>
                <w:i w:val="false"/>
                <w:color w:val="000000"/>
                <w:sz w:val="20"/>
              </w:rPr>
              <w:t xml:space="preserve">на 1 </w:t>
            </w:r>
            <w:r>
              <w:br/>
            </w:r>
            <w:r>
              <w:rPr>
                <w:rFonts w:ascii="Times New Roman"/>
                <w:b w:val="false"/>
                <w:i w:val="false"/>
                <w:color w:val="000000"/>
                <w:sz w:val="20"/>
              </w:rPr>
              <w:t>
</w:t>
            </w:r>
            <w:r>
              <w:rPr>
                <w:rFonts w:ascii="Times New Roman"/>
                <w:b w:val="false"/>
                <w:i w:val="false"/>
                <w:color w:val="000000"/>
                <w:sz w:val="20"/>
              </w:rPr>
              <w:t xml:space="preserve">гектар </w:t>
            </w:r>
            <w:r>
              <w:br/>
            </w:r>
            <w:r>
              <w:rPr>
                <w:rFonts w:ascii="Times New Roman"/>
                <w:b w:val="false"/>
                <w:i w:val="false"/>
                <w:color w:val="000000"/>
                <w:sz w:val="20"/>
              </w:rPr>
              <w:t>
</w:t>
            </w:r>
            <w:r>
              <w:rPr>
                <w:rFonts w:ascii="Times New Roman"/>
                <w:b w:val="false"/>
                <w:i w:val="false"/>
                <w:color w:val="000000"/>
                <w:sz w:val="20"/>
              </w:rPr>
              <w:t xml:space="preserve">закладки </w:t>
            </w:r>
            <w:r>
              <w:br/>
            </w:r>
            <w:r>
              <w:rPr>
                <w:rFonts w:ascii="Times New Roman"/>
                <w:b w:val="false"/>
                <w:i w:val="false"/>
                <w:color w:val="000000"/>
                <w:sz w:val="20"/>
              </w:rPr>
              <w:t>
</w:t>
            </w:r>
            <w:r>
              <w:rPr>
                <w:rFonts w:ascii="Times New Roman"/>
                <w:b w:val="false"/>
                <w:i w:val="false"/>
                <w:color w:val="000000"/>
                <w:sz w:val="20"/>
              </w:rPr>
              <w:t xml:space="preserve">и/или </w:t>
            </w:r>
            <w:r>
              <w:br/>
            </w:r>
            <w:r>
              <w:rPr>
                <w:rFonts w:ascii="Times New Roman"/>
                <w:b w:val="false"/>
                <w:i w:val="false"/>
                <w:color w:val="000000"/>
                <w:sz w:val="20"/>
              </w:rPr>
              <w:t>
</w:t>
            </w:r>
            <w:r>
              <w:rPr>
                <w:rFonts w:ascii="Times New Roman"/>
                <w:b w:val="false"/>
                <w:i w:val="false"/>
                <w:color w:val="000000"/>
                <w:sz w:val="20"/>
              </w:rPr>
              <w:t xml:space="preserve">обслужи- </w:t>
            </w:r>
            <w:r>
              <w:br/>
            </w:r>
            <w:r>
              <w:rPr>
                <w:rFonts w:ascii="Times New Roman"/>
                <w:b w:val="false"/>
                <w:i w:val="false"/>
                <w:color w:val="000000"/>
                <w:sz w:val="20"/>
              </w:rPr>
              <w:t>
</w:t>
            </w:r>
            <w:r>
              <w:rPr>
                <w:rFonts w:ascii="Times New Roman"/>
                <w:b w:val="false"/>
                <w:i w:val="false"/>
                <w:color w:val="000000"/>
                <w:sz w:val="20"/>
              </w:rPr>
              <w:t xml:space="preserve">вания,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 </w:t>
            </w:r>
            <w:r>
              <w:br/>
            </w:r>
            <w:r>
              <w:rPr>
                <w:rFonts w:ascii="Times New Roman"/>
                <w:b w:val="false"/>
                <w:i w:val="false"/>
                <w:color w:val="000000"/>
                <w:sz w:val="20"/>
              </w:rPr>
              <w:t>
</w:t>
            </w:r>
            <w:r>
              <w:rPr>
                <w:rFonts w:ascii="Times New Roman"/>
                <w:b w:val="false"/>
                <w:i w:val="false"/>
                <w:color w:val="000000"/>
                <w:sz w:val="20"/>
              </w:rPr>
              <w:t xml:space="preserve">тающаяся </w:t>
            </w:r>
            <w:r>
              <w:br/>
            </w:r>
            <w:r>
              <w:rPr>
                <w:rFonts w:ascii="Times New Roman"/>
                <w:b w:val="false"/>
                <w:i w:val="false"/>
                <w:color w:val="000000"/>
                <w:sz w:val="20"/>
              </w:rPr>
              <w:t>
</w:t>
            </w: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субсидий </w:t>
            </w:r>
            <w:r>
              <w:br/>
            </w:r>
            <w:r>
              <w:rPr>
                <w:rFonts w:ascii="Times New Roman"/>
                <w:b w:val="false"/>
                <w:i w:val="false"/>
                <w:color w:val="000000"/>
                <w:sz w:val="20"/>
              </w:rPr>
              <w:t>
</w:t>
            </w:r>
            <w:r>
              <w:rPr>
                <w:rFonts w:ascii="Times New Roman"/>
                <w:b w:val="false"/>
                <w:i w:val="false"/>
                <w:color w:val="000000"/>
                <w:sz w:val="20"/>
              </w:rPr>
              <w:t xml:space="preserve">с начала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w:t>
            </w:r>
            <w:r>
              <w:rPr>
                <w:rFonts w:ascii="Times New Roman"/>
                <w:b w:val="false"/>
                <w:i w:val="false"/>
                <w:color w:val="000000"/>
                <w:sz w:val="20"/>
              </w:rPr>
              <w:t xml:space="preserve">чено с </w:t>
            </w:r>
            <w:r>
              <w:br/>
            </w:r>
            <w:r>
              <w:rPr>
                <w:rFonts w:ascii="Times New Roman"/>
                <w:b w:val="false"/>
                <w:i w:val="false"/>
                <w:color w:val="000000"/>
                <w:sz w:val="20"/>
              </w:rPr>
              <w:t>
</w:t>
            </w:r>
            <w:r>
              <w:rPr>
                <w:rFonts w:ascii="Times New Roman"/>
                <w:b w:val="false"/>
                <w:i w:val="false"/>
                <w:color w:val="000000"/>
                <w:sz w:val="20"/>
              </w:rPr>
              <w:t xml:space="preserve">начала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w:t>
            </w:r>
            <w:r>
              <w:rPr>
                <w:rFonts w:ascii="Times New Roman"/>
                <w:b w:val="false"/>
                <w:i w:val="false"/>
                <w:color w:val="000000"/>
                <w:sz w:val="20"/>
              </w:rPr>
              <w:t xml:space="preserve">ток </w:t>
            </w:r>
            <w:r>
              <w:br/>
            </w:r>
            <w:r>
              <w:rPr>
                <w:rFonts w:ascii="Times New Roman"/>
                <w:b w:val="false"/>
                <w:i w:val="false"/>
                <w:color w:val="000000"/>
                <w:sz w:val="20"/>
              </w:rPr>
              <w:t>
</w:t>
            </w:r>
            <w:r>
              <w:rPr>
                <w:rFonts w:ascii="Times New Roman"/>
                <w:b w:val="false"/>
                <w:i w:val="false"/>
                <w:color w:val="000000"/>
                <w:sz w:val="20"/>
              </w:rPr>
              <w:t xml:space="preserve">причи- </w:t>
            </w:r>
            <w:r>
              <w:br/>
            </w:r>
            <w:r>
              <w:rPr>
                <w:rFonts w:ascii="Times New Roman"/>
                <w:b w:val="false"/>
                <w:i w:val="false"/>
                <w:color w:val="000000"/>
                <w:sz w:val="20"/>
              </w:rPr>
              <w:t>
</w:t>
            </w:r>
            <w:r>
              <w:rPr>
                <w:rFonts w:ascii="Times New Roman"/>
                <w:b w:val="false"/>
                <w:i w:val="false"/>
                <w:color w:val="000000"/>
                <w:sz w:val="20"/>
              </w:rPr>
              <w:t xml:space="preserve">таю- </w:t>
            </w:r>
            <w:r>
              <w:br/>
            </w:r>
            <w:r>
              <w:rPr>
                <w:rFonts w:ascii="Times New Roman"/>
                <w:b w:val="false"/>
                <w:i w:val="false"/>
                <w:color w:val="000000"/>
                <w:sz w:val="20"/>
              </w:rPr>
              <w:t>
</w:t>
            </w:r>
            <w:r>
              <w:rPr>
                <w:rFonts w:ascii="Times New Roman"/>
                <w:b w:val="false"/>
                <w:i w:val="false"/>
                <w:color w:val="000000"/>
                <w:sz w:val="20"/>
              </w:rPr>
              <w:t xml:space="preserve">щейся </w:t>
            </w:r>
            <w:r>
              <w:br/>
            </w:r>
            <w:r>
              <w:rPr>
                <w:rFonts w:ascii="Times New Roman"/>
                <w:b w:val="false"/>
                <w:i w:val="false"/>
                <w:color w:val="000000"/>
                <w:sz w:val="20"/>
              </w:rPr>
              <w:t>
</w:t>
            </w:r>
            <w:r>
              <w:rPr>
                <w:rFonts w:ascii="Times New Roman"/>
                <w:b w:val="false"/>
                <w:i w:val="false"/>
                <w:color w:val="000000"/>
                <w:sz w:val="20"/>
              </w:rPr>
              <w:t xml:space="preserve">суммы </w:t>
            </w:r>
            <w:r>
              <w:br/>
            </w:r>
            <w:r>
              <w:rPr>
                <w:rFonts w:ascii="Times New Roman"/>
                <w:b w:val="false"/>
                <w:i w:val="false"/>
                <w:color w:val="000000"/>
                <w:sz w:val="20"/>
              </w:rPr>
              <w:t>
</w:t>
            </w:r>
            <w:r>
              <w:rPr>
                <w:rFonts w:ascii="Times New Roman"/>
                <w:b w:val="false"/>
                <w:i w:val="false"/>
                <w:color w:val="000000"/>
                <w:sz w:val="20"/>
              </w:rPr>
              <w:t xml:space="preserve">бюд- </w:t>
            </w:r>
            <w:r>
              <w:br/>
            </w:r>
            <w:r>
              <w:rPr>
                <w:rFonts w:ascii="Times New Roman"/>
                <w:b w:val="false"/>
                <w:i w:val="false"/>
                <w:color w:val="000000"/>
                <w:sz w:val="20"/>
              </w:rPr>
              <w:t>
</w:t>
            </w:r>
            <w:r>
              <w:rPr>
                <w:rFonts w:ascii="Times New Roman"/>
                <w:b w:val="false"/>
                <w:i w:val="false"/>
                <w:color w:val="000000"/>
                <w:sz w:val="20"/>
              </w:rPr>
              <w:t xml:space="preserve">жетных </w:t>
            </w:r>
            <w:r>
              <w:br/>
            </w:r>
            <w:r>
              <w:rPr>
                <w:rFonts w:ascii="Times New Roman"/>
                <w:b w:val="false"/>
                <w:i w:val="false"/>
                <w:color w:val="000000"/>
                <w:sz w:val="20"/>
              </w:rPr>
              <w:t>
</w:t>
            </w:r>
            <w:r>
              <w:rPr>
                <w:rFonts w:ascii="Times New Roman"/>
                <w:b w:val="false"/>
                <w:i w:val="false"/>
                <w:color w:val="000000"/>
                <w:sz w:val="20"/>
              </w:rPr>
              <w:t xml:space="preserve">субси- </w:t>
            </w:r>
            <w:r>
              <w:br/>
            </w:r>
            <w:r>
              <w:rPr>
                <w:rFonts w:ascii="Times New Roman"/>
                <w:b w:val="false"/>
                <w:i w:val="false"/>
                <w:color w:val="000000"/>
                <w:sz w:val="20"/>
              </w:rPr>
              <w:t>
</w:t>
            </w:r>
            <w:r>
              <w:rPr>
                <w:rFonts w:ascii="Times New Roman"/>
                <w:b w:val="false"/>
                <w:i w:val="false"/>
                <w:color w:val="000000"/>
                <w:sz w:val="20"/>
              </w:rPr>
              <w:t xml:space="preserve">дий,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w:t>
            </w:r>
            <w:r>
              <w:rPr>
                <w:rFonts w:ascii="Times New Roman"/>
                <w:b w:val="false"/>
                <w:i w:val="false"/>
                <w:color w:val="000000"/>
                <w:sz w:val="20"/>
              </w:rPr>
              <w:t xml:space="preserve">к оплате </w:t>
            </w:r>
            <w:r>
              <w:br/>
            </w:r>
            <w:r>
              <w:rPr>
                <w:rFonts w:ascii="Times New Roman"/>
                <w:b w:val="false"/>
                <w:i w:val="false"/>
                <w:color w:val="000000"/>
                <w:sz w:val="20"/>
              </w:rPr>
              <w:t>
</w:t>
            </w:r>
            <w:r>
              <w:rPr>
                <w:rFonts w:ascii="Times New Roman"/>
                <w:b w:val="false"/>
                <w:i w:val="false"/>
                <w:color w:val="000000"/>
                <w:sz w:val="20"/>
              </w:rPr>
              <w:t xml:space="preserve">в преде- </w:t>
            </w:r>
            <w:r>
              <w:br/>
            </w:r>
            <w:r>
              <w:rPr>
                <w:rFonts w:ascii="Times New Roman"/>
                <w:b w:val="false"/>
                <w:i w:val="false"/>
                <w:color w:val="000000"/>
                <w:sz w:val="20"/>
              </w:rPr>
              <w:t>
</w:t>
            </w:r>
            <w:r>
              <w:rPr>
                <w:rFonts w:ascii="Times New Roman"/>
                <w:b w:val="false"/>
                <w:i w:val="false"/>
                <w:color w:val="000000"/>
                <w:sz w:val="20"/>
              </w:rPr>
              <w:t xml:space="preserve">лах </w:t>
            </w:r>
            <w:r>
              <w:br/>
            </w:r>
            <w:r>
              <w:rPr>
                <w:rFonts w:ascii="Times New Roman"/>
                <w:b w:val="false"/>
                <w:i w:val="false"/>
                <w:color w:val="000000"/>
                <w:sz w:val="20"/>
              </w:rPr>
              <w:t>
</w:t>
            </w:r>
            <w:r>
              <w:rPr>
                <w:rFonts w:ascii="Times New Roman"/>
                <w:b w:val="false"/>
                <w:i w:val="false"/>
                <w:color w:val="000000"/>
                <w:sz w:val="20"/>
              </w:rPr>
              <w:t xml:space="preserve">квоты на </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200_ г., </w:t>
            </w:r>
            <w:r>
              <w:br/>
            </w:r>
            <w:r>
              <w:rPr>
                <w:rFonts w:ascii="Times New Roman"/>
                <w:b w:val="false"/>
                <w:i w:val="false"/>
                <w:color w:val="000000"/>
                <w:sz w:val="20"/>
              </w:rPr>
              <w:t>
</w:t>
            </w:r>
            <w:r>
              <w:rPr>
                <w:rFonts w:ascii="Times New Roman"/>
                <w:b w:val="false"/>
                <w:i w:val="false"/>
                <w:color w:val="000000"/>
                <w:sz w:val="20"/>
              </w:rPr>
              <w:t xml:space="preserve">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чала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 xml:space="preserve">с «__» </w:t>
            </w:r>
            <w:r>
              <w:br/>
            </w:r>
            <w:r>
              <w:rPr>
                <w:rFonts w:ascii="Times New Roman"/>
                <w:b w:val="false"/>
                <w:i w:val="false"/>
                <w:color w:val="000000"/>
                <w:sz w:val="20"/>
              </w:rPr>
              <w:t>
</w:t>
            </w:r>
            <w:r>
              <w:rPr>
                <w:rFonts w:ascii="Times New Roman"/>
                <w:b w:val="false"/>
                <w:i w:val="false"/>
                <w:color w:val="000000"/>
                <w:sz w:val="20"/>
              </w:rPr>
              <w:t xml:space="preserve">по «__» </w:t>
            </w:r>
            <w:r>
              <w:br/>
            </w:r>
            <w:r>
              <w:rPr>
                <w:rFonts w:ascii="Times New Roman"/>
                <w:b w:val="false"/>
                <w:i w:val="false"/>
                <w:color w:val="000000"/>
                <w:sz w:val="20"/>
              </w:rPr>
              <w:t>
</w:t>
            </w:r>
            <w:r>
              <w:rPr>
                <w:rFonts w:ascii="Times New Roman"/>
                <w:b w:val="false"/>
                <w:i w:val="false"/>
                <w:color w:val="000000"/>
                <w:sz w:val="20"/>
              </w:rPr>
              <w:t xml:space="preserve">200_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xml:space="preserve">
управления сельского хозяйства ______ области     (Ф.И.О., подпись)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использования целевых текущих     </w:t>
      </w:r>
      <w:r>
        <w:br/>
      </w:r>
      <w:r>
        <w:rPr>
          <w:rFonts w:ascii="Times New Roman"/>
          <w:b w:val="false"/>
          <w:i w:val="false"/>
          <w:color w:val="000000"/>
          <w:sz w:val="28"/>
        </w:rPr>
        <w:t xml:space="preserve">
трансфертов из республиканского бюджета 2009 года </w:t>
      </w:r>
      <w:r>
        <w:br/>
      </w:r>
      <w:r>
        <w:rPr>
          <w:rFonts w:ascii="Times New Roman"/>
          <w:b w:val="false"/>
          <w:i w:val="false"/>
          <w:color w:val="000000"/>
          <w:sz w:val="28"/>
        </w:rPr>
        <w:t xml:space="preserve">
областными бюджетами на поддержку семеноводства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сельского хозяйства    </w:t>
      </w:r>
      <w:r>
        <w:br/>
      </w:r>
      <w:r>
        <w:rPr>
          <w:rFonts w:ascii="Times New Roman"/>
          <w:b w:val="false"/>
          <w:i w:val="false"/>
          <w:color w:val="000000"/>
          <w:sz w:val="28"/>
        </w:rPr>
        <w:t xml:space="preserve">
____________________________________ области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(Ф.И.О., подпись, печать)          </w:t>
      </w:r>
    </w:p>
    <w:p>
      <w:pPr>
        <w:spacing w:after="0"/>
        <w:ind w:left="0"/>
        <w:jc w:val="both"/>
      </w:pPr>
      <w:r>
        <w:rPr>
          <w:rFonts w:ascii="Times New Roman"/>
          <w:b w:val="false"/>
          <w:i w:val="false"/>
          <w:color w:val="000000"/>
          <w:sz w:val="28"/>
        </w:rPr>
        <w:t xml:space="preserve">"___"_________ 200__ год           </w:t>
      </w:r>
    </w:p>
    <w:bookmarkStart w:name="z77"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Сводная ведомость </w:t>
      </w:r>
      <w:r>
        <w:br/>
      </w:r>
      <w:r>
        <w:rPr>
          <w:rFonts w:ascii="Times New Roman"/>
          <w:b w:val="false"/>
          <w:i w:val="false"/>
          <w:color w:val="000000"/>
          <w:sz w:val="28"/>
        </w:rPr>
        <w:t xml:space="preserve">
    </w:t>
      </w:r>
      <w:r>
        <w:rPr>
          <w:rFonts w:ascii="Times New Roman"/>
          <w:b/>
          <w:i w:val="false"/>
          <w:color w:val="000000"/>
          <w:sz w:val="28"/>
        </w:rPr>
        <w:t xml:space="preserve">для выплаты бюджетных субсидий на частичное удешевление </w:t>
      </w:r>
      <w:r>
        <w:br/>
      </w:r>
      <w:r>
        <w:rPr>
          <w:rFonts w:ascii="Times New Roman"/>
          <w:b w:val="false"/>
          <w:i w:val="false"/>
          <w:color w:val="000000"/>
          <w:sz w:val="28"/>
        </w:rPr>
        <w:t xml:space="preserve">
       </w:t>
      </w:r>
      <w:r>
        <w:rPr>
          <w:rFonts w:ascii="Times New Roman"/>
          <w:b/>
          <w:i w:val="false"/>
          <w:color w:val="000000"/>
          <w:sz w:val="28"/>
        </w:rPr>
        <w:t xml:space="preserve">стоимости элитных семян и саженцев, реализованных </w:t>
      </w:r>
      <w:r>
        <w:br/>
      </w:r>
      <w:r>
        <w:rPr>
          <w:rFonts w:ascii="Times New Roman"/>
          <w:b w:val="false"/>
          <w:i w:val="false"/>
          <w:color w:val="000000"/>
          <w:sz w:val="28"/>
        </w:rPr>
        <w:t xml:space="preserve">
    </w:t>
      </w:r>
      <w:r>
        <w:rPr>
          <w:rFonts w:ascii="Times New Roman"/>
          <w:b/>
          <w:i w:val="false"/>
          <w:color w:val="000000"/>
          <w:sz w:val="28"/>
        </w:rPr>
        <w:t xml:space="preserve">отечественным сельскохозяйственным товаропроизводителям </w:t>
      </w:r>
      <w:r>
        <w:br/>
      </w:r>
      <w:r>
        <w:rPr>
          <w:rFonts w:ascii="Times New Roman"/>
          <w:b w:val="false"/>
          <w:i w:val="false"/>
          <w:color w:val="000000"/>
          <w:sz w:val="28"/>
        </w:rPr>
        <w:t xml:space="preserve">
      </w:t>
      </w:r>
      <w:r>
        <w:rPr>
          <w:rFonts w:ascii="Times New Roman"/>
          <w:b/>
          <w:i w:val="false"/>
          <w:color w:val="000000"/>
          <w:sz w:val="28"/>
        </w:rPr>
        <w:t xml:space="preserve">за период с "___"_______ по "___"_______ 200__ года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13"/>
        <w:gridCol w:w="873"/>
        <w:gridCol w:w="1113"/>
        <w:gridCol w:w="773"/>
        <w:gridCol w:w="1173"/>
        <w:gridCol w:w="713"/>
        <w:gridCol w:w="1193"/>
        <w:gridCol w:w="1333"/>
        <w:gridCol w:w="1353"/>
        <w:gridCol w:w="1033"/>
        <w:gridCol w:w="1013"/>
        <w:gridCol w:w="133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w:t>
            </w:r>
            <w:r>
              <w:rPr>
                <w:rFonts w:ascii="Times New Roman"/>
                <w:b w:val="false"/>
                <w:i w:val="false"/>
                <w:color w:val="000000"/>
                <w:sz w:val="20"/>
              </w:rPr>
              <w:t xml:space="preserve">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райо- </w:t>
            </w:r>
            <w:r>
              <w:br/>
            </w:r>
            <w:r>
              <w:rPr>
                <w:rFonts w:ascii="Times New Roman"/>
                <w:b w:val="false"/>
                <w:i w:val="false"/>
                <w:color w:val="000000"/>
                <w:sz w:val="20"/>
              </w:rPr>
              <w:t>
</w:t>
            </w:r>
            <w:r>
              <w:rPr>
                <w:rFonts w:ascii="Times New Roman"/>
                <w:b w:val="false"/>
                <w:i w:val="false"/>
                <w:color w:val="000000"/>
                <w:sz w:val="20"/>
              </w:rPr>
              <w:t xml:space="preserve">на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w:t>
            </w:r>
            <w:r>
              <w:rPr>
                <w:rFonts w:ascii="Times New Roman"/>
                <w:b w:val="false"/>
                <w:i w:val="false"/>
                <w:color w:val="000000"/>
                <w:sz w:val="20"/>
              </w:rPr>
              <w:t xml:space="preserve">нова-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элит- </w:t>
            </w:r>
            <w:r>
              <w:br/>
            </w:r>
            <w:r>
              <w:rPr>
                <w:rFonts w:ascii="Times New Roman"/>
                <w:b w:val="false"/>
                <w:i w:val="false"/>
                <w:color w:val="000000"/>
                <w:sz w:val="20"/>
              </w:rPr>
              <w:t>
</w:t>
            </w:r>
            <w:r>
              <w:rPr>
                <w:rFonts w:ascii="Times New Roman"/>
                <w:b w:val="false"/>
                <w:i w:val="false"/>
                <w:color w:val="000000"/>
                <w:sz w:val="20"/>
              </w:rPr>
              <w:t xml:space="preserve">сем- </w:t>
            </w:r>
            <w:r>
              <w:br/>
            </w:r>
            <w:r>
              <w:rPr>
                <w:rFonts w:ascii="Times New Roman"/>
                <w:b w:val="false"/>
                <w:i w:val="false"/>
                <w:color w:val="000000"/>
                <w:sz w:val="20"/>
              </w:rPr>
              <w:t>
</w:t>
            </w:r>
            <w:r>
              <w:rPr>
                <w:rFonts w:ascii="Times New Roman"/>
                <w:b w:val="false"/>
                <w:i w:val="false"/>
                <w:color w:val="000000"/>
                <w:sz w:val="20"/>
              </w:rPr>
              <w:t xml:space="preserve">хоза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 </w:t>
            </w:r>
            <w:r>
              <w:br/>
            </w:r>
            <w:r>
              <w:rPr>
                <w:rFonts w:ascii="Times New Roman"/>
                <w:b w:val="false"/>
                <w:i w:val="false"/>
                <w:color w:val="000000"/>
                <w:sz w:val="20"/>
              </w:rPr>
              <w:t>
</w:t>
            </w:r>
            <w:r>
              <w:rPr>
                <w:rFonts w:ascii="Times New Roman"/>
                <w:b w:val="false"/>
                <w:i w:val="false"/>
                <w:color w:val="000000"/>
                <w:sz w:val="20"/>
              </w:rPr>
              <w:t xml:space="preserve">тура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 xml:space="preserve">реали- </w:t>
            </w:r>
            <w:r>
              <w:br/>
            </w:r>
            <w:r>
              <w:rPr>
                <w:rFonts w:ascii="Times New Roman"/>
                <w:b w:val="false"/>
                <w:i w:val="false"/>
                <w:color w:val="000000"/>
                <w:sz w:val="20"/>
              </w:rPr>
              <w:t>
</w:t>
            </w:r>
            <w:r>
              <w:rPr>
                <w:rFonts w:ascii="Times New Roman"/>
                <w:b w:val="false"/>
                <w:i w:val="false"/>
                <w:color w:val="000000"/>
                <w:sz w:val="20"/>
              </w:rPr>
              <w:t xml:space="preserve">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Годовая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вота </w:t>
            </w:r>
            <w:r>
              <w:br/>
            </w:r>
            <w:r>
              <w:rPr>
                <w:rFonts w:ascii="Times New Roman"/>
                <w:b w:val="false"/>
                <w:i w:val="false"/>
                <w:color w:val="000000"/>
                <w:sz w:val="20"/>
              </w:rPr>
              <w:t>
</w:t>
            </w:r>
            <w:r>
              <w:rPr>
                <w:rFonts w:ascii="Times New Roman"/>
                <w:b w:val="false"/>
                <w:i w:val="false"/>
                <w:color w:val="000000"/>
                <w:sz w:val="20"/>
              </w:rPr>
              <w:t xml:space="preserve">реализации </w:t>
            </w:r>
            <w:r>
              <w:br/>
            </w:r>
            <w:r>
              <w:rPr>
                <w:rFonts w:ascii="Times New Roman"/>
                <w:b w:val="false"/>
                <w:i w:val="false"/>
                <w:color w:val="000000"/>
                <w:sz w:val="20"/>
              </w:rPr>
              <w:t>
</w:t>
            </w:r>
            <w:r>
              <w:rPr>
                <w:rFonts w:ascii="Times New Roman"/>
                <w:b w:val="false"/>
                <w:i w:val="false"/>
                <w:color w:val="000000"/>
                <w:sz w:val="20"/>
              </w:rPr>
              <w:t xml:space="preserve">элитных </w:t>
            </w:r>
            <w:r>
              <w:br/>
            </w:r>
            <w:r>
              <w:rPr>
                <w:rFonts w:ascii="Times New Roman"/>
                <w:b w:val="false"/>
                <w:i w:val="false"/>
                <w:color w:val="000000"/>
                <w:sz w:val="20"/>
              </w:rPr>
              <w:t>
</w:t>
            </w:r>
            <w:r>
              <w:rPr>
                <w:rFonts w:ascii="Times New Roman"/>
                <w:b w:val="false"/>
                <w:i w:val="false"/>
                <w:color w:val="000000"/>
                <w:sz w:val="20"/>
              </w:rPr>
              <w:t xml:space="preserve">семян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w:t>
            </w: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реализован- </w:t>
            </w:r>
            <w:r>
              <w:br/>
            </w:r>
            <w:r>
              <w:rPr>
                <w:rFonts w:ascii="Times New Roman"/>
                <w:b w:val="false"/>
                <w:i w:val="false"/>
                <w:color w:val="000000"/>
                <w:sz w:val="20"/>
              </w:rPr>
              <w:t>
</w:t>
            </w:r>
            <w:r>
              <w:rPr>
                <w:rFonts w:ascii="Times New Roman"/>
                <w:b w:val="false"/>
                <w:i w:val="false"/>
                <w:color w:val="000000"/>
                <w:sz w:val="20"/>
              </w:rPr>
              <w:t xml:space="preserve">ных элитных </w:t>
            </w:r>
            <w:r>
              <w:br/>
            </w:r>
            <w:r>
              <w:rPr>
                <w:rFonts w:ascii="Times New Roman"/>
                <w:b w:val="false"/>
                <w:i w:val="false"/>
                <w:color w:val="000000"/>
                <w:sz w:val="20"/>
              </w:rPr>
              <w:t>
</w:t>
            </w:r>
            <w:r>
              <w:rPr>
                <w:rFonts w:ascii="Times New Roman"/>
                <w:b w:val="false"/>
                <w:i w:val="false"/>
                <w:color w:val="000000"/>
                <w:sz w:val="20"/>
              </w:rPr>
              <w:t xml:space="preserve">семян и </w:t>
            </w:r>
            <w:r>
              <w:br/>
            </w:r>
            <w:r>
              <w:rPr>
                <w:rFonts w:ascii="Times New Roman"/>
                <w:b w:val="false"/>
                <w:i w:val="false"/>
                <w:color w:val="000000"/>
                <w:sz w:val="20"/>
              </w:rPr>
              <w:t>
</w:t>
            </w:r>
            <w:r>
              <w:rPr>
                <w:rFonts w:ascii="Times New Roman"/>
                <w:b w:val="false"/>
                <w:i w:val="false"/>
                <w:color w:val="000000"/>
                <w:sz w:val="20"/>
              </w:rPr>
              <w:t xml:space="preserve">саженцев, </w:t>
            </w:r>
            <w:r>
              <w:br/>
            </w:r>
            <w:r>
              <w:rPr>
                <w:rFonts w:ascii="Times New Roman"/>
                <w:b w:val="false"/>
                <w:i w:val="false"/>
                <w:color w:val="000000"/>
                <w:sz w:val="20"/>
              </w:rPr>
              <w:t>
</w:t>
            </w:r>
            <w:r>
              <w:rPr>
                <w:rFonts w:ascii="Times New Roman"/>
                <w:b w:val="false"/>
                <w:i w:val="false"/>
                <w:color w:val="000000"/>
                <w:sz w:val="20"/>
              </w:rPr>
              <w:t xml:space="preserve">на которые </w:t>
            </w:r>
            <w:r>
              <w:br/>
            </w:r>
            <w:r>
              <w:rPr>
                <w:rFonts w:ascii="Times New Roman"/>
                <w:b w:val="false"/>
                <w:i w:val="false"/>
                <w:color w:val="000000"/>
                <w:sz w:val="20"/>
              </w:rPr>
              <w:t>
</w:t>
            </w:r>
            <w:r>
              <w:rPr>
                <w:rFonts w:ascii="Times New Roman"/>
                <w:b w:val="false"/>
                <w:i w:val="false"/>
                <w:color w:val="000000"/>
                <w:sz w:val="20"/>
              </w:rPr>
              <w:t xml:space="preserve">представле- </w:t>
            </w:r>
            <w:r>
              <w:br/>
            </w:r>
            <w:r>
              <w:rPr>
                <w:rFonts w:ascii="Times New Roman"/>
                <w:b w:val="false"/>
                <w:i w:val="false"/>
                <w:color w:val="000000"/>
                <w:sz w:val="20"/>
              </w:rPr>
              <w:t>
</w:t>
            </w:r>
            <w:r>
              <w:rPr>
                <w:rFonts w:ascii="Times New Roman"/>
                <w:b w:val="false"/>
                <w:i w:val="false"/>
                <w:color w:val="000000"/>
                <w:sz w:val="20"/>
              </w:rPr>
              <w:t xml:space="preserve">ны доку- </w:t>
            </w:r>
            <w:r>
              <w:br/>
            </w:r>
            <w:r>
              <w:rPr>
                <w:rFonts w:ascii="Times New Roman"/>
                <w:b w:val="false"/>
                <w:i w:val="false"/>
                <w:color w:val="000000"/>
                <w:sz w:val="20"/>
              </w:rPr>
              <w:t>
</w:t>
            </w:r>
            <w:r>
              <w:rPr>
                <w:rFonts w:ascii="Times New Roman"/>
                <w:b w:val="false"/>
                <w:i w:val="false"/>
                <w:color w:val="000000"/>
                <w:sz w:val="20"/>
              </w:rPr>
              <w:t xml:space="preserve">менты на </w:t>
            </w:r>
            <w:r>
              <w:br/>
            </w:r>
            <w:r>
              <w:rPr>
                <w:rFonts w:ascii="Times New Roman"/>
                <w:b w:val="false"/>
                <w:i w:val="false"/>
                <w:color w:val="000000"/>
                <w:sz w:val="20"/>
              </w:rPr>
              <w:t>
</w:t>
            </w:r>
            <w:r>
              <w:rPr>
                <w:rFonts w:ascii="Times New Roman"/>
                <w:b w:val="false"/>
                <w:i w:val="false"/>
                <w:color w:val="000000"/>
                <w:sz w:val="20"/>
              </w:rPr>
              <w:t xml:space="preserve">бюджетное </w:t>
            </w:r>
            <w:r>
              <w:br/>
            </w:r>
            <w:r>
              <w:rPr>
                <w:rFonts w:ascii="Times New Roman"/>
                <w:b w:val="false"/>
                <w:i w:val="false"/>
                <w:color w:val="000000"/>
                <w:sz w:val="20"/>
              </w:rPr>
              <w:t>
</w:t>
            </w:r>
            <w:r>
              <w:rPr>
                <w:rFonts w:ascii="Times New Roman"/>
                <w:b w:val="false"/>
                <w:i w:val="false"/>
                <w:color w:val="000000"/>
                <w:sz w:val="20"/>
              </w:rPr>
              <w:t xml:space="preserve">субсидиро-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тонн/штук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субсидий </w:t>
            </w:r>
            <w:r>
              <w:br/>
            </w:r>
            <w:r>
              <w:rPr>
                <w:rFonts w:ascii="Times New Roman"/>
                <w:b w:val="false"/>
                <w:i w:val="false"/>
                <w:color w:val="000000"/>
                <w:sz w:val="20"/>
              </w:rPr>
              <w:t>
</w:t>
            </w:r>
            <w:r>
              <w:rPr>
                <w:rFonts w:ascii="Times New Roman"/>
                <w:b w:val="false"/>
                <w:i w:val="false"/>
                <w:color w:val="000000"/>
                <w:sz w:val="20"/>
              </w:rPr>
              <w:t xml:space="preserve">на 1 </w:t>
            </w:r>
            <w:r>
              <w:br/>
            </w:r>
            <w:r>
              <w:rPr>
                <w:rFonts w:ascii="Times New Roman"/>
                <w:b w:val="false"/>
                <w:i w:val="false"/>
                <w:color w:val="000000"/>
                <w:sz w:val="20"/>
              </w:rPr>
              <w:t>
</w:t>
            </w:r>
            <w:r>
              <w:rPr>
                <w:rFonts w:ascii="Times New Roman"/>
                <w:b w:val="false"/>
                <w:i w:val="false"/>
                <w:color w:val="000000"/>
                <w:sz w:val="20"/>
              </w:rPr>
              <w:t xml:space="preserve">тонну </w:t>
            </w:r>
            <w:r>
              <w:br/>
            </w:r>
            <w:r>
              <w:rPr>
                <w:rFonts w:ascii="Times New Roman"/>
                <w:b w:val="false"/>
                <w:i w:val="false"/>
                <w:color w:val="000000"/>
                <w:sz w:val="20"/>
              </w:rPr>
              <w:t>
</w:t>
            </w:r>
            <w:r>
              <w:rPr>
                <w:rFonts w:ascii="Times New Roman"/>
                <w:b w:val="false"/>
                <w:i w:val="false"/>
                <w:color w:val="000000"/>
                <w:sz w:val="20"/>
              </w:rPr>
              <w:t xml:space="preserve">реализо- </w:t>
            </w:r>
            <w:r>
              <w:br/>
            </w:r>
            <w:r>
              <w:rPr>
                <w:rFonts w:ascii="Times New Roman"/>
                <w:b w:val="false"/>
                <w:i w:val="false"/>
                <w:color w:val="000000"/>
                <w:sz w:val="20"/>
              </w:rPr>
              <w:t>
</w:t>
            </w:r>
            <w:r>
              <w:rPr>
                <w:rFonts w:ascii="Times New Roman"/>
                <w:b w:val="false"/>
                <w:i w:val="false"/>
                <w:color w:val="000000"/>
                <w:sz w:val="20"/>
              </w:rPr>
              <w:t xml:space="preserve">ванных </w:t>
            </w:r>
            <w:r>
              <w:br/>
            </w:r>
            <w:r>
              <w:rPr>
                <w:rFonts w:ascii="Times New Roman"/>
                <w:b w:val="false"/>
                <w:i w:val="false"/>
                <w:color w:val="000000"/>
                <w:sz w:val="20"/>
              </w:rPr>
              <w:t>
</w:t>
            </w:r>
            <w:r>
              <w:rPr>
                <w:rFonts w:ascii="Times New Roman"/>
                <w:b w:val="false"/>
                <w:i w:val="false"/>
                <w:color w:val="000000"/>
                <w:sz w:val="20"/>
              </w:rPr>
              <w:t xml:space="preserve">элитных </w:t>
            </w:r>
            <w:r>
              <w:br/>
            </w:r>
            <w:r>
              <w:rPr>
                <w:rFonts w:ascii="Times New Roman"/>
                <w:b w:val="false"/>
                <w:i w:val="false"/>
                <w:color w:val="000000"/>
                <w:sz w:val="20"/>
              </w:rPr>
              <w:t>
</w:t>
            </w:r>
            <w:r>
              <w:rPr>
                <w:rFonts w:ascii="Times New Roman"/>
                <w:b w:val="false"/>
                <w:i w:val="false"/>
                <w:color w:val="000000"/>
                <w:sz w:val="20"/>
              </w:rPr>
              <w:t xml:space="preserve">семян,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 </w:t>
            </w:r>
            <w:r>
              <w:br/>
            </w:r>
            <w:r>
              <w:rPr>
                <w:rFonts w:ascii="Times New Roman"/>
                <w:b w:val="false"/>
                <w:i w:val="false"/>
                <w:color w:val="000000"/>
                <w:sz w:val="20"/>
              </w:rPr>
              <w:t>
</w:t>
            </w:r>
            <w:r>
              <w:rPr>
                <w:rFonts w:ascii="Times New Roman"/>
                <w:b w:val="false"/>
                <w:i w:val="false"/>
                <w:color w:val="000000"/>
                <w:sz w:val="20"/>
              </w:rPr>
              <w:t xml:space="preserve">тающаяся </w:t>
            </w:r>
            <w:r>
              <w:br/>
            </w:r>
            <w:r>
              <w:rPr>
                <w:rFonts w:ascii="Times New Roman"/>
                <w:b w:val="false"/>
                <w:i w:val="false"/>
                <w:color w:val="000000"/>
                <w:sz w:val="20"/>
              </w:rPr>
              <w:t>
</w:t>
            </w: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ных </w:t>
            </w:r>
            <w:r>
              <w:br/>
            </w:r>
            <w:r>
              <w:rPr>
                <w:rFonts w:ascii="Times New Roman"/>
                <w:b w:val="false"/>
                <w:i w:val="false"/>
                <w:color w:val="000000"/>
                <w:sz w:val="20"/>
              </w:rPr>
              <w:t>
</w:t>
            </w:r>
            <w:r>
              <w:rPr>
                <w:rFonts w:ascii="Times New Roman"/>
                <w:b w:val="false"/>
                <w:i w:val="false"/>
                <w:color w:val="000000"/>
                <w:sz w:val="20"/>
              </w:rPr>
              <w:t xml:space="preserve">субсидий </w:t>
            </w:r>
            <w:r>
              <w:br/>
            </w:r>
            <w:r>
              <w:rPr>
                <w:rFonts w:ascii="Times New Roman"/>
                <w:b w:val="false"/>
                <w:i w:val="false"/>
                <w:color w:val="000000"/>
                <w:sz w:val="20"/>
              </w:rPr>
              <w:t>
</w:t>
            </w:r>
            <w:r>
              <w:rPr>
                <w:rFonts w:ascii="Times New Roman"/>
                <w:b w:val="false"/>
                <w:i w:val="false"/>
                <w:color w:val="000000"/>
                <w:sz w:val="20"/>
              </w:rPr>
              <w:t xml:space="preserve">с начала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w:t>
            </w:r>
            <w:r>
              <w:rPr>
                <w:rFonts w:ascii="Times New Roman"/>
                <w:b w:val="false"/>
                <w:i w:val="false"/>
                <w:color w:val="000000"/>
                <w:sz w:val="20"/>
              </w:rPr>
              <w:t xml:space="preserve">чено с </w:t>
            </w:r>
            <w:r>
              <w:br/>
            </w:r>
            <w:r>
              <w:rPr>
                <w:rFonts w:ascii="Times New Roman"/>
                <w:b w:val="false"/>
                <w:i w:val="false"/>
                <w:color w:val="000000"/>
                <w:sz w:val="20"/>
              </w:rPr>
              <w:t>
</w:t>
            </w:r>
            <w:r>
              <w:rPr>
                <w:rFonts w:ascii="Times New Roman"/>
                <w:b w:val="false"/>
                <w:i w:val="false"/>
                <w:color w:val="000000"/>
                <w:sz w:val="20"/>
              </w:rPr>
              <w:t xml:space="preserve">начала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w:t>
            </w:r>
            <w:r>
              <w:rPr>
                <w:rFonts w:ascii="Times New Roman"/>
                <w:b w:val="false"/>
                <w:i w:val="false"/>
                <w:color w:val="000000"/>
                <w:sz w:val="20"/>
              </w:rPr>
              <w:t xml:space="preserve">ток </w:t>
            </w:r>
            <w:r>
              <w:br/>
            </w:r>
            <w:r>
              <w:rPr>
                <w:rFonts w:ascii="Times New Roman"/>
                <w:b w:val="false"/>
                <w:i w:val="false"/>
                <w:color w:val="000000"/>
                <w:sz w:val="20"/>
              </w:rPr>
              <w:t>
</w:t>
            </w:r>
            <w:r>
              <w:rPr>
                <w:rFonts w:ascii="Times New Roman"/>
                <w:b w:val="false"/>
                <w:i w:val="false"/>
                <w:color w:val="000000"/>
                <w:sz w:val="20"/>
              </w:rPr>
              <w:t xml:space="preserve">причи- </w:t>
            </w:r>
            <w:r>
              <w:br/>
            </w:r>
            <w:r>
              <w:rPr>
                <w:rFonts w:ascii="Times New Roman"/>
                <w:b w:val="false"/>
                <w:i w:val="false"/>
                <w:color w:val="000000"/>
                <w:sz w:val="20"/>
              </w:rPr>
              <w:t>
</w:t>
            </w:r>
            <w:r>
              <w:rPr>
                <w:rFonts w:ascii="Times New Roman"/>
                <w:b w:val="false"/>
                <w:i w:val="false"/>
                <w:color w:val="000000"/>
                <w:sz w:val="20"/>
              </w:rPr>
              <w:t xml:space="preserve">таю- </w:t>
            </w:r>
            <w:r>
              <w:br/>
            </w:r>
            <w:r>
              <w:rPr>
                <w:rFonts w:ascii="Times New Roman"/>
                <w:b w:val="false"/>
                <w:i w:val="false"/>
                <w:color w:val="000000"/>
                <w:sz w:val="20"/>
              </w:rPr>
              <w:t>
</w:t>
            </w:r>
            <w:r>
              <w:rPr>
                <w:rFonts w:ascii="Times New Roman"/>
                <w:b w:val="false"/>
                <w:i w:val="false"/>
                <w:color w:val="000000"/>
                <w:sz w:val="20"/>
              </w:rPr>
              <w:t xml:space="preserve">щейся </w:t>
            </w:r>
            <w:r>
              <w:br/>
            </w:r>
            <w:r>
              <w:rPr>
                <w:rFonts w:ascii="Times New Roman"/>
                <w:b w:val="false"/>
                <w:i w:val="false"/>
                <w:color w:val="000000"/>
                <w:sz w:val="20"/>
              </w:rPr>
              <w:t>
</w:t>
            </w:r>
            <w:r>
              <w:rPr>
                <w:rFonts w:ascii="Times New Roman"/>
                <w:b w:val="false"/>
                <w:i w:val="false"/>
                <w:color w:val="000000"/>
                <w:sz w:val="20"/>
              </w:rPr>
              <w:t xml:space="preserve">суммы </w:t>
            </w:r>
            <w:r>
              <w:br/>
            </w:r>
            <w:r>
              <w:rPr>
                <w:rFonts w:ascii="Times New Roman"/>
                <w:b w:val="false"/>
                <w:i w:val="false"/>
                <w:color w:val="000000"/>
                <w:sz w:val="20"/>
              </w:rPr>
              <w:t>
</w:t>
            </w:r>
            <w:r>
              <w:rPr>
                <w:rFonts w:ascii="Times New Roman"/>
                <w:b w:val="false"/>
                <w:i w:val="false"/>
                <w:color w:val="000000"/>
                <w:sz w:val="20"/>
              </w:rPr>
              <w:t xml:space="preserve">бюд- </w:t>
            </w:r>
            <w:r>
              <w:br/>
            </w:r>
            <w:r>
              <w:rPr>
                <w:rFonts w:ascii="Times New Roman"/>
                <w:b w:val="false"/>
                <w:i w:val="false"/>
                <w:color w:val="000000"/>
                <w:sz w:val="20"/>
              </w:rPr>
              <w:t>
</w:t>
            </w:r>
            <w:r>
              <w:rPr>
                <w:rFonts w:ascii="Times New Roman"/>
                <w:b w:val="false"/>
                <w:i w:val="false"/>
                <w:color w:val="000000"/>
                <w:sz w:val="20"/>
              </w:rPr>
              <w:t xml:space="preserve">жетных </w:t>
            </w:r>
            <w:r>
              <w:br/>
            </w:r>
            <w:r>
              <w:rPr>
                <w:rFonts w:ascii="Times New Roman"/>
                <w:b w:val="false"/>
                <w:i w:val="false"/>
                <w:color w:val="000000"/>
                <w:sz w:val="20"/>
              </w:rPr>
              <w:t>
</w:t>
            </w:r>
            <w:r>
              <w:rPr>
                <w:rFonts w:ascii="Times New Roman"/>
                <w:b w:val="false"/>
                <w:i w:val="false"/>
                <w:color w:val="000000"/>
                <w:sz w:val="20"/>
              </w:rPr>
              <w:t xml:space="preserve">субси- </w:t>
            </w:r>
            <w:r>
              <w:br/>
            </w:r>
            <w:r>
              <w:rPr>
                <w:rFonts w:ascii="Times New Roman"/>
                <w:b w:val="false"/>
                <w:i w:val="false"/>
                <w:color w:val="000000"/>
                <w:sz w:val="20"/>
              </w:rPr>
              <w:t>
</w:t>
            </w:r>
            <w:r>
              <w:rPr>
                <w:rFonts w:ascii="Times New Roman"/>
                <w:b w:val="false"/>
                <w:i w:val="false"/>
                <w:color w:val="000000"/>
                <w:sz w:val="20"/>
              </w:rPr>
              <w:t xml:space="preserve">дий,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w:t>
            </w:r>
            <w:r>
              <w:rPr>
                <w:rFonts w:ascii="Times New Roman"/>
                <w:b w:val="false"/>
                <w:i w:val="false"/>
                <w:color w:val="000000"/>
                <w:sz w:val="20"/>
              </w:rPr>
              <w:t xml:space="preserve">к оплате </w:t>
            </w:r>
            <w:r>
              <w:br/>
            </w:r>
            <w:r>
              <w:rPr>
                <w:rFonts w:ascii="Times New Roman"/>
                <w:b w:val="false"/>
                <w:i w:val="false"/>
                <w:color w:val="000000"/>
                <w:sz w:val="20"/>
              </w:rPr>
              <w:t>
</w:t>
            </w:r>
            <w:r>
              <w:rPr>
                <w:rFonts w:ascii="Times New Roman"/>
                <w:b w:val="false"/>
                <w:i w:val="false"/>
                <w:color w:val="000000"/>
                <w:sz w:val="20"/>
              </w:rPr>
              <w:t xml:space="preserve">в преде- </w:t>
            </w:r>
            <w:r>
              <w:br/>
            </w:r>
            <w:r>
              <w:rPr>
                <w:rFonts w:ascii="Times New Roman"/>
                <w:b w:val="false"/>
                <w:i w:val="false"/>
                <w:color w:val="000000"/>
                <w:sz w:val="20"/>
              </w:rPr>
              <w:t>
</w:t>
            </w:r>
            <w:r>
              <w:rPr>
                <w:rFonts w:ascii="Times New Roman"/>
                <w:b w:val="false"/>
                <w:i w:val="false"/>
                <w:color w:val="000000"/>
                <w:sz w:val="20"/>
              </w:rPr>
              <w:t xml:space="preserve">лах </w:t>
            </w:r>
            <w:r>
              <w:br/>
            </w:r>
            <w:r>
              <w:rPr>
                <w:rFonts w:ascii="Times New Roman"/>
                <w:b w:val="false"/>
                <w:i w:val="false"/>
                <w:color w:val="000000"/>
                <w:sz w:val="20"/>
              </w:rPr>
              <w:t>
</w:t>
            </w:r>
            <w:r>
              <w:rPr>
                <w:rFonts w:ascii="Times New Roman"/>
                <w:b w:val="false"/>
                <w:i w:val="false"/>
                <w:color w:val="000000"/>
                <w:sz w:val="20"/>
              </w:rPr>
              <w:t xml:space="preserve">квоты на </w:t>
            </w:r>
            <w:r>
              <w:br/>
            </w:r>
            <w:r>
              <w:rPr>
                <w:rFonts w:ascii="Times New Roman"/>
                <w:b w:val="false"/>
                <w:i w:val="false"/>
                <w:color w:val="000000"/>
                <w:sz w:val="20"/>
              </w:rPr>
              <w:t>
</w:t>
            </w:r>
            <w:r>
              <w:rPr>
                <w:rFonts w:ascii="Times New Roman"/>
                <w:b w:val="false"/>
                <w:i w:val="false"/>
                <w:color w:val="000000"/>
                <w:sz w:val="20"/>
              </w:rPr>
              <w:t xml:space="preserve">«__»____ </w:t>
            </w:r>
            <w:r>
              <w:br/>
            </w:r>
            <w:r>
              <w:rPr>
                <w:rFonts w:ascii="Times New Roman"/>
                <w:b w:val="false"/>
                <w:i w:val="false"/>
                <w:color w:val="000000"/>
                <w:sz w:val="20"/>
              </w:rPr>
              <w:t>
</w:t>
            </w:r>
            <w:r>
              <w:rPr>
                <w:rFonts w:ascii="Times New Roman"/>
                <w:b w:val="false"/>
                <w:i w:val="false"/>
                <w:color w:val="000000"/>
                <w:sz w:val="20"/>
              </w:rPr>
              <w:t xml:space="preserve">200_ г., </w:t>
            </w:r>
            <w:r>
              <w:br/>
            </w:r>
            <w:r>
              <w:rPr>
                <w:rFonts w:ascii="Times New Roman"/>
                <w:b w:val="false"/>
                <w:i w:val="false"/>
                <w:color w:val="000000"/>
                <w:sz w:val="20"/>
              </w:rPr>
              <w:t>
</w:t>
            </w:r>
            <w:r>
              <w:rPr>
                <w:rFonts w:ascii="Times New Roman"/>
                <w:b w:val="false"/>
                <w:i w:val="false"/>
                <w:color w:val="000000"/>
                <w:sz w:val="20"/>
              </w:rPr>
              <w:t xml:space="preserve">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чала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 xml:space="preserve">период </w:t>
            </w:r>
            <w:r>
              <w:br/>
            </w:r>
            <w:r>
              <w:rPr>
                <w:rFonts w:ascii="Times New Roman"/>
                <w:b w:val="false"/>
                <w:i w:val="false"/>
                <w:color w:val="000000"/>
                <w:sz w:val="20"/>
              </w:rPr>
              <w:t>
</w:t>
            </w:r>
            <w:r>
              <w:rPr>
                <w:rFonts w:ascii="Times New Roman"/>
                <w:b w:val="false"/>
                <w:i w:val="false"/>
                <w:color w:val="000000"/>
                <w:sz w:val="20"/>
              </w:rPr>
              <w:t xml:space="preserve">с «__» </w:t>
            </w:r>
            <w:r>
              <w:br/>
            </w:r>
            <w:r>
              <w:rPr>
                <w:rFonts w:ascii="Times New Roman"/>
                <w:b w:val="false"/>
                <w:i w:val="false"/>
                <w:color w:val="000000"/>
                <w:sz w:val="20"/>
              </w:rPr>
              <w:t>
</w:t>
            </w:r>
            <w:r>
              <w:rPr>
                <w:rFonts w:ascii="Times New Roman"/>
                <w:b w:val="false"/>
                <w:i w:val="false"/>
                <w:color w:val="000000"/>
                <w:sz w:val="20"/>
              </w:rPr>
              <w:t xml:space="preserve">по «__» </w:t>
            </w:r>
            <w:r>
              <w:br/>
            </w:r>
            <w:r>
              <w:rPr>
                <w:rFonts w:ascii="Times New Roman"/>
                <w:b w:val="false"/>
                <w:i w:val="false"/>
                <w:color w:val="000000"/>
                <w:sz w:val="20"/>
              </w:rPr>
              <w:t>
</w:t>
            </w:r>
            <w:r>
              <w:rPr>
                <w:rFonts w:ascii="Times New Roman"/>
                <w:b w:val="false"/>
                <w:i w:val="false"/>
                <w:color w:val="000000"/>
                <w:sz w:val="20"/>
              </w:rPr>
              <w:t xml:space="preserve">200_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xml:space="preserve">
управления сельского хозяйства ______ области     (Ф.И.О., подпись)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2009 года № 99 </w:t>
      </w:r>
    </w:p>
    <w:bookmarkStart w:name="z78"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Нормативы </w:t>
      </w:r>
      <w:r>
        <w:br/>
      </w:r>
      <w:r>
        <w:rPr>
          <w:rFonts w:ascii="Times New Roman"/>
          <w:b w:val="false"/>
          <w:i w:val="false"/>
          <w:color w:val="000000"/>
          <w:sz w:val="28"/>
        </w:rPr>
        <w:t xml:space="preserve">
         </w:t>
      </w:r>
      <w:r>
        <w:rPr>
          <w:rFonts w:ascii="Times New Roman"/>
          <w:b/>
          <w:i w:val="false"/>
          <w:color w:val="000000"/>
          <w:sz w:val="28"/>
        </w:rPr>
        <w:t xml:space="preserve">бюджетных субсидий на виды оригинальных семян </w:t>
      </w:r>
      <w:r>
        <w:br/>
      </w:r>
      <w:r>
        <w:rPr>
          <w:rFonts w:ascii="Times New Roman"/>
          <w:b w:val="false"/>
          <w:i w:val="false"/>
          <w:color w:val="000000"/>
          <w:sz w:val="28"/>
        </w:rPr>
        <w:t xml:space="preserve">
       </w:t>
      </w:r>
      <w:r>
        <w:rPr>
          <w:rFonts w:ascii="Times New Roman"/>
          <w:b/>
          <w:i w:val="false"/>
          <w:color w:val="000000"/>
          <w:sz w:val="28"/>
        </w:rPr>
        <w:t xml:space="preserve">сельскохозяйственных растений по годам размножения </w:t>
      </w:r>
      <w:r>
        <w:br/>
      </w:r>
      <w:r>
        <w:rPr>
          <w:rFonts w:ascii="Times New Roman"/>
          <w:b w:val="false"/>
          <w:i w:val="false"/>
          <w:color w:val="000000"/>
          <w:sz w:val="28"/>
        </w:rPr>
        <w:t xml:space="preserve">
          </w:t>
      </w:r>
      <w:r>
        <w:rPr>
          <w:rFonts w:ascii="Times New Roman"/>
          <w:b/>
          <w:i w:val="false"/>
          <w:color w:val="000000"/>
          <w:sz w:val="28"/>
        </w:rPr>
        <w:t xml:space="preserve">и закладку маточников многолетних насаждений </w:t>
      </w:r>
      <w:r>
        <w:br/>
      </w:r>
      <w:r>
        <w:rPr>
          <w:rFonts w:ascii="Times New Roman"/>
          <w:b w:val="false"/>
          <w:i w:val="false"/>
          <w:color w:val="000000"/>
          <w:sz w:val="28"/>
        </w:rPr>
        <w:t xml:space="preserve">
        </w:t>
      </w:r>
      <w:r>
        <w:rPr>
          <w:rFonts w:ascii="Times New Roman"/>
          <w:b/>
          <w:i w:val="false"/>
          <w:color w:val="000000"/>
          <w:sz w:val="28"/>
        </w:rPr>
        <w:t xml:space="preserve">плодово-ягодных культур и винограда на 2009 год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53"/>
        <w:gridCol w:w="2533"/>
        <w:gridCol w:w="22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мероприятия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возмещения </w:t>
            </w:r>
            <w:r>
              <w:br/>
            </w:r>
            <w:r>
              <w:rPr>
                <w:rFonts w:ascii="Times New Roman"/>
                <w:b w:val="false"/>
                <w:i w:val="false"/>
                <w:color w:val="000000"/>
                <w:sz w:val="20"/>
              </w:rPr>
              <w:t xml:space="preserve">
затрат на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1 тонны </w:t>
            </w:r>
            <w:r>
              <w:br/>
            </w:r>
            <w:r>
              <w:rPr>
                <w:rFonts w:ascii="Times New Roman"/>
                <w:b w:val="false"/>
                <w:i w:val="false"/>
                <w:color w:val="000000"/>
                <w:sz w:val="20"/>
              </w:rPr>
              <w:t xml:space="preserve">
(штуки) </w:t>
            </w:r>
            <w:r>
              <w:br/>
            </w:r>
            <w:r>
              <w:rPr>
                <w:rFonts w:ascii="Times New Roman"/>
                <w:b w:val="false"/>
                <w:i w:val="false"/>
                <w:color w:val="000000"/>
                <w:sz w:val="20"/>
              </w:rPr>
              <w:t xml:space="preserve">
оригинальных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закладку </w:t>
            </w:r>
            <w:r>
              <w:br/>
            </w:r>
            <w:r>
              <w:rPr>
                <w:rFonts w:ascii="Times New Roman"/>
                <w:b w:val="false"/>
                <w:i w:val="false"/>
                <w:color w:val="000000"/>
                <w:sz w:val="20"/>
              </w:rPr>
              <w:t xml:space="preserve">
маточников, </w:t>
            </w:r>
            <w:r>
              <w:br/>
            </w:r>
            <w:r>
              <w:rPr>
                <w:rFonts w:ascii="Times New Roman"/>
                <w:b w:val="false"/>
                <w:i w:val="false"/>
                <w:color w:val="000000"/>
                <w:sz w:val="20"/>
              </w:rPr>
              <w:t xml:space="preserve">
(до)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субсидий </w:t>
            </w:r>
            <w:r>
              <w:br/>
            </w:r>
            <w:r>
              <w:rPr>
                <w:rFonts w:ascii="Times New Roman"/>
                <w:b w:val="false"/>
                <w:i w:val="false"/>
                <w:color w:val="000000"/>
                <w:sz w:val="20"/>
              </w:rPr>
              <w:t xml:space="preserve">
на 1 тонну </w:t>
            </w:r>
            <w:r>
              <w:br/>
            </w:r>
            <w:r>
              <w:rPr>
                <w:rFonts w:ascii="Times New Roman"/>
                <w:b w:val="false"/>
                <w:i w:val="false"/>
                <w:color w:val="000000"/>
                <w:sz w:val="20"/>
              </w:rPr>
              <w:t xml:space="preserve">
(штуку,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тенге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Питомники размножения и родительские формы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Зерновые и зернобобовые, кроме </w:t>
            </w:r>
            <w:r>
              <w:br/>
            </w:r>
            <w:r>
              <w:rPr>
                <w:rFonts w:ascii="Times New Roman"/>
                <w:b w:val="false"/>
                <w:i w:val="false"/>
                <w:color w:val="000000"/>
                <w:sz w:val="20"/>
              </w:rPr>
              <w:t xml:space="preserve">
кукурузы и риса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Кукуруза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332808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Подсолнечник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412262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масличные культуры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124241 </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Многолетние травы: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бобовые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571733 </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злаковые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219436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Однолетние травы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56967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Сахарная свекла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2085600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Хлопчатник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маточников многолетних </w:t>
            </w:r>
            <w:r>
              <w:br/>
            </w:r>
            <w:r>
              <w:rPr>
                <w:rFonts w:ascii="Times New Roman"/>
                <w:b w:val="false"/>
                <w:i w:val="false"/>
                <w:color w:val="000000"/>
                <w:sz w:val="20"/>
              </w:rPr>
              <w:t xml:space="preserve">
насаждений плодово-ягодных </w:t>
            </w:r>
            <w:r>
              <w:br/>
            </w:r>
            <w:r>
              <w:rPr>
                <w:rFonts w:ascii="Times New Roman"/>
                <w:b w:val="false"/>
                <w:i w:val="false"/>
                <w:color w:val="000000"/>
                <w:sz w:val="20"/>
              </w:rPr>
              <w:t xml:space="preserve">
культур и винограда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1323723,4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незавершенного </w:t>
            </w:r>
            <w:r>
              <w:br/>
            </w:r>
            <w:r>
              <w:rPr>
                <w:rFonts w:ascii="Times New Roman"/>
                <w:b w:val="false"/>
                <w:i w:val="false"/>
                <w:color w:val="000000"/>
                <w:sz w:val="20"/>
              </w:rPr>
              <w:t xml:space="preserve">
производства заложенных </w:t>
            </w:r>
            <w:r>
              <w:br/>
            </w:r>
            <w:r>
              <w:rPr>
                <w:rFonts w:ascii="Times New Roman"/>
                <w:b w:val="false"/>
                <w:i w:val="false"/>
                <w:color w:val="000000"/>
                <w:sz w:val="20"/>
              </w:rPr>
              <w:t xml:space="preserve">
маточников многолетних </w:t>
            </w:r>
            <w:r>
              <w:br/>
            </w:r>
            <w:r>
              <w:rPr>
                <w:rFonts w:ascii="Times New Roman"/>
                <w:b w:val="false"/>
                <w:i w:val="false"/>
                <w:color w:val="000000"/>
                <w:sz w:val="20"/>
              </w:rPr>
              <w:t xml:space="preserve">
насаждений плодово-ягодных </w:t>
            </w:r>
            <w:r>
              <w:br/>
            </w:r>
            <w:r>
              <w:rPr>
                <w:rFonts w:ascii="Times New Roman"/>
                <w:b w:val="false"/>
                <w:i w:val="false"/>
                <w:color w:val="000000"/>
                <w:sz w:val="20"/>
              </w:rPr>
              <w:t xml:space="preserve">
культур и винограда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1126047,2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Суперэлита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Зерновые и зернобобовые, кроме </w:t>
            </w:r>
            <w:r>
              <w:br/>
            </w:r>
            <w:r>
              <w:rPr>
                <w:rFonts w:ascii="Times New Roman"/>
                <w:b w:val="false"/>
                <w:i w:val="false"/>
                <w:color w:val="000000"/>
                <w:sz w:val="20"/>
              </w:rPr>
              <w:t xml:space="preserve">
кукурузы и риса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Кукуруза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Подсолнечник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масличные культуры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27178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Многолетние травы: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бобовые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125067 </w:t>
            </w:r>
          </w:p>
        </w:tc>
      </w:tr>
      <w:tr>
        <w:trPr>
          <w:trHeight w:val="30"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злаковые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Однолетние травы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Сахарная свекла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878400 </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2009 года № 99 </w:t>
      </w:r>
    </w:p>
    <w:bookmarkStart w:name="z7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Нормативы </w:t>
      </w:r>
      <w:r>
        <w:br/>
      </w:r>
      <w:r>
        <w:rPr>
          <w:rFonts w:ascii="Times New Roman"/>
          <w:b w:val="false"/>
          <w:i w:val="false"/>
          <w:color w:val="000000"/>
          <w:sz w:val="28"/>
        </w:rPr>
        <w:t xml:space="preserve">
          </w:t>
      </w:r>
      <w:r>
        <w:rPr>
          <w:rFonts w:ascii="Times New Roman"/>
          <w:b/>
          <w:i w:val="false"/>
          <w:color w:val="000000"/>
          <w:sz w:val="28"/>
        </w:rPr>
        <w:t xml:space="preserve">бюджетных субсидий на 1 тонну реализованных </w:t>
      </w:r>
      <w:r>
        <w:br/>
      </w:r>
      <w:r>
        <w:rPr>
          <w:rFonts w:ascii="Times New Roman"/>
          <w:b w:val="false"/>
          <w:i w:val="false"/>
          <w:color w:val="000000"/>
          <w:sz w:val="28"/>
        </w:rPr>
        <w:t xml:space="preserve">
    </w:t>
      </w:r>
      <w:r>
        <w:rPr>
          <w:rFonts w:ascii="Times New Roman"/>
          <w:b/>
          <w:i w:val="false"/>
          <w:color w:val="000000"/>
          <w:sz w:val="28"/>
        </w:rPr>
        <w:t xml:space="preserve">элитных семян сельскохозяйственных растений на 2009 год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913"/>
        <w:gridCol w:w="2753"/>
        <w:gridCol w:w="27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продукции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удешевления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1 тонны </w:t>
            </w:r>
            <w:r>
              <w:br/>
            </w:r>
            <w:r>
              <w:rPr>
                <w:rFonts w:ascii="Times New Roman"/>
                <w:b w:val="false"/>
                <w:i w:val="false"/>
                <w:color w:val="000000"/>
                <w:sz w:val="20"/>
              </w:rPr>
              <w:t xml:space="preserve">
элитных семян </w:t>
            </w:r>
            <w:r>
              <w:br/>
            </w:r>
            <w:r>
              <w:rPr>
                <w:rFonts w:ascii="Times New Roman"/>
                <w:b w:val="false"/>
                <w:i w:val="false"/>
                <w:color w:val="000000"/>
                <w:sz w:val="20"/>
              </w:rPr>
              <w:t xml:space="preserve">
(до)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субсидий на </w:t>
            </w:r>
            <w:r>
              <w:br/>
            </w:r>
            <w:r>
              <w:rPr>
                <w:rFonts w:ascii="Times New Roman"/>
                <w:b w:val="false"/>
                <w:i w:val="false"/>
                <w:color w:val="000000"/>
                <w:sz w:val="20"/>
              </w:rPr>
              <w:t xml:space="preserve">
1 тонну </w:t>
            </w:r>
            <w:r>
              <w:br/>
            </w:r>
            <w:r>
              <w:rPr>
                <w:rFonts w:ascii="Times New Roman"/>
                <w:b w:val="false"/>
                <w:i w:val="false"/>
                <w:color w:val="000000"/>
                <w:sz w:val="20"/>
              </w:rPr>
              <w:t xml:space="preserve">
реализованных </w:t>
            </w:r>
            <w:r>
              <w:br/>
            </w:r>
            <w:r>
              <w:rPr>
                <w:rFonts w:ascii="Times New Roman"/>
                <w:b w:val="false"/>
                <w:i w:val="false"/>
                <w:color w:val="000000"/>
                <w:sz w:val="20"/>
              </w:rPr>
              <w:t xml:space="preserve">
элитных </w:t>
            </w:r>
            <w:r>
              <w:br/>
            </w:r>
            <w:r>
              <w:rPr>
                <w:rFonts w:ascii="Times New Roman"/>
                <w:b w:val="false"/>
                <w:i w:val="false"/>
                <w:color w:val="000000"/>
                <w:sz w:val="20"/>
              </w:rPr>
              <w:t xml:space="preserve">
семян, тенге </w:t>
            </w:r>
            <w:r>
              <w:br/>
            </w:r>
            <w:r>
              <w:rPr>
                <w:rFonts w:ascii="Times New Roman"/>
                <w:b w:val="false"/>
                <w:i w:val="false"/>
                <w:color w:val="000000"/>
                <w:sz w:val="20"/>
              </w:rPr>
              <w:t xml:space="preserve">
(до)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мягкая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твердая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Рожь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Ячмень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Ячмень пивоваренного </w:t>
            </w:r>
            <w:r>
              <w:br/>
            </w:r>
            <w:r>
              <w:rPr>
                <w:rFonts w:ascii="Times New Roman"/>
                <w:b w:val="false"/>
                <w:i w:val="false"/>
                <w:color w:val="000000"/>
                <w:sz w:val="20"/>
              </w:rPr>
              <w:t xml:space="preserve">
назначения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Просо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Гречиха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Кукуруза: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позднеспелые, среднепоздние и </w:t>
            </w:r>
            <w:r>
              <w:br/>
            </w:r>
            <w:r>
              <w:rPr>
                <w:rFonts w:ascii="Times New Roman"/>
                <w:b w:val="false"/>
                <w:i w:val="false"/>
                <w:color w:val="000000"/>
                <w:sz w:val="20"/>
              </w:rPr>
              <w:t xml:space="preserve">
среднеспелые гибриды первого </w:t>
            </w:r>
            <w:r>
              <w:br/>
            </w:r>
            <w:r>
              <w:rPr>
                <w:rFonts w:ascii="Times New Roman"/>
                <w:b w:val="false"/>
                <w:i w:val="false"/>
                <w:color w:val="000000"/>
                <w:sz w:val="20"/>
              </w:rPr>
              <w:t xml:space="preserve">
поколения;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103600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раннеспелые гибриды первого </w:t>
            </w:r>
            <w:r>
              <w:br/>
            </w:r>
            <w:r>
              <w:rPr>
                <w:rFonts w:ascii="Times New Roman"/>
                <w:b w:val="false"/>
                <w:i w:val="false"/>
                <w:color w:val="000000"/>
                <w:sz w:val="20"/>
              </w:rPr>
              <w:t xml:space="preserve">
поколения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зернобобовые культуры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Подсолнечник: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элитные семена;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гибриды первого поколения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масличные культуры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42744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Многолетние травы: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бобовые;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злаковые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65584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Однолетние травы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Сахарная свекла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Хлопчатник, включая первую </w:t>
            </w:r>
            <w:r>
              <w:br/>
            </w:r>
            <w:r>
              <w:rPr>
                <w:rFonts w:ascii="Times New Roman"/>
                <w:b w:val="false"/>
                <w:i w:val="false"/>
                <w:color w:val="000000"/>
                <w:sz w:val="20"/>
              </w:rPr>
              <w:t xml:space="preserve">
репродукцию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Саженцы плодовых культур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Саженцы винограда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