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4a07" w14:textId="1c44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норм уголовного и уголовно-процессуального законодательства по вопросам соблюдения личной свободы и неприкосновенности достоинства человека, противодействия пыткам, насилию, другим жестоким или унижающим человеческое достоинство видам обращения и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28 декабря 2009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 всему тексту цифры "141-1" заменены цифрами "</w:t>
      </w:r>
      <w:r>
        <w:rPr>
          <w:rFonts w:ascii="Times New Roman"/>
          <w:b w:val="false"/>
          <w:i w:val="false"/>
          <w:color w:val="ff0000"/>
          <w:sz w:val="28"/>
        </w:rPr>
        <w:t>146</w:t>
      </w:r>
      <w:r>
        <w:rPr>
          <w:rFonts w:ascii="Times New Roman"/>
          <w:b w:val="false"/>
          <w:i w:val="false"/>
          <w:color w:val="ff0000"/>
          <w:sz w:val="28"/>
        </w:rPr>
        <w:t xml:space="preserve">"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правильного и единообразного применения в уголовном судопроизводстве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законов Республики Казахстан, обеспечивающих личную свободу и неприкосновенность достоинства человека, а также надлежащего выполнения обязательств, вытекающих из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против пыток и других жестоких, бесчеловечных или унижающих достоинство видов обращения и наказания (принята Резолюцией Генеральной Ассамблеи ООН 39/46 от 10 декабря 1984 года, Республика Казахстан присоединилась к Конвенции в соответствии с Законом Республики Казахстан от 29 июня 1998 года № 247-1) (далее - Конвенция) и иных, ратифицированных Республикой Казахстан международных договоров,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Обратить внимание судов на то,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 орган, ведущий уголовный процесс, при производстве процессуального действия (допроса лица, проведения очной ставки, осмотра, опознания и др.) обязан не только разъяснить участнику процесса его права, но и обеспечить возможность их полного осуществления. При этом особое значение должно быть уделено соблюдению конституционных прав человека и гражданина, в том числе на неприкосновенность достоинства человека, включающего в себя защиту от применения пыток, другого жестокого или унижающего человеческое достоинство обращения. Невыполнение этих требований закона является основанием для признания доказательств, полученных при производстве процессуального действия, недопустимыми.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Лицо, подозреваемое в совершении уголовного правонарушения, может быть задержано лишь при наличии условий, оснований и мотивов,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При задержании лица по подозрению в совершении уголовного правонарушения должностное лицо органа уголовного преследования устно объявляет лицу, по подозрению в совершении какого уголовного правонарушения оно задержано, разъясняет ему право на приглашение защитника, право хранить молчание и то, что сказанное им может быть использовано против него в суде.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Незамедлительно, но не позднее трех часов после фактического задержания лицо должно быть передано должностному лицу органа дознания, дознавателю или следователю для решения вопроса о его процессуальном задержании и составления протокола задержания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Подозреваемый подлежит освидетельствованию врачом для установления общего состояния его здоровья и наличия телесных повреждений. Заключение медицинского освидетельствования обязательно прилагается к протоколу задержания.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фактическим задержанием следует понимать ограничение свободы задержанного лица, включая свободу передвижения, принудительное удержание в определенном месте, принудительное доставление в органы дознания и следствия (захват, закрытие в помещении, принуждение пройти куда-либо или остаться на месте и так далее), а также какие-либо иные действия, существенно ограничивающие личную свободу человека, с момента с точностью до минуты, когда указанные ограничения стали реальными, независимо от придания задержанному какого-либо процессуального статуса или выполнения иных формальных процедур.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нормативными постановлениями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Допрос подозреваемого во всех случаях оформляется протоколом, составленным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Оформление показаний, полученных при допросе лица, после его фактического задержания в связи с подозрением в совершении преступления в виде "объяснения", "явки с повинной", "допроса в качестве свидетеля" или иных подобных формах по данному факту недопустимо и такие документы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 подлежат приобщению к материалам уголовного дела.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Судам, в судебном разбирательстве и на досудебной стадии уголовного процесса при проверке заявлений о нарушениях прав на личную свободу и неприкосновенность достоинства человека, рассмотрении ходатайств о санкционировании меры пресечения в виде содержания под стражей, необходимо выяснять, когда лицо фактически задержано, на какое время, где оно содержалось, составлялся ли протокол и другие, связанные с этим обстоятельства.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срока задержания лица является время его фактического задержания. Это время с обязательным указанием часов и минут отражается в протоколе задержания, который составляется следователем (дознавателем) в течение трех часов после фактического задержания лица.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Следственный судья или суд, обнаружив факт подлога времени доставления лица или задержания подозреваемого лица, то есть признаки преступления,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УК), обязан в соответствии с требованиями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частном постановлении довести это обстоятельство до сведения прокурора для проверки и принятия процессуального решения.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задержании подозреваемого и месте его нахождения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лицо, осуществляющее досудебное расследование, обязано безотлагательно с момента фактического задержания уведомить кого-либо из совершеннолетних членов его семьи, а при отсутствии их - других родственников или близких лиц или обеспечить возможность такого уведомления самому подозреваемому, в том числе путем предоставления ему права на телефонный звонок. О задержании несовершеннолетнего подозреваемого, обвиняемого в соответствии с требованиями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немедленно ставятся в известность родители несовершеннолетнего или другие его законные представители, а при их отсутствии - близкие родственники.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процессуальное действие фиксируется в протоколе, который подписывается следователем (дознавателем) и подозреваемым.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задержания подозреваемого он должен быть допрошен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 позднее двадцати четырех часов с составления протокола задержания или применения меры пресечения при обеспечении права на свидание наедине и конфиденциально до первого допроса с избранным им или назначенным защитником.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Задержание лица при отсутствии условий, оснований и мотивов,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либо свыше трех часов без составления протокола задержания, а также содержание лица под стражей без санкции следственного судьи свыше сроков, установленных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свыше срока содержания под стражей, санкционированного следственным судьей, является незаконным, и оно подлежит немедленному освобождению. При наличии у виновных лиц прямого умысла на совершение указанных незаконных действий они привлекаются к уголовной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414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установлении факта незаконного задержания лица, орган, ведущий уголовный процесс, принимает меры по реабилитации и возмещению причиненного незаконными действиями вреда. Задержанному разъясняется право требования возмещения имущественного вреда и устранения последствий морального вреда, в том числе принесения ему в письменной форме официального извинения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Задержанные по подозрению в совершении уголовного правонарушения содержатся в изоляторах временного содержания. Задержанные по подозрению в совершении уголовного правонарушения военнослужащие и лица, отбывающие наказание в виде лишения свободы, могут также содержаться соответственно на гауптвахтах и в учреждениях уголовно-исполнительной системы, исполняющих наказание в виде лишения свободы. В случаях, предусмотренных пунктом 9 части второй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задержанные по подозрению в совершении уголовного правонарушения содержатся в специально приспособленных помещениях, определяемых начальником органа дознания. В условиях режима чрезвычайного положения задержанные по подозрению в совершении уголовного правонарушения могут содержаться в помещениях, приспособленных для этих целей, определяемых комендантом местности.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Администрация мест содержания под стражей обязана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101 </w:t>
      </w:r>
      <w:r>
        <w:rPr>
          <w:rFonts w:ascii="Times New Roman"/>
          <w:b w:val="false"/>
          <w:i w:val="false"/>
          <w:color w:val="000000"/>
          <w:sz w:val="28"/>
        </w:rPr>
        <w:t>УПК немедленно передать прокурору жалобы о применении пыток, поступившие от задержанных или содержащихся под стражей лиц.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Жалобу о применении пыток, насилия, другого жестокого или унижающего человеческое достоинство обращения прокурор проверяет в соответствии с требованиями и сроками, установленными статьей 105 УПК. При установлении достаточных данных о применении пыток, насилия, другого жестокого обращения, прокурор регистрирует жалобу в Едином реестре досудебных расследований и передает уголовное дело по подследственности для осуществления досудебного расследования.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когда жалоба лица, задержанного по подозрению в совершении преступления или содержащегося под стражей, о применении пыток адресована суду, администрация мест содержания под стражей немедленно направляет ее следственному судье по месту нахождения учреждения для рассмотрения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случаях, когда жалоба о применении пыток, насилия, другого жестокого или унижающего человеческое достоинство обращения заявлена в судебном заседании, суд обязан принять предусмотренные законом меры к ее незамедлительному рассмотрению. Если для проверки жалобы необходимо осуществление мер, не входящих в компетенцию суда, либо проведение следственных и иных процессуальных действий в рамках досудебного производства, суд выносит постановление, которым возлагает на прокурора проведение соответствующей проверки с указанием срока предоставления суду материалов проверки.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и привлечение к ответственности лиц, совершивших незаконные действия, не влечет приостановления производства по делу.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проверки жалоб и принятые по ним прокурором процессуальные решения суд обязан исследовать в судебном заседании и при наличии оснований решить вопрос о признании доказательств недопустимыми. Материалы проверки жалоб и принятые по ним процессуальные решения приобщаются к делу.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нормативного постановления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Необходимо разграничивать действия лица, выразившиеся в обращении им в целях реализации своих процессуальных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 заявлением о применении к нему пыток от ложного доноса о применении пыток.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Недопустимо привлечение к уголовной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419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за заведомо ложный донос подозреваемого, обратившегося с жалобой на пытки или иное жестокое обращение в компетентные органы, лишь на основании того, что изложенные в его жалобе факты не подтвердились и уголовное дело по этому обращению прекращено.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лица к уголовной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419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за заведомо ложный донос может иметь место лишь при доказанности умышленного оговора с его стороны о применении к нему пыток с целью уклониться от уголовной ответственности либо по иным причинам.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13-1 в соответствии с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Судам при рассмотрении ходатайств сторон об исключении доказательств из числа допустимых по мотивам получения их с применением пыток или в результате иных незаконных действий, следует исходить из того, что обязанность подтверждать законность полученных материалов дела возлагается на обвинителя.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подсудимый в судебном заседании заявляет, что показания были даны им при физическом или психическом насилии органов уголовного преследования, при этом он не был ознакомлен с правом пригласить защитника и не давать показания против самого себя, его допрос проводился без участия защитника, то оспариваемые показания должны признаваться недопустимыми в качестве доказательств.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производстве процессуального действия участвовал адвокат, то о допущенных нарушениях закона он обязан заявить в протоколе при его подписании.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Жестокое, бесчеловечное или унижающее достоинство обращение и пытки необходимо отличать от иных действий, связанных с превышением власти или должностных полномочий, ответственность за которые предусмотрена статьей 362 УК. Если совершенное деяние охватывается диспозицией соответствующей части статьи 146 УК, то с учетом требований части третьей статьи 13 УК о конкуренции общей и специальной норм это деяние квалифицируется лишь по специальной норме – соответствующей части статьи 146 УК без дополнительной квалификации по статье 362 УК.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другому лицу, указанному в статье 146 УК, относится любое вменяемое физическое лицо, достигшее шестнадцатилетнего возраста.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нормативного постановления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Под молчаливым согласием субъекта, указанного в статье 146 УК, следует понимать действие (бездействие) этого лица, выразившееся в согласии (одобрении) на применение другими лицами жестокого, бесчеловечного или унижающего достоинство обращения либо пыток, в том числе путем безмолвного дозволения при нахождении во время совершения таких действий, а равно бездействие при осведомленности о противоправных действиях других лиц, либо в незаконном допуске других лиц к тому лицу, в отношении которого затем были применены жестокое, бесчеловечное или унижающее достоинство обращение либо пытки.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15-1 в соответствии с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нормативного постановления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15-2. Исключен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При установлении по уголовному делу факта совершения органом уголовного преследования незаконных действий, унижающих человеческое достоинство лица, вовлеченного в уголовный процесс, и не образующих состав уголовного правонарушения, суд обязан вынести частное постановление о принятии прокурором соответствующих мер.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15-3 в соответствии с нормативным постановлением Верховного Суда РК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отграничении пытки от умышленного причинения вреда здоровью (статьи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 следует учитывать, что причинение физических и психических страданий указанными деяниями не может квалифицироваться как пытка, если не будет установлено, что они совершены должностным лицом или лицом, выступающим в официальном качестве, либо другим лицом с их подстрекательства либо с их ведома или молчаливого согласия для достижения целей,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результате пытки здоровью потерпевшего умышленно причинен средней тяжести или тяжкий вред, либо смерть по неосторожности, то такие действия полностью охватываются соответствующей частью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статьям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подлежат.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до самоубийства в результате совершения пыток надлежит квалифицировать по совокупности соответствующей части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тяжкого вреда здоровью при превышении мер, необходимых для задержания лица, совершившего преступление, не является пыткой и квалифицируется по </w:t>
      </w:r>
      <w:r>
        <w:rPr>
          <w:rFonts w:ascii="Times New Roman"/>
          <w:b w:val="false"/>
          <w:i w:val="false"/>
          <w:color w:val="000000"/>
          <w:sz w:val="28"/>
        </w:rPr>
        <w:t>статье 113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16-1. Исключен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признаются пыткой законные действия должностных лиц по применению предусмотренных мер процессуального принуждения: пресечение противоправных действий подозреваемого (обвиняемого, подсудимого, осужденного); правомерное применение оружия и специальных средств (наручников, дубинок и т.д.); задержание; содержание под стражей; лишение свободы по приговору суда и другие действия органа уголовного преследования, направленные на выполнение задач уголовного процесса.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физического и психического насилия для достижения целей, указанных в статье УК, под предлогом осуществления мер процессуального принуждения влечет ответственность по указанной норме уголовного закона.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требование о выдаче лица, являющегося гражданином иностранного государства, в связи с обвинением в совершении пыток на территории иностранного государства, подлежит удовлетворению не только в тех случаях, когда между Казахстаном и иностранным государством, направившим требование, имеется соответствующий договор, но и на основании Конвенции, которая служит правовым основанием для выдачи лица государству - участнику Конвенции.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рассмотрении требования о выдаче (экстрадиции) гражданина иностранного государства, обвиняемого в совершении преступления, во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выясняются обстоятельства, указывающие на наличие или отсутствие в иностранном государстве, направившем требование, постоянной практики грубых, вопиющих и массовых нарушений прав человека. В соответствии с указанной нормой Конвенции и пунктом 7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 допускается выдача лица (экстрадиция), если имеются основания полагать, что лицо, в отношении которого поступил запрос о выдаче (экстрадиции), может быть подвергнуто угрозе применения пыток в запрашивающей стороне либо его здоровью, жизни или свободе угрожает опасность по расовому признаку, вероисповеданию, национальности, гражданству (подданству), принадлежности к определенной социальной группе или политическим убеждениям, кроме случаев, предусмотренных международным договором Республики Казахстан.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Судам при назначении наказания лицам, признанным виновными в совершении пыток, следует исходить из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учитывать положения пункта 2 статьи 4 Конвенции о том, что каждое Государство-участник устанавливает соответствующие наказания за такие преступления с учетом их тяжкого характера. При этом судам следует обсуждать вопрос о признании в качестве отягчающих уголовную ответственность и наказание обстоятельств, наряду с другими, также указанные в пунктах 7), 9) и 13)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следующие обстоятельства: совершение уголовного правонарушения в отношении беззащитного или беспомощного лица либо лица, находящегося в зависимости от виновного; совершение уголовного правонарушения с особой жестокостью, садизмом, издевательством, а также мучениями для потерпевшего; совершение уголовного правонарушения лицом, нарушившим тем самым принятую им присягу или профессиональную клятву.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20-1 в соответствии с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Орган, ведущий уголовный процесс, обязан разъяснить жертве пыток его право на предъявление иска о возмещении имущественного и морального вреда и порядок предъявления такого иска.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Вред, причиненный гражданину в результате пыток, жестокого или унижающего человеческое достоинство обращения или наказания, подлежит возмещению в порядке, предусмотренном УПК и нормативным постановлением Верховного Суда Республики Казахстан от 9 июля 1999 года № 7 "О практике применения законодательства по возмещению вреда, причиненного незаконными действиями органов, ведущих уголовный процесс".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ведущий уголовный процесс, обязан разъяснить потерпевшему по преступлениям, связанным с пытками, его право на получение компенсации в соответствии с пунктом 23)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10 января 2018 года № 131-VI "О Фонде компенсации потерпевшим" (далее – Закон о Фонде).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Фонде органами прокуратуры предъявляются регрессные исковые требования с виновных лиц по возмещению денег, выплаченных потерпевшим в качестве компенсации.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предупреждения пыток, жестоких или унижающих человеческое достоинство обращений или наказаний судам надлежит выявлять причины и условия, способствующие применению пыток, и выносить частные постановления об их устранении.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оправдательного приговора либо постановления о прекращении уголовного дела по реабилитирующим основаниям судам во всех случаях следует выносить частные постановления, о привлечении к ответственности должностных лиц (следователя, дознавателя, прокурора и др.), виновных в незаконном задержании, привлечении к уголовной ответственности невиновного лица.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