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4443" w14:textId="8ed4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обеспечительных мер по гражданским делам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12 января 2009 года № 2.</w:t>
      </w:r>
    </w:p>
    <w:p>
      <w:pPr>
        <w:spacing w:after="0"/>
        <w:ind w:left="0"/>
        <w:jc w:val="both"/>
      </w:pPr>
      <w:r>
        <w:rPr>
          <w:rFonts w:ascii="Times New Roman"/>
          <w:b w:val="false"/>
          <w:i w:val="false"/>
          <w:color w:val="ff0000"/>
          <w:sz w:val="28"/>
        </w:rPr>
        <w:t xml:space="preserve">
      Сноска. В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цифры “159” заменены цифрами “156”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по всему тексту внесены изменения на казахском языке, текст на русском языке не меняется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В целях единообразного понимания и применения в судебной практике законодательных актов, регулирующих принятие обеспечительных мер по гражданским делам, пленарное заседание Верховного Суда Республики Казахстан </w:t>
      </w:r>
    </w:p>
    <w:bookmarkStart w:name="z2" w:id="0"/>
    <w:p>
      <w:pPr>
        <w:spacing w:after="0"/>
        <w:ind w:left="0"/>
        <w:jc w:val="both"/>
      </w:pPr>
      <w:r>
        <w:rPr>
          <w:rFonts w:ascii="Times New Roman"/>
          <w:b w:val="false"/>
          <w:i w:val="false"/>
          <w:color w:val="000000"/>
          <w:sz w:val="28"/>
        </w:rPr>
        <w:t xml:space="preserve">
      постановляет: </w:t>
      </w:r>
    </w:p>
    <w:bookmarkEnd w:id="0"/>
    <w:bookmarkStart w:name="z3" w:id="1"/>
    <w:p>
      <w:pPr>
        <w:spacing w:after="0"/>
        <w:ind w:left="0"/>
        <w:jc w:val="both"/>
      </w:pPr>
      <w:r>
        <w:rPr>
          <w:rFonts w:ascii="Times New Roman"/>
          <w:b w:val="false"/>
          <w:i w:val="false"/>
          <w:color w:val="000000"/>
          <w:sz w:val="28"/>
        </w:rPr>
        <w:t xml:space="preserve">
      1. Под обеспечительными мерами в гражданском судопроизводстве понимаются предусмотренные Гражданским процессуальным кодексом Республики Казахстан (далее - ГПК) и другими законодательными актами Республики Казахстан меры процессуального пресечения возможных действий ответчика (должника), которые могут затруднить или сделать невозможным принудительное исполнение судебного акта. </w:t>
      </w:r>
    </w:p>
    <w:bookmarkEnd w:id="1"/>
    <w:p>
      <w:pPr>
        <w:spacing w:after="0"/>
        <w:ind w:left="0"/>
        <w:jc w:val="both"/>
      </w:pPr>
      <w:r>
        <w:rPr>
          <w:rFonts w:ascii="Times New Roman"/>
          <w:b w:val="false"/>
          <w:i w:val="false"/>
          <w:color w:val="000000"/>
          <w:sz w:val="28"/>
        </w:rPr>
        <w:t>
      Принятые судом обеспечительные меры не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рейдерству (незаконному захвату имущества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Меры по обеспечению иска по делам, рассматриваемым в арбитражном разбирательстве, принимаются судом по месту нахождения должника или арбитража с соблюдением всех положений, предусмотренных </w:t>
      </w:r>
      <w:r>
        <w:rPr>
          <w:rFonts w:ascii="Times New Roman"/>
          <w:b w:val="false"/>
          <w:i w:val="false"/>
          <w:color w:val="000000"/>
          <w:sz w:val="28"/>
        </w:rPr>
        <w:t xml:space="preserve">главой 15 </w:t>
      </w:r>
      <w:r>
        <w:rPr>
          <w:rFonts w:ascii="Times New Roman"/>
          <w:b w:val="false"/>
          <w:i w:val="false"/>
          <w:color w:val="000000"/>
          <w:sz w:val="28"/>
        </w:rPr>
        <w:t xml:space="preserve">ГПК. </w:t>
      </w:r>
    </w:p>
    <w:bookmarkEnd w:id="2"/>
    <w:p>
      <w:pPr>
        <w:spacing w:after="0"/>
        <w:ind w:left="0"/>
        <w:jc w:val="both"/>
      </w:pPr>
      <w:r>
        <w:rPr>
          <w:rFonts w:ascii="Times New Roman"/>
          <w:b w:val="false"/>
          <w:i w:val="false"/>
          <w:color w:val="000000"/>
          <w:sz w:val="28"/>
        </w:rPr>
        <w:t>
      При рассмотрении заявления об обеспечении иска суд обязан проверить, возбуждено ли арбитражем дело по иску лица, подавшего заявление о принятии обеспечительных мер, истребовав определение о возбуждении арбитражного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Обеспечительные меры принимаются для обеспечения:</w:t>
      </w:r>
    </w:p>
    <w:bookmarkEnd w:id="3"/>
    <w:bookmarkStart w:name="z39" w:id="4"/>
    <w:p>
      <w:pPr>
        <w:spacing w:after="0"/>
        <w:ind w:left="0"/>
        <w:jc w:val="both"/>
      </w:pPr>
      <w:r>
        <w:rPr>
          <w:rFonts w:ascii="Times New Roman"/>
          <w:b w:val="false"/>
          <w:i w:val="false"/>
          <w:color w:val="000000"/>
          <w:sz w:val="28"/>
        </w:rPr>
        <w:t>
      исков имущественного или неимущественного характера;</w:t>
      </w:r>
    </w:p>
    <w:bookmarkEnd w:id="4"/>
    <w:bookmarkStart w:name="z40" w:id="5"/>
    <w:p>
      <w:pPr>
        <w:spacing w:after="0"/>
        <w:ind w:left="0"/>
        <w:jc w:val="both"/>
      </w:pPr>
      <w:r>
        <w:rPr>
          <w:rFonts w:ascii="Times New Roman"/>
          <w:b w:val="false"/>
          <w:i w:val="false"/>
          <w:color w:val="000000"/>
          <w:sz w:val="28"/>
        </w:rPr>
        <w:t>
      исполнения решений судов;</w:t>
      </w:r>
    </w:p>
    <w:bookmarkEnd w:id="5"/>
    <w:bookmarkStart w:name="z41" w:id="6"/>
    <w:p>
      <w:pPr>
        <w:spacing w:after="0"/>
        <w:ind w:left="0"/>
        <w:jc w:val="both"/>
      </w:pPr>
      <w:r>
        <w:rPr>
          <w:rFonts w:ascii="Times New Roman"/>
          <w:b w:val="false"/>
          <w:i w:val="false"/>
          <w:color w:val="000000"/>
          <w:sz w:val="28"/>
        </w:rPr>
        <w:t>
      исполнения определений судов об утверждении мировых соглашений;</w:t>
      </w:r>
    </w:p>
    <w:bookmarkEnd w:id="6"/>
    <w:bookmarkStart w:name="z42" w:id="7"/>
    <w:p>
      <w:pPr>
        <w:spacing w:after="0"/>
        <w:ind w:left="0"/>
        <w:jc w:val="both"/>
      </w:pPr>
      <w:r>
        <w:rPr>
          <w:rFonts w:ascii="Times New Roman"/>
          <w:b w:val="false"/>
          <w:i w:val="false"/>
          <w:color w:val="000000"/>
          <w:sz w:val="28"/>
        </w:rPr>
        <w:t>
      соглашения об урегулировании спора (конфликта) в порядке медиации, урегулирования спора в порядке партисипативной процедуры;</w:t>
      </w:r>
    </w:p>
    <w:bookmarkEnd w:id="7"/>
    <w:bookmarkStart w:name="z43" w:id="8"/>
    <w:p>
      <w:pPr>
        <w:spacing w:after="0"/>
        <w:ind w:left="0"/>
        <w:jc w:val="both"/>
      </w:pPr>
      <w:r>
        <w:rPr>
          <w:rFonts w:ascii="Times New Roman"/>
          <w:b w:val="false"/>
          <w:i w:val="false"/>
          <w:color w:val="000000"/>
          <w:sz w:val="28"/>
        </w:rPr>
        <w:t>
      принудительного исполнения исполнительных документов.</w:t>
      </w:r>
    </w:p>
    <w:bookmarkEnd w:id="8"/>
    <w:bookmarkStart w:name="z44" w:id="9"/>
    <w:p>
      <w:pPr>
        <w:spacing w:after="0"/>
        <w:ind w:left="0"/>
        <w:jc w:val="both"/>
      </w:pPr>
      <w:r>
        <w:rPr>
          <w:rFonts w:ascii="Times New Roman"/>
          <w:b w:val="false"/>
          <w:i w:val="false"/>
          <w:color w:val="000000"/>
          <w:sz w:val="28"/>
        </w:rPr>
        <w:t>
      Обеспечительные меры принимаются судом во всяком положении дела только после принятия иска судьей к производству суда и возбуждения гражданского дела, но до выдачи исполнительного документа об исполнении вступившего в законную силу судебного акта.</w:t>
      </w:r>
    </w:p>
    <w:bookmarkEnd w:id="9"/>
    <w:bookmarkStart w:name="z45" w:id="10"/>
    <w:p>
      <w:pPr>
        <w:spacing w:after="0"/>
        <w:ind w:left="0"/>
        <w:jc w:val="both"/>
      </w:pPr>
      <w:r>
        <w:rPr>
          <w:rFonts w:ascii="Times New Roman"/>
          <w:b w:val="false"/>
          <w:i w:val="false"/>
          <w:color w:val="000000"/>
          <w:sz w:val="28"/>
        </w:rPr>
        <w:t>
      Обеспечительные меры в предусмотренных законом случаях принимаются и судебным исполнителем в исполнительном производстве для обеспечения принудительного исполнения исполнительных документов, если обеспечительные меры не были приняты судом.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xml:space="preserve">
      4. Перечисленные в части первой </w:t>
      </w:r>
      <w:r>
        <w:rPr>
          <w:rFonts w:ascii="Times New Roman"/>
          <w:b w:val="false"/>
          <w:i w:val="false"/>
          <w:color w:val="000000"/>
          <w:sz w:val="28"/>
        </w:rPr>
        <w:t>статьи 156</w:t>
      </w:r>
      <w:r>
        <w:rPr>
          <w:rFonts w:ascii="Times New Roman"/>
          <w:b w:val="false"/>
          <w:i w:val="false"/>
          <w:color w:val="000000"/>
          <w:sz w:val="28"/>
        </w:rPr>
        <w:t xml:space="preserve"> ГПК обеспечительные меры не являются исчерпывающими. </w:t>
      </w:r>
    </w:p>
    <w:bookmarkEnd w:id="11"/>
    <w:p>
      <w:pPr>
        <w:spacing w:after="0"/>
        <w:ind w:left="0"/>
        <w:jc w:val="both"/>
      </w:pPr>
      <w:r>
        <w:rPr>
          <w:rFonts w:ascii="Times New Roman"/>
          <w:b w:val="false"/>
          <w:i w:val="false"/>
          <w:color w:val="000000"/>
          <w:sz w:val="28"/>
        </w:rPr>
        <w:t xml:space="preserve">
      С учетом характера спорного правоотношения и в соответствии с регулирующим его законодательным актом, суд может принять и иные обеспечительные меры, если непринятие таковых может затруднить или сделать невозможным исполнение решения. </w:t>
      </w:r>
    </w:p>
    <w:p>
      <w:pPr>
        <w:spacing w:after="0"/>
        <w:ind w:left="0"/>
        <w:jc w:val="both"/>
      </w:pPr>
      <w:r>
        <w:rPr>
          <w:rFonts w:ascii="Times New Roman"/>
          <w:b w:val="false"/>
          <w:i w:val="false"/>
          <w:color w:val="000000"/>
          <w:sz w:val="28"/>
        </w:rPr>
        <w:t xml:space="preserve">
      Международными договорами, ратифицированными Республикой Казахстан, могут предусматриваться иные, по сравнению с законодательными актами Республики Казахстан, обеспечительные меры. Международные договоры, не предусматривавшие ратификации как условия вступления в силу, заключенные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1995 года, являются действующими и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Республики Казахстан от 11 октября 2000 года № 18/2 "Об официальном толковании пункта 3 статьи 4 Конституции Республики Казахстан. </w:t>
      </w:r>
    </w:p>
    <w:p>
      <w:pPr>
        <w:spacing w:after="0"/>
        <w:ind w:left="0"/>
        <w:jc w:val="both"/>
      </w:pPr>
      <w:r>
        <w:rPr>
          <w:rFonts w:ascii="Times New Roman"/>
          <w:b w:val="false"/>
          <w:i w:val="false"/>
          <w:color w:val="000000"/>
          <w:sz w:val="28"/>
        </w:rPr>
        <w:t xml:space="preserve">
      Суд вправе принять одновременно несколько обеспечительных мер, если это позволит наиболее эффективно обеспечить исполнение решения суда и защиту нарушенных законных прав и интересов истца.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5. В соответствии со </w:t>
      </w:r>
      <w:r>
        <w:rPr>
          <w:rFonts w:ascii="Times New Roman"/>
          <w:b w:val="false"/>
          <w:i w:val="false"/>
          <w:color w:val="000000"/>
          <w:sz w:val="28"/>
        </w:rPr>
        <w:t>статьей 157</w:t>
      </w:r>
      <w:r>
        <w:rPr>
          <w:rFonts w:ascii="Times New Roman"/>
          <w:b w:val="false"/>
          <w:i w:val="false"/>
          <w:color w:val="000000"/>
          <w:sz w:val="28"/>
        </w:rPr>
        <w:t xml:space="preserve"> ГПК обеспечительные меры принимаются судом на основании заявлений лиц, участвующих в деле, сторон арбитражного разбирательства или их представителей.</w:t>
      </w:r>
    </w:p>
    <w:bookmarkEnd w:id="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ГПК лица, участвующие в деле, стороны арбитражного разбирательства или их представители в заявлении должны указать доводы о том, что непринятие обеспечительных мер может затруднить или сделать невозможным принудительное исполнение судебного акта.</w:t>
      </w:r>
    </w:p>
    <w:p>
      <w:pPr>
        <w:spacing w:after="0"/>
        <w:ind w:left="0"/>
        <w:jc w:val="both"/>
      </w:pPr>
      <w:r>
        <w:rPr>
          <w:rFonts w:ascii="Times New Roman"/>
          <w:b w:val="false"/>
          <w:i w:val="false"/>
          <w:color w:val="000000"/>
          <w:sz w:val="28"/>
        </w:rPr>
        <w:t xml:space="preserve">
      По заявлениям о вынесении судебного приказа предусмотренные </w:t>
      </w:r>
      <w:r>
        <w:rPr>
          <w:rFonts w:ascii="Times New Roman"/>
          <w:b w:val="false"/>
          <w:i w:val="false"/>
          <w:color w:val="000000"/>
          <w:sz w:val="28"/>
        </w:rPr>
        <w:t>статьей 156</w:t>
      </w:r>
      <w:r>
        <w:rPr>
          <w:rFonts w:ascii="Times New Roman"/>
          <w:b w:val="false"/>
          <w:i w:val="false"/>
          <w:color w:val="000000"/>
          <w:sz w:val="28"/>
        </w:rPr>
        <w:t xml:space="preserve"> ГПК меры по обеспечению заявления о выдаче судебного приказа не принимаются, поскольку судебный приказ выносится судом по предусмотренным </w:t>
      </w:r>
      <w:r>
        <w:rPr>
          <w:rFonts w:ascii="Times New Roman"/>
          <w:b w:val="false"/>
          <w:i w:val="false"/>
          <w:color w:val="000000"/>
          <w:sz w:val="28"/>
        </w:rPr>
        <w:t>статьей 135</w:t>
      </w:r>
      <w:r>
        <w:rPr>
          <w:rFonts w:ascii="Times New Roman"/>
          <w:b w:val="false"/>
          <w:i w:val="false"/>
          <w:color w:val="000000"/>
          <w:sz w:val="28"/>
        </w:rPr>
        <w:t xml:space="preserve"> ГПК бесспорным требованиям без возбуждения гражданского дела. Однако по заявлению взыскателя суд, после вступления судебного приказа в законную силу, но до его выдачи взыскателю в порядке </w:t>
      </w:r>
      <w:r>
        <w:rPr>
          <w:rFonts w:ascii="Times New Roman"/>
          <w:b w:val="false"/>
          <w:i w:val="false"/>
          <w:color w:val="000000"/>
          <w:sz w:val="28"/>
        </w:rPr>
        <w:t>статьи 143</w:t>
      </w:r>
      <w:r>
        <w:rPr>
          <w:rFonts w:ascii="Times New Roman"/>
          <w:b w:val="false"/>
          <w:i w:val="false"/>
          <w:color w:val="000000"/>
          <w:sz w:val="28"/>
        </w:rPr>
        <w:t xml:space="preserve"> ГПК, вправе принять обеспечительные меры по принудительному исполнению судебного приказа.</w:t>
      </w:r>
    </w:p>
    <w:p>
      <w:pPr>
        <w:spacing w:after="0"/>
        <w:ind w:left="0"/>
        <w:jc w:val="both"/>
      </w:pPr>
      <w:r>
        <w:rPr>
          <w:rFonts w:ascii="Times New Roman"/>
          <w:b w:val="false"/>
          <w:i w:val="false"/>
          <w:color w:val="000000"/>
          <w:sz w:val="28"/>
        </w:rPr>
        <w:t>
      Обеспечительные меры не могут быть приняты по инициативе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xml:space="preserve">
      6. При наличии заявления истца или его представителя о принятии обеспечительных мер суд в соответствии со </w:t>
      </w:r>
      <w:r>
        <w:rPr>
          <w:rFonts w:ascii="Times New Roman"/>
          <w:b w:val="false"/>
          <w:i w:val="false"/>
          <w:color w:val="000000"/>
          <w:sz w:val="28"/>
        </w:rPr>
        <w:t>статьей 157</w:t>
      </w:r>
      <w:r>
        <w:rPr>
          <w:rFonts w:ascii="Times New Roman"/>
          <w:b w:val="false"/>
          <w:i w:val="false"/>
          <w:color w:val="000000"/>
          <w:sz w:val="28"/>
        </w:rPr>
        <w:t xml:space="preserve"> ГПК выносит определение об обеспечении иска или об обеспечении исполнения судебных актов, если ранее по делу судом не принимались обеспечительные меры.</w:t>
      </w:r>
    </w:p>
    <w:bookmarkEnd w:id="13"/>
    <w:p>
      <w:pPr>
        <w:spacing w:after="0"/>
        <w:ind w:left="0"/>
        <w:jc w:val="both"/>
      </w:pPr>
      <w:r>
        <w:rPr>
          <w:rFonts w:ascii="Times New Roman"/>
          <w:b w:val="false"/>
          <w:i w:val="false"/>
          <w:color w:val="000000"/>
          <w:sz w:val="28"/>
        </w:rPr>
        <w:t>
      Если заявление об обеспечении иска приложено к иску или об этом указано в иске, то оно рассматривается и разрешается судьей в день вынесения определения о возбуждении гражданского дела. В остальных случаях заявление об обеспечении иска разрешается судьей в день его поступления в суд.</w:t>
      </w:r>
    </w:p>
    <w:p>
      <w:pPr>
        <w:spacing w:after="0"/>
        <w:ind w:left="0"/>
        <w:jc w:val="both"/>
      </w:pPr>
      <w:r>
        <w:rPr>
          <w:rFonts w:ascii="Times New Roman"/>
          <w:b w:val="false"/>
          <w:i w:val="false"/>
          <w:color w:val="000000"/>
          <w:sz w:val="28"/>
        </w:rPr>
        <w:t xml:space="preserve">
      Заявление об обеспечении иска, поданное при подготовке дела к судебному разбирательству, заявление об обеспечении принудительного исполнения судебного акта, поданное до обращения судебного акта к принудительному исполнению, рассматривается судьей единолично без извещения участвующих в деле лиц о месте и времени рассмотрения заявления. В этих случаях протокол отдельного процессуального действия не составляется. </w:t>
      </w:r>
    </w:p>
    <w:p>
      <w:pPr>
        <w:spacing w:after="0"/>
        <w:ind w:left="0"/>
        <w:jc w:val="both"/>
      </w:pPr>
      <w:r>
        <w:rPr>
          <w:rFonts w:ascii="Times New Roman"/>
          <w:b w:val="false"/>
          <w:i w:val="false"/>
          <w:color w:val="000000"/>
          <w:sz w:val="28"/>
        </w:rPr>
        <w:t xml:space="preserve">
      Если заявление об обеспечении иска подано в судебном заседании, то оно незамедлительно исследуется, после чего судья выносит определение об его удовлетворении или об отказе.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14"/>
    <w:p>
      <w:pPr>
        <w:spacing w:after="0"/>
        <w:ind w:left="0"/>
        <w:jc w:val="both"/>
      </w:pPr>
      <w:r>
        <w:rPr>
          <w:rFonts w:ascii="Times New Roman"/>
          <w:b w:val="false"/>
          <w:i w:val="false"/>
          <w:color w:val="000000"/>
          <w:sz w:val="28"/>
        </w:rPr>
        <w:t xml:space="preserve">
      7. При рассмотрении заявления о принятии обеспечительных мер суду надлежит исследовать вопрос о том, соответствует ли по своему содержанию обеспечительная мера заявленным истцом (заявителем) материально-правовым требованиям, обеспечит ли она пресечение возможных действий ответчика, которые могут быть им совершены в целях затруднения или невозможности исполнения судебного акта. </w:t>
      </w:r>
    </w:p>
    <w:bookmarkEnd w:id="14"/>
    <w:p>
      <w:pPr>
        <w:spacing w:after="0"/>
        <w:ind w:left="0"/>
        <w:jc w:val="both"/>
      </w:pPr>
      <w:r>
        <w:rPr>
          <w:rFonts w:ascii="Times New Roman"/>
          <w:b w:val="false"/>
          <w:i w:val="false"/>
          <w:color w:val="000000"/>
          <w:sz w:val="28"/>
        </w:rPr>
        <w:t xml:space="preserve">
      Если суд придет к выводу о том, что указанная истцом в заявлении обеспечительная мера не соответствует заявленным материально-правовым требованиям, то такое заявление об обеспечении иска предлагаемой обеспечительной мерой удовлетворению не подлежит. </w:t>
      </w:r>
    </w:p>
    <w:bookmarkStart w:name="z10" w:id="15"/>
    <w:p>
      <w:pPr>
        <w:spacing w:after="0"/>
        <w:ind w:left="0"/>
        <w:jc w:val="both"/>
      </w:pPr>
      <w:r>
        <w:rPr>
          <w:rFonts w:ascii="Times New Roman"/>
          <w:b w:val="false"/>
          <w:i w:val="false"/>
          <w:color w:val="000000"/>
          <w:sz w:val="28"/>
        </w:rPr>
        <w:t xml:space="preserve">
      8. Вынесение судом определения об отказе в принятии обеспечительных мер не препятствует истцу или его представителю повторно обратиться в суд с заявлением о принятии мер к обеспечению иска, указав новые доводы о необходимости принятия таких мер. </w:t>
      </w:r>
    </w:p>
    <w:bookmarkEnd w:id="15"/>
    <w:bookmarkStart w:name="z11" w:id="16"/>
    <w:p>
      <w:pPr>
        <w:spacing w:after="0"/>
        <w:ind w:left="0"/>
        <w:jc w:val="both"/>
      </w:pPr>
      <w:r>
        <w:rPr>
          <w:rFonts w:ascii="Times New Roman"/>
          <w:b w:val="false"/>
          <w:i w:val="false"/>
          <w:color w:val="000000"/>
          <w:sz w:val="28"/>
        </w:rPr>
        <w:t xml:space="preserve">
      9. Определение суда, вынесенное по результатам рассмотрения заявления о принятии обеспечительных мер, должно соответствовать требованиям, указанным в </w:t>
      </w:r>
      <w:r>
        <w:rPr>
          <w:rFonts w:ascii="Times New Roman"/>
          <w:b w:val="false"/>
          <w:i w:val="false"/>
          <w:color w:val="000000"/>
          <w:sz w:val="28"/>
        </w:rPr>
        <w:t>статье 269</w:t>
      </w:r>
      <w:r>
        <w:rPr>
          <w:rFonts w:ascii="Times New Roman"/>
          <w:b w:val="false"/>
          <w:i w:val="false"/>
          <w:color w:val="000000"/>
          <w:sz w:val="28"/>
        </w:rPr>
        <w:t xml:space="preserve"> ГПК. При этом суд должен дать оценку доводам заявителя о наличии или отсутствии предусмотренных </w:t>
      </w:r>
      <w:r>
        <w:rPr>
          <w:rFonts w:ascii="Times New Roman"/>
          <w:b w:val="false"/>
          <w:i w:val="false"/>
          <w:color w:val="000000"/>
          <w:sz w:val="28"/>
        </w:rPr>
        <w:t>статьей 155</w:t>
      </w:r>
      <w:r>
        <w:rPr>
          <w:rFonts w:ascii="Times New Roman"/>
          <w:b w:val="false"/>
          <w:i w:val="false"/>
          <w:color w:val="000000"/>
          <w:sz w:val="28"/>
        </w:rPr>
        <w:t xml:space="preserve"> ГПК оснований для принятия обеспечительных мер. </w:t>
      </w:r>
    </w:p>
    <w:bookmarkEnd w:id="16"/>
    <w:p>
      <w:pPr>
        <w:spacing w:after="0"/>
        <w:ind w:left="0"/>
        <w:jc w:val="both"/>
      </w:pPr>
      <w:r>
        <w:rPr>
          <w:rFonts w:ascii="Times New Roman"/>
          <w:b w:val="false"/>
          <w:i w:val="false"/>
          <w:color w:val="000000"/>
          <w:sz w:val="28"/>
        </w:rPr>
        <w:t xml:space="preserve">
      Под затруднительностью или невозможностью исполнения вступившего в законную силу судебного акта следует понимать такие возможные действия ответчика, которые направлены на сокрытие либо отчуждение всего или части принадлежащего ему имущества, на подготовку к выезду за пределы Республики Казахстан и так далее. </w:t>
      </w:r>
    </w:p>
    <w:p>
      <w:pPr>
        <w:spacing w:after="0"/>
        <w:ind w:left="0"/>
        <w:jc w:val="both"/>
      </w:pPr>
      <w:r>
        <w:rPr>
          <w:rFonts w:ascii="Times New Roman"/>
          <w:b w:val="false"/>
          <w:i w:val="false"/>
          <w:color w:val="000000"/>
          <w:sz w:val="28"/>
        </w:rPr>
        <w:t xml:space="preserve">
      В резолютивной части определения о принятии обеспечительных мер должно быть указано, что оно подлежит немедленному исполнению.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xml:space="preserve">
      10. На определение по вопросам обеспечения иска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ГПК может быть принесено ходатайство прокурором, подана частная жалоба лицами, интересов которых оно касается, в течение десяти рабочих дней со дня изготовления определения в окончательной форме.</w:t>
      </w:r>
    </w:p>
    <w:bookmarkEnd w:id="17"/>
    <w:p>
      <w:pPr>
        <w:spacing w:after="0"/>
        <w:ind w:left="0"/>
        <w:jc w:val="both"/>
      </w:pPr>
      <w:r>
        <w:rPr>
          <w:rFonts w:ascii="Times New Roman"/>
          <w:b w:val="false"/>
          <w:i w:val="false"/>
          <w:color w:val="000000"/>
          <w:sz w:val="28"/>
        </w:rPr>
        <w:t xml:space="preserve">
      Если определение об обеспечении иска было вынесено без извещения лица, подавшего жалобу, в соответствии с частью второй </w:t>
      </w:r>
      <w:r>
        <w:rPr>
          <w:rFonts w:ascii="Times New Roman"/>
          <w:b w:val="false"/>
          <w:i w:val="false"/>
          <w:color w:val="000000"/>
          <w:sz w:val="28"/>
        </w:rPr>
        <w:t>статьи 161</w:t>
      </w:r>
      <w:r>
        <w:rPr>
          <w:rFonts w:ascii="Times New Roman"/>
          <w:b w:val="false"/>
          <w:i w:val="false"/>
          <w:color w:val="000000"/>
          <w:sz w:val="28"/>
        </w:rPr>
        <w:t xml:space="preserve"> ГПК срок для подачи жалобы исчисляется со дня, когда ему стало известно об этом определении.</w:t>
      </w:r>
    </w:p>
    <w:bookmarkStart w:name="z36" w:id="18"/>
    <w:p>
      <w:pPr>
        <w:spacing w:after="0"/>
        <w:ind w:left="0"/>
        <w:jc w:val="both"/>
      </w:pPr>
      <w:r>
        <w:rPr>
          <w:rFonts w:ascii="Times New Roman"/>
          <w:b w:val="false"/>
          <w:i w:val="false"/>
          <w:color w:val="000000"/>
          <w:sz w:val="28"/>
        </w:rPr>
        <w:t>
      С частной жалобой (ходатайством прокурора) на определение суда по вопросам обеспечения иска направляется выделенный из дела материал, касающийся принятого определения.</w:t>
      </w:r>
    </w:p>
    <w:bookmarkEnd w:id="18"/>
    <w:bookmarkStart w:name="z37" w:id="19"/>
    <w:p>
      <w:pPr>
        <w:spacing w:after="0"/>
        <w:ind w:left="0"/>
        <w:jc w:val="both"/>
      </w:pPr>
      <w:r>
        <w:rPr>
          <w:rFonts w:ascii="Times New Roman"/>
          <w:b w:val="false"/>
          <w:i w:val="false"/>
          <w:color w:val="000000"/>
          <w:sz w:val="28"/>
        </w:rPr>
        <w:t>
      Подача частной жалобы на определение суда о принятии обеспечительных мер не приостанавливает его исполнение.</w:t>
      </w:r>
    </w:p>
    <w:bookmarkEnd w:id="19"/>
    <w:bookmarkStart w:name="z38" w:id="20"/>
    <w:p>
      <w:pPr>
        <w:spacing w:after="0"/>
        <w:ind w:left="0"/>
        <w:jc w:val="both"/>
      </w:pPr>
      <w:r>
        <w:rPr>
          <w:rFonts w:ascii="Times New Roman"/>
          <w:b w:val="false"/>
          <w:i w:val="false"/>
          <w:color w:val="000000"/>
          <w:sz w:val="28"/>
        </w:rPr>
        <w:t>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12. Применительно к подпункту 1) части первой </w:t>
      </w:r>
      <w:r>
        <w:rPr>
          <w:rFonts w:ascii="Times New Roman"/>
          <w:b w:val="false"/>
          <w:i w:val="false"/>
          <w:color w:val="000000"/>
          <w:sz w:val="28"/>
        </w:rPr>
        <w:t>статьи 156</w:t>
      </w:r>
      <w:r>
        <w:rPr>
          <w:rFonts w:ascii="Times New Roman"/>
          <w:b w:val="false"/>
          <w:i w:val="false"/>
          <w:color w:val="000000"/>
          <w:sz w:val="28"/>
        </w:rPr>
        <w:t xml:space="preserve"> ГПК принятие такой обеспечительной меры как арест имущества, принадлежащего ответчику, допускается в тех случаях, когда истцом заявлены требования, вытекающие из договорных, деликтных или иных правоотношений имущественного характера, подлежащие удовлетворению за счет имущества должника. </w:t>
      </w:r>
    </w:p>
    <w:bookmarkEnd w:id="21"/>
    <w:p>
      <w:pPr>
        <w:spacing w:after="0"/>
        <w:ind w:left="0"/>
        <w:jc w:val="both"/>
      </w:pPr>
      <w:r>
        <w:rPr>
          <w:rFonts w:ascii="Times New Roman"/>
          <w:b w:val="false"/>
          <w:i w:val="false"/>
          <w:color w:val="000000"/>
          <w:sz w:val="28"/>
        </w:rPr>
        <w:t xml:space="preserve">
      Под принадлежащим ответчику имуществом понимаются перечисленные в </w:t>
      </w:r>
      <w:r>
        <w:rPr>
          <w:rFonts w:ascii="Times New Roman"/>
          <w:b w:val="false"/>
          <w:i w:val="false"/>
          <w:color w:val="000000"/>
          <w:sz w:val="28"/>
        </w:rPr>
        <w:t xml:space="preserve">статье 115 </w:t>
      </w:r>
      <w:r>
        <w:rPr>
          <w:rFonts w:ascii="Times New Roman"/>
          <w:b w:val="false"/>
          <w:i w:val="false"/>
          <w:color w:val="000000"/>
          <w:sz w:val="28"/>
        </w:rPr>
        <w:t xml:space="preserve">Гражданского кодекса Республики Казахстан (далее - ГК) виды имущества, которыми ответчик владеет и пользуется на праве собственности или праве хозяйственного ведения. </w:t>
      </w:r>
    </w:p>
    <w:p>
      <w:pPr>
        <w:spacing w:after="0"/>
        <w:ind w:left="0"/>
        <w:jc w:val="both"/>
      </w:pPr>
      <w:r>
        <w:rPr>
          <w:rFonts w:ascii="Times New Roman"/>
          <w:b w:val="false"/>
          <w:i w:val="false"/>
          <w:color w:val="000000"/>
          <w:sz w:val="28"/>
        </w:rPr>
        <w:t xml:space="preserve">
      В отношении государственного органа, государственного учреждения или казенного предприятия, которые владеют и пользуются государственным имуществом на праве оперативного управления, такая обеспечительная мера как арест имущества, за исключением находящихся в распоряжении названных ответчиков денег, не применяется. В соответствии со </w:t>
      </w:r>
      <w:r>
        <w:rPr>
          <w:rFonts w:ascii="Times New Roman"/>
          <w:b w:val="false"/>
          <w:i w:val="false"/>
          <w:color w:val="000000"/>
          <w:sz w:val="28"/>
        </w:rPr>
        <w:t xml:space="preserve">статьями 44 </w:t>
      </w:r>
      <w:r>
        <w:rPr>
          <w:rFonts w:ascii="Times New Roman"/>
          <w:b w:val="false"/>
          <w:i w:val="false"/>
          <w:color w:val="000000"/>
          <w:sz w:val="28"/>
        </w:rPr>
        <w:t xml:space="preserve">, </w:t>
      </w:r>
      <w:r>
        <w:rPr>
          <w:rFonts w:ascii="Times New Roman"/>
          <w:b w:val="false"/>
          <w:i w:val="false"/>
          <w:color w:val="000000"/>
          <w:sz w:val="28"/>
        </w:rPr>
        <w:t xml:space="preserve">922 </w:t>
      </w:r>
      <w:r>
        <w:rPr>
          <w:rFonts w:ascii="Times New Roman"/>
          <w:b w:val="false"/>
          <w:i w:val="false"/>
          <w:color w:val="000000"/>
          <w:sz w:val="28"/>
        </w:rPr>
        <w:t xml:space="preserve">, </w:t>
      </w:r>
      <w:r>
        <w:rPr>
          <w:rFonts w:ascii="Times New Roman"/>
          <w:b w:val="false"/>
          <w:i w:val="false"/>
          <w:color w:val="000000"/>
          <w:sz w:val="28"/>
        </w:rPr>
        <w:t xml:space="preserve">923 ГК </w:t>
      </w:r>
      <w:r>
        <w:rPr>
          <w:rFonts w:ascii="Times New Roman"/>
          <w:b w:val="false"/>
          <w:i w:val="false"/>
          <w:color w:val="000000"/>
          <w:sz w:val="28"/>
        </w:rPr>
        <w:t xml:space="preserve">названные ответчики за причиненный вред отвечают деньгами, находящимися в их распоряжении. При недостаточности денег, находящихся в распоряжении указанных ответчиков, по их обязательствам субсидиарную ответственность несет государственная казна. </w:t>
      </w:r>
    </w:p>
    <w:bookmarkStart w:name="z15" w:id="22"/>
    <w:p>
      <w:pPr>
        <w:spacing w:after="0"/>
        <w:ind w:left="0"/>
        <w:jc w:val="both"/>
      </w:pPr>
      <w:r>
        <w:rPr>
          <w:rFonts w:ascii="Times New Roman"/>
          <w:b w:val="false"/>
          <w:i w:val="false"/>
          <w:color w:val="000000"/>
          <w:sz w:val="28"/>
        </w:rPr>
        <w:t xml:space="preserve">
      13.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 на которое может быть наложен арест, даже если истец в заявлении ходатайствует о наложении ареста на конкретные предметы. </w:t>
      </w:r>
    </w:p>
    <w:bookmarkEnd w:id="22"/>
    <w:p>
      <w:pPr>
        <w:spacing w:after="0"/>
        <w:ind w:left="0"/>
        <w:jc w:val="both"/>
      </w:pPr>
      <w:r>
        <w:rPr>
          <w:rFonts w:ascii="Times New Roman"/>
          <w:b w:val="false"/>
          <w:i w:val="false"/>
          <w:color w:val="000000"/>
          <w:sz w:val="28"/>
        </w:rPr>
        <w:t xml:space="preserve">
      В определении суда должен быть указан только размер имущественных требований истца или размер удовлетворенных решением суда имущественных требований истца, а принадлежность имущества ответчику (должнику) и его стоимость устанавливает судебный исполнитель при исполнении исполнительного документа в порядке, предусмотренном законодательным актом об исполнительном производстве. </w:t>
      </w:r>
    </w:p>
    <w:bookmarkStart w:name="z16" w:id="23"/>
    <w:p>
      <w:pPr>
        <w:spacing w:after="0"/>
        <w:ind w:left="0"/>
        <w:jc w:val="both"/>
      </w:pPr>
      <w:r>
        <w:rPr>
          <w:rFonts w:ascii="Times New Roman"/>
          <w:b w:val="false"/>
          <w:i w:val="false"/>
          <w:color w:val="000000"/>
          <w:sz w:val="28"/>
        </w:rPr>
        <w:t xml:space="preserve">
      14. По делам о взыскании компенсации морального вреда в денежном выражении такая мера по обеспечению иска как арест имущества судом не может приниматься, поскольку размер такого вреда в соответствии со </w:t>
      </w:r>
      <w:r>
        <w:rPr>
          <w:rFonts w:ascii="Times New Roman"/>
          <w:b w:val="false"/>
          <w:i w:val="false"/>
          <w:color w:val="000000"/>
          <w:sz w:val="28"/>
        </w:rPr>
        <w:t xml:space="preserve">статьей 952 </w:t>
      </w:r>
      <w:r>
        <w:rPr>
          <w:rFonts w:ascii="Times New Roman"/>
          <w:b w:val="false"/>
          <w:i w:val="false"/>
          <w:color w:val="000000"/>
          <w:sz w:val="28"/>
        </w:rPr>
        <w:t xml:space="preserve">ГК определяет суд при вынесении решения. </w:t>
      </w:r>
    </w:p>
    <w:bookmarkEnd w:id="23"/>
    <w:p>
      <w:pPr>
        <w:spacing w:after="0"/>
        <w:ind w:left="0"/>
        <w:jc w:val="both"/>
      </w:pPr>
      <w:r>
        <w:rPr>
          <w:rFonts w:ascii="Times New Roman"/>
          <w:b w:val="false"/>
          <w:i w:val="false"/>
          <w:color w:val="000000"/>
          <w:sz w:val="28"/>
        </w:rPr>
        <w:t xml:space="preserve">
      При наличии заявления истца об обеспечении такого иска суд одновременно с вынесением или после вынесения решения, которым определен размер возмещения морального вреда, выносит определение об обеспечении исполнения решения суда. При этом размер подлежащего аресту имущества должника не может превышать взысканной судом с ответчика суммы компенсации морального вреда. </w:t>
      </w:r>
    </w:p>
    <w:bookmarkStart w:name="z17" w:id="24"/>
    <w:p>
      <w:pPr>
        <w:spacing w:after="0"/>
        <w:ind w:left="0"/>
        <w:jc w:val="both"/>
      </w:pPr>
      <w:r>
        <w:rPr>
          <w:rFonts w:ascii="Times New Roman"/>
          <w:b w:val="false"/>
          <w:i w:val="false"/>
          <w:color w:val="000000"/>
          <w:sz w:val="28"/>
        </w:rPr>
        <w:t xml:space="preserve">
      15. Предусмотренная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ГПК обеспечительная мера может приниматься судом в случаях, когда из заявленного истцом требования неимущественного характера вытекает необходимость обеспечить сохранность предмета спора или существовавшего до рассмотрения дела состояния. К числу таких действий, совершение которых может быть запрещено ответчику, следует относить запрет на совершение действий по распоряжению предметом спора, по перепланировке жилого помещения, по изменению границ земельного участка, по тиражированию объекта авторского права и смежных прав и другие. </w:t>
      </w:r>
    </w:p>
    <w:bookmarkEnd w:id="24"/>
    <w:bookmarkStart w:name="z18" w:id="25"/>
    <w:p>
      <w:pPr>
        <w:spacing w:after="0"/>
        <w:ind w:left="0"/>
        <w:jc w:val="both"/>
      </w:pPr>
      <w:r>
        <w:rPr>
          <w:rFonts w:ascii="Times New Roman"/>
          <w:b w:val="false"/>
          <w:i w:val="false"/>
          <w:color w:val="000000"/>
          <w:sz w:val="28"/>
        </w:rPr>
        <w:t xml:space="preserve">
      16. В соответствии с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ГПК суд вправе запретить другим лицам передавать ответчику имущество или выполнять по отношению к нему другие обязательства имущественного характера, за счет которых может быть обеспечено исполнение обязательств должника перед истцом. </w:t>
      </w:r>
    </w:p>
    <w:bookmarkEnd w:id="25"/>
    <w:p>
      <w:pPr>
        <w:spacing w:after="0"/>
        <w:ind w:left="0"/>
        <w:jc w:val="both"/>
      </w:pPr>
      <w:r>
        <w:rPr>
          <w:rFonts w:ascii="Times New Roman"/>
          <w:b w:val="false"/>
          <w:i w:val="false"/>
          <w:color w:val="000000"/>
          <w:sz w:val="28"/>
        </w:rPr>
        <w:t xml:space="preserve">
      Указанная обеспечительная мера может приниматься судом только при наличии достоверных данных об обязательствах третьих лиц перед ответчиком по делу и обоснованном предположении о том, что ответчик, получив исполнение от третьих лиц, может затруднить или сделать невозможным исполнение судебного акта. </w:t>
      </w:r>
    </w:p>
    <w:p>
      <w:pPr>
        <w:spacing w:after="0"/>
        <w:ind w:left="0"/>
        <w:jc w:val="both"/>
      </w:pPr>
      <w:r>
        <w:rPr>
          <w:rFonts w:ascii="Times New Roman"/>
          <w:b w:val="false"/>
          <w:i w:val="false"/>
          <w:color w:val="000000"/>
          <w:sz w:val="28"/>
        </w:rPr>
        <w:t xml:space="preserve">
      В определении суда о принятии названной обеспечительной меры должно быть указано, какому конкретному лицу запрещено передавать имущество или выполнять иные обязательства перед ответчиком по делу. Одновременно должны учитываться заявленные истцом материально-правовые требования и объем обязательств лица перед ответчиком по делу с тем, чтобы обязательства этого лица перед ответчиком в объеме, превышающем объем заявленных истцом требований, могли исполняться в соответствии со </w:t>
      </w:r>
      <w:r>
        <w:rPr>
          <w:rFonts w:ascii="Times New Roman"/>
          <w:b w:val="false"/>
          <w:i w:val="false"/>
          <w:color w:val="000000"/>
          <w:sz w:val="28"/>
        </w:rPr>
        <w:t xml:space="preserve">статьей 272 </w:t>
      </w:r>
      <w:r>
        <w:rPr>
          <w:rFonts w:ascii="Times New Roman"/>
          <w:b w:val="false"/>
          <w:i w:val="false"/>
          <w:color w:val="000000"/>
          <w:sz w:val="28"/>
        </w:rPr>
        <w:t xml:space="preserve">ГК. </w:t>
      </w:r>
    </w:p>
    <w:bookmarkStart w:name="z19" w:id="26"/>
    <w:p>
      <w:pPr>
        <w:spacing w:after="0"/>
        <w:ind w:left="0"/>
        <w:jc w:val="both"/>
      </w:pPr>
      <w:r>
        <w:rPr>
          <w:rFonts w:ascii="Times New Roman"/>
          <w:b w:val="false"/>
          <w:i w:val="false"/>
          <w:color w:val="000000"/>
          <w:sz w:val="28"/>
        </w:rPr>
        <w:t xml:space="preserve">
      17. При подаче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ГПК иска об освобождении имущества от ареста (исключении из описи) по заявлению истца суд принимает обеспечительную меру, предусмотренную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ГПК. </w:t>
      </w:r>
    </w:p>
    <w:bookmarkEnd w:id="26"/>
    <w:p>
      <w:pPr>
        <w:spacing w:after="0"/>
        <w:ind w:left="0"/>
        <w:jc w:val="both"/>
      </w:pPr>
      <w:r>
        <w:rPr>
          <w:rFonts w:ascii="Times New Roman"/>
          <w:b w:val="false"/>
          <w:i w:val="false"/>
          <w:color w:val="000000"/>
          <w:sz w:val="28"/>
        </w:rPr>
        <w:t xml:space="preserve">
      Указанная обеспечительная мера принимается в отношении конкретного имущества, об освобождении которого от ареста (исключении из описи) заявлен иск, если судебный исполнитель самостоятельно не приостановил исполнительные действия по реализации этого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xml:space="preserve">
      19. Указанная в подпункте 6) части первой </w:t>
      </w:r>
      <w:r>
        <w:rPr>
          <w:rFonts w:ascii="Times New Roman"/>
          <w:b w:val="false"/>
          <w:i w:val="false"/>
          <w:color w:val="000000"/>
          <w:sz w:val="28"/>
        </w:rPr>
        <w:t>статьи 156</w:t>
      </w:r>
      <w:r>
        <w:rPr>
          <w:rFonts w:ascii="Times New Roman"/>
          <w:b w:val="false"/>
          <w:i w:val="false"/>
          <w:color w:val="000000"/>
          <w:sz w:val="28"/>
        </w:rPr>
        <w:t xml:space="preserve"> ГПК обеспечительная мера принимается судом в том случае, если лицо оспаривает в судебном порядке исполнительный документ, предусмотренный законодательным актом об исполнительном производстве. </w:t>
      </w:r>
    </w:p>
    <w:bookmarkEnd w:id="27"/>
    <w:p>
      <w:pPr>
        <w:spacing w:after="0"/>
        <w:ind w:left="0"/>
        <w:jc w:val="both"/>
      </w:pPr>
      <w:r>
        <w:rPr>
          <w:rFonts w:ascii="Times New Roman"/>
          <w:b w:val="false"/>
          <w:i w:val="false"/>
          <w:color w:val="000000"/>
          <w:sz w:val="28"/>
        </w:rPr>
        <w:t xml:space="preserve">
      Судебный приказ как исполнительный документ может быть оспорен в суде в том случае, если он обращен к принудительному исполнению с нарушением порядка и сроков, установленных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Исполнительный лист как исполнительный документ может быть оспорен в судебном порядке, если он не соответствует требованиям, указанным в части четвертой </w:t>
      </w:r>
      <w:r>
        <w:rPr>
          <w:rFonts w:ascii="Times New Roman"/>
          <w:b w:val="false"/>
          <w:i w:val="false"/>
          <w:color w:val="000000"/>
          <w:sz w:val="28"/>
        </w:rPr>
        <w:t>статьи 241</w:t>
      </w:r>
      <w:r>
        <w:rPr>
          <w:rFonts w:ascii="Times New Roman"/>
          <w:b w:val="false"/>
          <w:i w:val="false"/>
          <w:color w:val="000000"/>
          <w:sz w:val="28"/>
        </w:rPr>
        <w:t xml:space="preserve"> ГПК, но принят судебным исполнителем к принудительному исполнению. </w:t>
      </w:r>
    </w:p>
    <w:p>
      <w:pPr>
        <w:spacing w:after="0"/>
        <w:ind w:left="0"/>
        <w:jc w:val="both"/>
      </w:pPr>
      <w:r>
        <w:rPr>
          <w:rFonts w:ascii="Times New Roman"/>
          <w:b w:val="false"/>
          <w:i w:val="false"/>
          <w:color w:val="000000"/>
          <w:sz w:val="28"/>
        </w:rPr>
        <w:t>
      Как исполнительный документ постановление судьи по делу об административном правонарушении может быть оспорено в судебном порядке, если оно обращено к принудительному исполнению с нарушением правил, предусмотренных законодательным актом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19-1. Касательно предусмотренной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ГПК обеспечительной меры в виде приостановления торгов по внесудебной реализации предмета залога судам следует исходить из того, что данная мера обеспечения иска может быть применена судом в случае наличия спора в отношении залогового имущества, являющегося предметом внесудебной реализации.</w:t>
      </w:r>
    </w:p>
    <w:bookmarkEnd w:id="28"/>
    <w:p>
      <w:pPr>
        <w:spacing w:after="0"/>
        <w:ind w:left="0"/>
        <w:jc w:val="both"/>
      </w:pPr>
      <w:r>
        <w:rPr>
          <w:rFonts w:ascii="Times New Roman"/>
          <w:b w:val="false"/>
          <w:i w:val="false"/>
          <w:color w:val="000000"/>
          <w:sz w:val="28"/>
        </w:rPr>
        <w:t>
      При этом судам следует иметь в виду, что такая мера обеспечения иска принимается до подведения итогов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19-1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19-2. Применение мер по обеспечению иска, установленных подпунктом 8) части первой </w:t>
      </w:r>
      <w:r>
        <w:rPr>
          <w:rFonts w:ascii="Times New Roman"/>
          <w:b w:val="false"/>
          <w:i w:val="false"/>
          <w:color w:val="000000"/>
          <w:sz w:val="28"/>
        </w:rPr>
        <w:t>статьи 156</w:t>
      </w:r>
      <w:r>
        <w:rPr>
          <w:rFonts w:ascii="Times New Roman"/>
          <w:b w:val="false"/>
          <w:i w:val="false"/>
          <w:color w:val="000000"/>
          <w:sz w:val="28"/>
        </w:rPr>
        <w:t xml:space="preserve"> ГПК, возможно в случае оспаривания актов и действий судебного исполнителя, связанных с обращением взыскания на имущество, совершаемых в исполнительном производстве.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19-2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xml:space="preserve">
      21. В соответствии с частью первой </w:t>
      </w:r>
      <w:r>
        <w:rPr>
          <w:rFonts w:ascii="Times New Roman"/>
          <w:b w:val="false"/>
          <w:i w:val="false"/>
          <w:color w:val="000000"/>
          <w:sz w:val="28"/>
        </w:rPr>
        <w:t>статьи 159</w:t>
      </w:r>
      <w:r>
        <w:rPr>
          <w:rFonts w:ascii="Times New Roman"/>
          <w:b w:val="false"/>
          <w:i w:val="false"/>
          <w:color w:val="000000"/>
          <w:sz w:val="28"/>
        </w:rPr>
        <w:t xml:space="preserve"> ГПК суд вправе заменить принятую по делу обеспечительную меру другой обеспечительной мерой (например, арест имущества на запрещение ответчику совершать определенные действия и так далее). </w:t>
      </w:r>
    </w:p>
    <w:bookmarkEnd w:id="3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159</w:t>
      </w:r>
      <w:r>
        <w:rPr>
          <w:rFonts w:ascii="Times New Roman"/>
          <w:b w:val="false"/>
          <w:i w:val="false"/>
          <w:color w:val="000000"/>
          <w:sz w:val="28"/>
        </w:rPr>
        <w:t xml:space="preserve"> ГПК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p>
      <w:pPr>
        <w:spacing w:after="0"/>
        <w:ind w:left="0"/>
        <w:jc w:val="both"/>
      </w:pPr>
      <w:r>
        <w:rPr>
          <w:rFonts w:ascii="Times New Roman"/>
          <w:b w:val="false"/>
          <w:i w:val="false"/>
          <w:color w:val="000000"/>
          <w:sz w:val="28"/>
        </w:rPr>
        <w:t xml:space="preserve">
      При рассмотрении заявления истец обязан представить суду доказательства того, что ранее принятая судом обеспечительная мера не отвечает требованиям соразмерности, а предлагаемая в порядке замены обеспечительная мера соответствует целям, указанным в </w:t>
      </w:r>
      <w:r>
        <w:rPr>
          <w:rFonts w:ascii="Times New Roman"/>
          <w:b w:val="false"/>
          <w:i w:val="false"/>
          <w:color w:val="000000"/>
          <w:sz w:val="28"/>
        </w:rPr>
        <w:t>статье 155</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xml:space="preserve">
      22. В соответствии с частью четвертой </w:t>
      </w:r>
      <w:r>
        <w:rPr>
          <w:rFonts w:ascii="Times New Roman"/>
          <w:b w:val="false"/>
          <w:i w:val="false"/>
          <w:color w:val="000000"/>
          <w:sz w:val="28"/>
        </w:rPr>
        <w:t>статьи 159</w:t>
      </w:r>
      <w:r>
        <w:rPr>
          <w:rFonts w:ascii="Times New Roman"/>
          <w:b w:val="false"/>
          <w:i w:val="false"/>
          <w:color w:val="000000"/>
          <w:sz w:val="28"/>
        </w:rPr>
        <w:t xml:space="preserve"> ГПК только по требованиям истца о взыскании долга в денежном выражении ответчик вправе взамен принятых судом мер обеспечения иска, предусмотренных подпунктами 1), 2) и 3) части первой </w:t>
      </w:r>
      <w:r>
        <w:rPr>
          <w:rFonts w:ascii="Times New Roman"/>
          <w:b w:val="false"/>
          <w:i w:val="false"/>
          <w:color w:val="000000"/>
          <w:sz w:val="28"/>
        </w:rPr>
        <w:t>статьи 156</w:t>
      </w:r>
      <w:r>
        <w:rPr>
          <w:rFonts w:ascii="Times New Roman"/>
          <w:b w:val="false"/>
          <w:i w:val="false"/>
          <w:color w:val="000000"/>
          <w:sz w:val="28"/>
        </w:rPr>
        <w:t xml:space="preserve"> ГПК, внести на депозит территориального подразделения уполномоченного органа сумму, равную цене иска.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23. Суд, удовлетворяя заявление истца об обеспечении иска, на основании </w:t>
      </w:r>
      <w:r>
        <w:rPr>
          <w:rFonts w:ascii="Times New Roman"/>
          <w:b w:val="false"/>
          <w:i w:val="false"/>
          <w:color w:val="000000"/>
          <w:sz w:val="28"/>
        </w:rPr>
        <w:t>статьи 162</w:t>
      </w:r>
      <w:r>
        <w:rPr>
          <w:rFonts w:ascii="Times New Roman"/>
          <w:b w:val="false"/>
          <w:i w:val="false"/>
          <w:color w:val="000000"/>
          <w:sz w:val="28"/>
        </w:rPr>
        <w:t xml:space="preserve"> ГПК вправе потребовать от истца предоставления обеспечения возможных для ответчика убытков от принятия обеспечительных мер, исходя из интересов обеих сторон, разумности и справедливости. </w:t>
      </w:r>
    </w:p>
    <w:bookmarkEnd w:id="32"/>
    <w:p>
      <w:pPr>
        <w:spacing w:after="0"/>
        <w:ind w:left="0"/>
        <w:jc w:val="both"/>
      </w:pPr>
      <w:r>
        <w:rPr>
          <w:rFonts w:ascii="Times New Roman"/>
          <w:b w:val="false"/>
          <w:i w:val="false"/>
          <w:color w:val="000000"/>
          <w:sz w:val="28"/>
        </w:rPr>
        <w:t xml:space="preserve">
      Если истец не предоставляет обеспечение возможного для ответчика вреда от принятия обеспечительных мер, то суд вправе заявление истца о принятии обеспечительных мер оставить без удовлетворения. </w:t>
      </w:r>
    </w:p>
    <w:p>
      <w:pPr>
        <w:spacing w:after="0"/>
        <w:ind w:left="0"/>
        <w:jc w:val="both"/>
      </w:pPr>
      <w:r>
        <w:rPr>
          <w:rFonts w:ascii="Times New Roman"/>
          <w:b w:val="false"/>
          <w:i w:val="false"/>
          <w:color w:val="000000"/>
          <w:sz w:val="28"/>
        </w:rPr>
        <w:t xml:space="preserve">
      Встречное обеспечение не применяется, если отсутствуют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ГПК основания для принятия обеспечительных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xml:space="preserve">
      24. Согласно части второй </w:t>
      </w:r>
      <w:r>
        <w:rPr>
          <w:rFonts w:ascii="Times New Roman"/>
          <w:b w:val="false"/>
          <w:i w:val="false"/>
          <w:color w:val="000000"/>
          <w:sz w:val="28"/>
        </w:rPr>
        <w:t>статьи 160</w:t>
      </w:r>
      <w:r>
        <w:rPr>
          <w:rFonts w:ascii="Times New Roman"/>
          <w:b w:val="false"/>
          <w:i w:val="false"/>
          <w:color w:val="000000"/>
          <w:sz w:val="28"/>
        </w:rPr>
        <w:t xml:space="preserve"> ГПК принятые судом обеспечительные меры действуют до полного исполнения решения, которым иск  удовлетворен. </w:t>
      </w:r>
    </w:p>
    <w:bookmarkEnd w:id="33"/>
    <w:p>
      <w:pPr>
        <w:spacing w:after="0"/>
        <w:ind w:left="0"/>
        <w:jc w:val="both"/>
      </w:pPr>
      <w:r>
        <w:rPr>
          <w:rFonts w:ascii="Times New Roman"/>
          <w:b w:val="false"/>
          <w:i w:val="false"/>
          <w:color w:val="000000"/>
          <w:sz w:val="28"/>
        </w:rPr>
        <w:t xml:space="preserve">
      В случае отказа в иске в соответствии с частью второй </w:t>
      </w:r>
      <w:r>
        <w:rPr>
          <w:rFonts w:ascii="Times New Roman"/>
          <w:b w:val="false"/>
          <w:i w:val="false"/>
          <w:color w:val="000000"/>
          <w:sz w:val="28"/>
        </w:rPr>
        <w:t>статьи 160</w:t>
      </w:r>
      <w:r>
        <w:rPr>
          <w:rFonts w:ascii="Times New Roman"/>
          <w:b w:val="false"/>
          <w:i w:val="false"/>
          <w:color w:val="000000"/>
          <w:sz w:val="28"/>
        </w:rPr>
        <w:t xml:space="preserve"> ГПК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p>
      <w:pPr>
        <w:spacing w:after="0"/>
        <w:ind w:left="0"/>
        <w:jc w:val="both"/>
      </w:pPr>
      <w:r>
        <w:rPr>
          <w:rFonts w:ascii="Times New Roman"/>
          <w:b w:val="false"/>
          <w:i w:val="false"/>
          <w:color w:val="000000"/>
          <w:sz w:val="28"/>
        </w:rPr>
        <w:t>
      Вопрос об отмене обеспечительных мер рассматривается судом в судебном заседании с составлением протокола судебного заседания и с извещением участвующих в деле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xml:space="preserve">
      27. Обжалование (опротестование) в кассационном порядке судебного акта, в соответствии с которым выдан исполнительный документ, основанием для приостановления принудительного исполнения исполнительного документа не является, если только судебный акт не приостановлен исполнением в порядке, предусмотренном </w:t>
      </w:r>
      <w:r>
        <w:rPr>
          <w:rFonts w:ascii="Times New Roman"/>
          <w:b w:val="false"/>
          <w:i w:val="false"/>
          <w:color w:val="000000"/>
          <w:sz w:val="28"/>
        </w:rPr>
        <w:t>статьей 448</w:t>
      </w:r>
      <w:r>
        <w:rPr>
          <w:rFonts w:ascii="Times New Roman"/>
          <w:b w:val="false"/>
          <w:i w:val="false"/>
          <w:color w:val="000000"/>
          <w:sz w:val="28"/>
        </w:rPr>
        <w:t xml:space="preserve"> ГПК.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xml:space="preserve">
      28. Признать утратившим силу: </w:t>
      </w:r>
    </w:p>
    <w:bookmarkEnd w:id="35"/>
    <w:bookmarkStart w:name="z32" w:id="36"/>
    <w:p>
      <w:pPr>
        <w:spacing w:after="0"/>
        <w:ind w:left="0"/>
        <w:jc w:val="both"/>
      </w:pPr>
      <w:r>
        <w:rPr>
          <w:rFonts w:ascii="Times New Roman"/>
          <w:b w:val="false"/>
          <w:i w:val="false"/>
          <w:color w:val="000000"/>
          <w:sz w:val="28"/>
        </w:rPr>
        <w:t xml:space="preserve">
      1) пункт 13 нормативного </w:t>
      </w:r>
      <w:r>
        <w:rPr>
          <w:rFonts w:ascii="Times New Roman"/>
          <w:b w:val="false"/>
          <w:i w:val="false"/>
          <w:color w:val="000000"/>
          <w:sz w:val="28"/>
        </w:rPr>
        <w:t xml:space="preserve">постановления </w:t>
      </w:r>
      <w:r>
        <w:rPr>
          <w:rFonts w:ascii="Times New Roman"/>
          <w:b w:val="false"/>
          <w:i w:val="false"/>
          <w:color w:val="000000"/>
          <w:sz w:val="28"/>
        </w:rPr>
        <w:t xml:space="preserve">Верховного Суда Республики Казахстан от 13 декабря 2001 года № 21 "О подготовке гражданских дел к судебному разбирательству"; </w:t>
      </w:r>
    </w:p>
    <w:bookmarkEnd w:id="36"/>
    <w:bookmarkStart w:name="z33"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пункт 29 </w:t>
      </w:r>
      <w:r>
        <w:rPr>
          <w:rFonts w:ascii="Times New Roman"/>
          <w:b w:val="false"/>
          <w:i w:val="false"/>
          <w:color w:val="000000"/>
          <w:sz w:val="28"/>
        </w:rPr>
        <w:t xml:space="preserve">нормативного постановления Верховного Суда Республики Казахстан от 11 июля 2003 года № 5 "О судебном решении". </w:t>
      </w:r>
    </w:p>
    <w:bookmarkEnd w:id="37"/>
    <w:bookmarkStart w:name="z31" w:id="38"/>
    <w:p>
      <w:pPr>
        <w:spacing w:after="0"/>
        <w:ind w:left="0"/>
        <w:jc w:val="both"/>
      </w:pPr>
      <w:r>
        <w:rPr>
          <w:rFonts w:ascii="Times New Roman"/>
          <w:b w:val="false"/>
          <w:i w:val="false"/>
          <w:color w:val="000000"/>
          <w:sz w:val="28"/>
        </w:rPr>
        <w:t xml:space="preserve">
      29.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