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960b" w14:textId="5809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Заявлении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2009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информирования широкой общественности страны об экономической политике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прилагаемое Заявление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об основных направлениях экономической политики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21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 Республики Казахстан и Агентства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регулированию и надзору финансового рынка и финансовых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 основных направлениях экономической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глобальный финансовый кризис оказал существенное влияние на замедление темпов роста мировой экономики. В ряде стран наблюдается экономическая рецессия.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Нестабильность на мировых финансовых и товарных рынках отразилась на темпах экономического роста Казахстана. По предварительной оценке, рост экономики в 2008 году составил 3,1 %, уровень безработицы - около 7 %, инфляция на конец года - 9,5 %.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2009-2010 годах ситуация на мировых рынках, вероятнее всего, будет осложняться и последствия для отечественной экономики могут носить негативный характер. На мировых товарных рынках возможно сохранение низких цен на основные экспортные позиции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экономическая политика в 2009 году будет направлена на смягчение последствий глобального кризиса на социально-экономическую ситуацию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целями политики Правительства и Национального Банка будут обеспечение социальной стабильности и поддержка макроэкономической сбалансированности, а также стимулирование экономического роста и деловой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реальный рост ВВП составит по оценке около 2 %, уровень безработицы не превысит 8 %. Инфляция на конец 2009 года прогнозируется на уровне 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главных инструментов достижения указанных целей станет реализация принятого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(далее - АФН) по стабилизации экономики и финансовой системы на 2009-2010 годы (далее - План совместных действий).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Плана совместных действий будут решаться задачи по стабилизации финансового сектора, поддержке малого и среднего бизнеса, развитию агропромышленного комплекса, рынка недвижимости, дальнейшей диверсификации экономики, обеспечению занятости и поддержке социально-уязвимых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Национальный Банк и АФН обеспечат стабильное функционирование отечественной финансовой системы и создадут необходимые условия для кредитования реального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обеспечит дополнительную капитализацию системообразующих банков второго уровня. На уровне отдельных банков второго уровня стабилизирующие меры Правительства, в том числе, будут предусматривать реализацию условий меморандумов, заключенных с банками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указанного уровня инфляции и обеспечения стабильности финансовой системы страны Национальный Банк будет проводить сбалансированную денежно-кредитную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регулирования краткосрочной ликвидности и поддержания ее на адекватном уровне Национальный Банк будет предоставлять займы рефинансирования банкам второго уровня, а также рассмотрит возможность дальнейшего расширения перечня инструментов, принимаемых в качестве обеспечения по операциям РЕПО, предоставления банкам второго уровня беззалоговых кредитов, размещения в банках второго уровня депозитов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разработает и внедрит систему гарантирования обязательств банков второго уровня перед различными типами кредиторов. Это будет способствовать перераспределению ресурсов через межбанковский рынок и расширению доступа к операциям на денежном рынке краткосрочных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краткосрочной ликвидности и гарантий по межбанковским обязательствам, предоставляемых Национальным Банком, не будут суммарно превышать 50 % от размера собственного капитала банка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 АФН усилит регулирование отечественного финансового сектора. Будут усовершенствованы текущие подходы к оценке достаточности собственного капитала финансовых организаций, ужесточен порядок формирования специальных провизии под проблемные активы в соответствии с международными стандартами финансовой отчетности и усилены требования к риск-менеджменту в финансовых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также будут проработаны новые механизмы функционирования накопительной пенсионной системы с учетом принципов повышения ответственности акционеров и обеспечения защиты интересов вкладчиков.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и Правительство будут вести постоянный мониторинг состояния платежного баланса и обменного курса тенге во избежание ухудшения показателей финансовой устойчивости в условиях, когда значительная доля активов и обязательств экономики приходится на иностранную валюту и присутствует высокий кредитный риск, обусловленный несоответствием валюты активов и обязательств заемщиков.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действия Национального Банка будут направлены на обеспечение устойчивости национальной валюты или плавное изменение курса тенге по отношению к иностранным валютам в контролируемых пределах.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деятельность Правительства будет ориентирована на "оздоровление" экономики и обеспечение устойчивого качественного экономического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реализацией стабилизационных мер будут закладываться основы для перспективного развития через сохранение благоприятного инвестиционного климата, развитие конкуренции и реализацию проектов в потенциально экспортоориентированных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обеспечит начало реализации масштабных инфраструктурных проектов, интенсивное развитие агропромышленного комплекса и форсированную реализацию программы "30 корпоративных лидеров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стимулированию экономической активности будут направлены на формирование благоприятных условий для развития малого и среднего предпринимательства, в том числе дальнейшее снижение административных барьеров. С целью поддержки отечественных предприятий им будет предоставлен широкий доступ к закупкам государственных органов, государственных холдингов и национальных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стабилизации рынка недвижимости Правительство в 2009 году продолжит работу по защите прав участников долевого строительства и приступит к реализации специальной программы ипотечного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2009 году основным приоритетом в деятельности Правительства будет обеспечение занятости и поддержка социально-уязвимых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совместно с местными исполнительными органами продолжит работу по обеспечению занятости работников, временно высвобождающихся в результате снижения объемов производства, в рамках подписанных меморандумов о сотрудничестве с крупными предприятиями и организации профессиональной подготовки и переподготовки высвобождаемых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предусмотрен широкий комплекс дополнительных мер по созданию рабочих мест, в том числе за счет общественных работ, строительства инфраструктурных и социальных объектов, ужесточения контроля за нелегальной трудовой миграцией.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социальные обязательства, в том числе в рамках реализации поручений Главы государства по увеличению социальных выплат, пенсий и заработной платы работникам бюджетной сферы, предусмотренные в республиканском бюджете на 2009-2011 годы, будут финансироваться в полном объеме и своевременно.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налогово-бюджетной политики будут направлены на стимулирование экономической активности посредством снижения налоговой нагрузки на экономику и проведение сбалансированной политики государственных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норм нового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частности, снижение в 2009 году ставок корпоративного подоходного налога с 30 % до 20 %, налога на добавленную стоимость с 13 % до 12 %, а также либерализация системы вычетов налогоплательщиков, позволит смягчить для предприятий неблагоприятную конъюнктуру рынков и расширить их инвестиционные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текущей экономической ситуации будет проводиться гибкая бюджетная инвестиционная политика, направленная на первоочередное финансирование проектов, оказывающих мультипликативный эффект на экономику и поддержание уровня необходимой занятости населения. При этом, в случае ухудшения экономической ситуации и сокращения поступлений в бюджет, будут оптимизированы или отложены на более поздний срок расходы, не требующие безотлагательного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дефицита бюджета, государственных гарантий и поручительств государства будут поддерживаться на приемлемом уровне с учетом необходимости достижения макроэкономической сбалансированности.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совместно с Акционерным обществом "Фонд национального благосостояния "Самрук-Казына" ужесточит контроль за эффективным расходованием бюджетных средств, в том числе средств, направляемых на реализацию Плана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эффективной реализации заявленных мер, в том числе Плана совместных действий, Правительство, Национальный Банк и АФН будут проводить постоянный мониторинг экономической ситуации в стране и тенденций развития мировой экономики и принимать необходимые корректирующие меры.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