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7b02" w14:textId="19e7b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использования радиочастотного спектра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2009 года № 19. Утратило силу постановлением Правительства Республики Казахстан от 21 декабря 2012 года № 1659.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21.12.2012 </w:t>
      </w:r>
      <w:r>
        <w:rPr>
          <w:rFonts w:ascii="Times New Roman"/>
          <w:b w:val="false"/>
          <w:i w:val="false"/>
          <w:color w:val="ff0000"/>
          <w:sz w:val="28"/>
        </w:rPr>
        <w:t>№ 1659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473 Кодекса Республики Казахстан от 10 декабря 2008 года "О налогах и других обязательных платежах в бюджет (Налоговый Кодекс)"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выдачи разрешения на использование радиочастотного спектра телевизионным и радиовещательным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августа 2002 года № 932 "О некоторых вопросах использования радиочастотного спектра Республики Казахстан" (САПП Республики Казахстан, 2002 г., № 28, ст. 311)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 и 4) пункта 1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2009 года № 19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выдачи разрешения на использование радиочастотного спектра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телевизионным и радиовещательным организациям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разрешения на использование радиочастотного спектра телевизионным и радиовещательным организациям (далее - Правила) определяют порядок выдачи разрешений (дубликатов разрешений) на использование радиочастотного спектра телевизионным и радиовещательным организациям.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Телевизионные или радиовещательные организации для оформления разрешения на использование радиочастотного спектра представляют в соответствующее территориальное подразделение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> в области связи заявку на радиочастотное присвоение в трех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заявке на радиочастотное присвоение должны быть приложены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нотариально заверенная копия свидетельства о государственной регистрации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18.06.2010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лицензии на деятельность по организации телевизионного и (или) радиовещания;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анкета на радиоэлектронное средство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 с приложением нормированных диаграмм направленности антенны;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пояснительная записка, в которой приводится обоснование запрашиваемой полосы частот, подробно излагаются сведения о назначении и характере планируемой радиосети (радиолинии), технические параметры радиоэлектронных средств, планируемых к применению, схема организации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карты местности предполагаемой территории обслуживания с указанием места установки телевизионной (радиовещательной) 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копия свидетельства о постановке на учет средства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заключение экспертизы электромагнитной совместимости радиоэлектронных средств с действующими и планируемыми для использования радиоэлектронными средствами гражданского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Правительства РК от 18.06.2010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Территориальное подразделение уполномоченного органа в области связи проверяет комплектность и правильность оформления заявки на радиочастотное присвоение и приложенных к ней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заявки на радиочастотное присвоение не должен превышать десять рабочих дней со дня ее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некомплектности или неправильности оформления заявки она возвращается телевизионной или радиовещательной организации для внесения необходимых дополнений и/или исправлений.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представлении заявки на радиочастотное присвоение срок ее рассмотрения возобновляется.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Один экземпляр заявки на радиочастотное присвоение, указанной в пункте 3 Правил, направляется в уполномоченный орган в области связи, второй экземпляр остается в территориальном подразделение уполномоченного органа в области связи, третий экземпляр направляется в организацию для получения заключения.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области связи после получения документов, указанных в абзаце пятом пункта 4 Правил, проводит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процедуру присвоения полос частот, радиочастот (радиочастотных каналов) и выполняет мероприятия по международной координации радиочастот в соответствии с регламентом радиосвязи Международного союза электросвязи и оформлению разрешения на использование радиочастотного спектра.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незанятости заявленной радиочастоты (радиочастотного канала), а также при отсутствии необходимости в проведении согласования и международной координации радиочастот уполномоченный орган в области связи не позднее двухмесячного срока со дня поступления заявки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образца оформляет соответствующее  </w:t>
      </w:r>
      <w:r>
        <w:rPr>
          <w:rFonts w:ascii="Times New Roman"/>
          <w:b w:val="false"/>
          <w:i w:val="false"/>
          <w:color w:val="000000"/>
          <w:sz w:val="28"/>
        </w:rPr>
        <w:t>разрешение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использование радиочастотного спектра. В ином случае уполномоченный орган в области связи проводит процедуру согласования радиочастот с радиочастотными органами и международную координацию радиочастот с сопредельными государствами (в приграничных зонах Республики Казахстан) в соответствии с регламентом радиосвязи Международного союза электросвязи , при этом срок рассмотрения заявки продлевается до тридцати дней и четырех месяцев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международной координации радиочастот с сопредельными государствами уполномоченным органом в области связи заблаговременно в письменной форме дается уведомление заявителю о продлении срока рассмотрения заявления. По итогам согласования и международной координации радиочастот оформляется соответствующее разрешение на использование радиочастотного спектра либо дается письменный мотивированный отказ.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Разрешение на использование радиочастотного спектра в обязательном порядке должно содержать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полоса частоты, радиочастоты (радиочастотного канала) и вид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местоположение технических средств, в том числе размещение антенных устройств с указанием географических координат;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фактическая мощность передающего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Разрешение на использование радиочастотного спектра направляется в соответствующее территориальное подразделение уполномоченного органа в области связи для выдачи телевизионной или радиовещательной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Территориальное подразделение после получения разрешения в трехдневный срок извещает заявителя о необходимости получения у них выданного разрешения на использование радиочастотного спектра.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Разрешение на использование радиочастотного спектра телевизионным и радиовещательным организациям выдается после представления документа, подтверждающего внесение в бюджет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сбора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выдачу разрешения на использование радиочастотного спектра телевизионным и радиовещательным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утери, порчи или уничтожения разрешения на использование радиочастотного спектра телевизионные или радиовещательные организации представляют в уполномоченный орган в области связи и его соответствующее территориальное подразделение письменное заявление на выдачу дубликата.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Дубликат разрешения на использование радиочастотного спектра с пометкой "дубликат" выдается уполномоченным органом в области связи после представления плательщиком документов, подтверждающих внесение в бюджет сбора за выдачу разрешения на использование радиочастотного спектра телевизионным и радиовещательным организациям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ставкой сбора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выдачу дубликата разрешения на использование радиочастотного спектра телевизионным и радиовещательным организациям в течение 15 дней со дня получения заявления.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