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c5c7" w14:textId="5a3c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фармацевтической и медицинской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2009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фармацевтической и медицинской промышленности",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февраля 2008 года № 183.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