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fd04" w14:textId="14bf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"Қазақстан Ғарыш Сапары"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1346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13 мая 2003 года "Об акционерных обществах"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План развития акционерного общества "Национальная компания "Қазақстан Ғарыш Сапары" на 2009-2011 годы (далее - План). </w:t>
      </w:r>
      <w:r>
        <w:br/>
      </w:r>
      <w:r>
        <w:rPr>
          <w:rFonts w:ascii="Times New Roman"/>
          <w:b w:val="false"/>
          <w:i w:val="false"/>
          <w:color w:val="000000"/>
          <w:sz w:val="28"/>
        </w:rPr>
        <w:t>
</w:t>
      </w:r>
      <w:r>
        <w:rPr>
          <w:rFonts w:ascii="Times New Roman"/>
          <w:b w:val="false"/>
          <w:i w:val="false"/>
          <w:color w:val="000000"/>
          <w:sz w:val="28"/>
        </w:rPr>
        <w:t xml:space="preserve">
      2. Национальному космическому агентству Республики Казахстан совместно с акционерным обществом "Национальная компания "Қазақстан Ғарыш Сапары" ежеквартально, не позднее 25-го числа месяца, следующего за отчетным, представлять в Министерство экономики и бюджетного планирования Республики Казахстан информацию о ходе выполнения Плана. </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марта 2008 года № 238 "Об утверждении Плана развития акционерного общества "Национальная компания "Қазақстан Ғарыш Сапары" на 2008-2010 годы".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2008 года № 1346 </w:t>
      </w:r>
    </w:p>
    <w:bookmarkStart w:name="z6" w:id="1"/>
    <w:p>
      <w:pPr>
        <w:spacing w:after="0"/>
        <w:ind w:left="0"/>
        <w:jc w:val="left"/>
      </w:pPr>
      <w:r>
        <w:rPr>
          <w:rFonts w:ascii="Times New Roman"/>
          <w:b/>
          <w:i w:val="false"/>
          <w:color w:val="000000"/>
        </w:rPr>
        <w:t xml:space="preserve"> 
План </w:t>
      </w:r>
      <w:r>
        <w:br/>
      </w:r>
      <w:r>
        <w:rPr>
          <w:rFonts w:ascii="Times New Roman"/>
          <w:b/>
          <w:i w:val="false"/>
          <w:color w:val="000000"/>
        </w:rPr>
        <w:t xml:space="preserve">
развития акционерного общества </w:t>
      </w:r>
      <w:r>
        <w:br/>
      </w:r>
      <w:r>
        <w:rPr>
          <w:rFonts w:ascii="Times New Roman"/>
          <w:b/>
          <w:i w:val="false"/>
          <w:color w:val="000000"/>
        </w:rPr>
        <w:t xml:space="preserve">
"Национальная компания "Қазақстан Ғарыш Сапары" </w:t>
      </w:r>
      <w:r>
        <w:br/>
      </w:r>
      <w:r>
        <w:rPr>
          <w:rFonts w:ascii="Times New Roman"/>
          <w:b/>
          <w:i w:val="false"/>
          <w:color w:val="000000"/>
        </w:rPr>
        <w:t xml:space="preserve">
на 2009-2011 годы </w:t>
      </w:r>
    </w:p>
    <w:bookmarkEnd w:id="1"/>
    <w:p>
      <w:pPr>
        <w:spacing w:after="0"/>
        <w:ind w:left="0"/>
        <w:jc w:val="both"/>
      </w:pPr>
      <w:r>
        <w:rPr>
          <w:rFonts w:ascii="Times New Roman"/>
          <w:b w:val="false"/>
          <w:i w:val="false"/>
          <w:color w:val="000000"/>
          <w:sz w:val="28"/>
        </w:rPr>
        <w:t xml:space="preserve">г. Астана, 2008 г. </w:t>
      </w:r>
    </w:p>
    <w:bookmarkStart w:name="z7"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xml:space="preserve">Раздел 1 </w:t>
      </w:r>
      <w:r>
        <w:rPr>
          <w:rFonts w:ascii="Times New Roman"/>
          <w:b w:val="false"/>
          <w:i w:val="false"/>
          <w:color w:val="000000"/>
          <w:sz w:val="28"/>
        </w:rPr>
        <w:t xml:space="preserve">.  Доклад о состоянии и перспективах развития </w:t>
      </w:r>
      <w:r>
        <w:br/>
      </w:r>
      <w:r>
        <w:rPr>
          <w:rFonts w:ascii="Times New Roman"/>
          <w:b w:val="false"/>
          <w:i w:val="false"/>
          <w:color w:val="000000"/>
          <w:sz w:val="28"/>
        </w:rPr>
        <w:t xml:space="preserve">
           национальной компании </w:t>
      </w:r>
      <w:r>
        <w:br/>
      </w:r>
      <w:r>
        <w:rPr>
          <w:rFonts w:ascii="Times New Roman"/>
          <w:b w:val="false"/>
          <w:i w:val="false"/>
          <w:color w:val="000000"/>
          <w:sz w:val="28"/>
        </w:rPr>
        <w:t>
1.1.       </w:t>
      </w:r>
      <w:r>
        <w:rPr>
          <w:rFonts w:ascii="Times New Roman"/>
          <w:b w:val="false"/>
          <w:i w:val="false"/>
          <w:color w:val="000000"/>
          <w:sz w:val="28"/>
        </w:rPr>
        <w:t xml:space="preserve">Введение </w:t>
      </w:r>
      <w:r>
        <w:br/>
      </w:r>
      <w:r>
        <w:rPr>
          <w:rFonts w:ascii="Times New Roman"/>
          <w:b w:val="false"/>
          <w:i w:val="false"/>
          <w:color w:val="000000"/>
          <w:sz w:val="28"/>
        </w:rPr>
        <w:t>
1.2.       </w:t>
      </w:r>
      <w:r>
        <w:rPr>
          <w:rFonts w:ascii="Times New Roman"/>
          <w:b w:val="false"/>
          <w:i w:val="false"/>
          <w:color w:val="000000"/>
          <w:sz w:val="28"/>
        </w:rPr>
        <w:t xml:space="preserve">Анализ рынка </w:t>
      </w:r>
      <w:r>
        <w:rPr>
          <w:rFonts w:ascii="Times New Roman"/>
          <w:b w:val="false"/>
          <w:i w:val="false"/>
          <w:color w:val="000000"/>
          <w:sz w:val="28"/>
        </w:rPr>
        <w:t xml:space="preserve">(сферы деятельности) </w:t>
      </w:r>
      <w:r>
        <w:br/>
      </w:r>
      <w:r>
        <w:rPr>
          <w:rFonts w:ascii="Times New Roman"/>
          <w:b w:val="false"/>
          <w:i w:val="false"/>
          <w:color w:val="000000"/>
          <w:sz w:val="28"/>
        </w:rPr>
        <w:t>
1.2.1.     </w:t>
      </w:r>
      <w:r>
        <w:rPr>
          <w:rFonts w:ascii="Times New Roman"/>
          <w:b w:val="false"/>
          <w:i w:val="false"/>
          <w:color w:val="000000"/>
          <w:sz w:val="28"/>
        </w:rPr>
        <w:t xml:space="preserve">Конкуренты </w:t>
      </w:r>
      <w:r>
        <w:rPr>
          <w:rFonts w:ascii="Times New Roman"/>
          <w:b w:val="false"/>
          <w:i w:val="false"/>
          <w:color w:val="000000"/>
          <w:sz w:val="28"/>
        </w:rPr>
        <w:t xml:space="preserve">и доля компании на рынке космических услуг </w:t>
      </w:r>
      <w:r>
        <w:br/>
      </w:r>
      <w:r>
        <w:rPr>
          <w:rFonts w:ascii="Times New Roman"/>
          <w:b w:val="false"/>
          <w:i w:val="false"/>
          <w:color w:val="000000"/>
          <w:sz w:val="28"/>
        </w:rPr>
        <w:t>
1.2.2.     </w:t>
      </w:r>
      <w:r>
        <w:rPr>
          <w:rFonts w:ascii="Times New Roman"/>
          <w:b w:val="false"/>
          <w:i w:val="false"/>
          <w:color w:val="000000"/>
          <w:sz w:val="28"/>
        </w:rPr>
        <w:t xml:space="preserve">Основные </w:t>
      </w:r>
      <w:r>
        <w:rPr>
          <w:rFonts w:ascii="Times New Roman"/>
          <w:b w:val="false"/>
          <w:i w:val="false"/>
          <w:color w:val="000000"/>
          <w:sz w:val="28"/>
        </w:rPr>
        <w:t xml:space="preserve">клиенты (потребители, заказчики) </w:t>
      </w:r>
      <w:r>
        <w:br/>
      </w:r>
      <w:r>
        <w:rPr>
          <w:rFonts w:ascii="Times New Roman"/>
          <w:b w:val="false"/>
          <w:i w:val="false"/>
          <w:color w:val="000000"/>
          <w:sz w:val="28"/>
        </w:rPr>
        <w:t>
1.3.       </w:t>
      </w:r>
      <w:r>
        <w:rPr>
          <w:rFonts w:ascii="Times New Roman"/>
          <w:b w:val="false"/>
          <w:i w:val="false"/>
          <w:color w:val="000000"/>
          <w:sz w:val="28"/>
        </w:rPr>
        <w:t xml:space="preserve">Анализ </w:t>
      </w:r>
      <w:r>
        <w:rPr>
          <w:rFonts w:ascii="Times New Roman"/>
          <w:b w:val="false"/>
          <w:i w:val="false"/>
          <w:color w:val="000000"/>
          <w:sz w:val="28"/>
        </w:rPr>
        <w:t xml:space="preserve">производственно-финансовой деятельности за </w:t>
      </w:r>
      <w:r>
        <w:br/>
      </w:r>
      <w:r>
        <w:rPr>
          <w:rFonts w:ascii="Times New Roman"/>
          <w:b w:val="false"/>
          <w:i w:val="false"/>
          <w:color w:val="000000"/>
          <w:sz w:val="28"/>
        </w:rPr>
        <w:t xml:space="preserve">
           2006-2008 годы </w:t>
      </w:r>
      <w:r>
        <w:br/>
      </w:r>
      <w:r>
        <w:rPr>
          <w:rFonts w:ascii="Times New Roman"/>
          <w:b w:val="false"/>
          <w:i w:val="false"/>
          <w:color w:val="000000"/>
          <w:sz w:val="28"/>
        </w:rPr>
        <w:t>
1.4.       </w:t>
      </w:r>
      <w:r>
        <w:rPr>
          <w:rFonts w:ascii="Times New Roman"/>
          <w:b w:val="false"/>
          <w:i w:val="false"/>
          <w:color w:val="000000"/>
          <w:sz w:val="28"/>
        </w:rPr>
        <w:t xml:space="preserve">Мероприятия </w:t>
      </w:r>
      <w:r>
        <w:rPr>
          <w:rFonts w:ascii="Times New Roman"/>
          <w:b w:val="false"/>
          <w:i w:val="false"/>
          <w:color w:val="000000"/>
          <w:sz w:val="28"/>
        </w:rPr>
        <w:t xml:space="preserve">, проводимые компанией </w:t>
      </w:r>
      <w:r>
        <w:br/>
      </w:r>
      <w:r>
        <w:rPr>
          <w:rFonts w:ascii="Times New Roman"/>
          <w:b w:val="false"/>
          <w:i w:val="false"/>
          <w:color w:val="000000"/>
          <w:sz w:val="28"/>
        </w:rPr>
        <w:t>
1.5.       </w:t>
      </w:r>
      <w:r>
        <w:rPr>
          <w:rFonts w:ascii="Times New Roman"/>
          <w:b w:val="false"/>
          <w:i w:val="false"/>
          <w:color w:val="000000"/>
          <w:sz w:val="28"/>
        </w:rPr>
        <w:t xml:space="preserve">План развития </w:t>
      </w:r>
      <w:r>
        <w:rPr>
          <w:rFonts w:ascii="Times New Roman"/>
          <w:b w:val="false"/>
          <w:i w:val="false"/>
          <w:color w:val="000000"/>
          <w:sz w:val="28"/>
        </w:rPr>
        <w:t xml:space="preserve">на 2009-2011 годы </w:t>
      </w:r>
      <w:r>
        <w:br/>
      </w:r>
      <w:r>
        <w:rPr>
          <w:rFonts w:ascii="Times New Roman"/>
          <w:b w:val="false"/>
          <w:i w:val="false"/>
          <w:color w:val="000000"/>
          <w:sz w:val="28"/>
        </w:rPr>
        <w:t>
1.5.1.     </w:t>
      </w:r>
      <w:r>
        <w:rPr>
          <w:rFonts w:ascii="Times New Roman"/>
          <w:b w:val="false"/>
          <w:i w:val="false"/>
          <w:color w:val="000000"/>
          <w:sz w:val="28"/>
        </w:rPr>
        <w:t xml:space="preserve">Цели и </w:t>
      </w:r>
      <w:r>
        <w:rPr>
          <w:rFonts w:ascii="Times New Roman"/>
          <w:b w:val="false"/>
          <w:i w:val="false"/>
          <w:color w:val="000000"/>
          <w:sz w:val="28"/>
        </w:rPr>
        <w:t xml:space="preserve">задачи (стратегические и на 2009 год) </w:t>
      </w:r>
      <w:r>
        <w:br/>
      </w:r>
      <w:r>
        <w:rPr>
          <w:rFonts w:ascii="Times New Roman"/>
          <w:b w:val="false"/>
          <w:i w:val="false"/>
          <w:color w:val="000000"/>
          <w:sz w:val="28"/>
        </w:rPr>
        <w:t>
1.5.2.     </w:t>
      </w:r>
      <w:r>
        <w:rPr>
          <w:rFonts w:ascii="Times New Roman"/>
          <w:b w:val="false"/>
          <w:i w:val="false"/>
          <w:color w:val="000000"/>
          <w:sz w:val="28"/>
        </w:rPr>
        <w:t xml:space="preserve">Основные </w:t>
      </w:r>
      <w:r>
        <w:rPr>
          <w:rFonts w:ascii="Times New Roman"/>
          <w:b w:val="false"/>
          <w:i w:val="false"/>
          <w:color w:val="000000"/>
          <w:sz w:val="28"/>
        </w:rPr>
        <w:t xml:space="preserve">направления и механизм реализации </w:t>
      </w:r>
      <w:r>
        <w:br/>
      </w:r>
      <w:r>
        <w:rPr>
          <w:rFonts w:ascii="Times New Roman"/>
          <w:b w:val="false"/>
          <w:i w:val="false"/>
          <w:color w:val="000000"/>
          <w:sz w:val="28"/>
        </w:rPr>
        <w:t>
1.5.3.     </w:t>
      </w:r>
      <w:r>
        <w:rPr>
          <w:rFonts w:ascii="Times New Roman"/>
          <w:b w:val="false"/>
          <w:i w:val="false"/>
          <w:color w:val="000000"/>
          <w:sz w:val="28"/>
        </w:rPr>
        <w:t xml:space="preserve">Реструктуризация </w:t>
      </w:r>
      <w:r>
        <w:rPr>
          <w:rFonts w:ascii="Times New Roman"/>
          <w:b w:val="false"/>
          <w:i w:val="false"/>
          <w:color w:val="000000"/>
          <w:sz w:val="28"/>
        </w:rPr>
        <w:t xml:space="preserve">активов и развитие аутсорсинга </w:t>
      </w:r>
      <w:r>
        <w:br/>
      </w:r>
      <w:r>
        <w:rPr>
          <w:rFonts w:ascii="Times New Roman"/>
          <w:b w:val="false"/>
          <w:i w:val="false"/>
          <w:color w:val="000000"/>
          <w:sz w:val="28"/>
        </w:rPr>
        <w:t>
1.5.4.     </w:t>
      </w:r>
      <w:r>
        <w:rPr>
          <w:rFonts w:ascii="Times New Roman"/>
          <w:b w:val="false"/>
          <w:i w:val="false"/>
          <w:color w:val="000000"/>
          <w:sz w:val="28"/>
        </w:rPr>
        <w:t xml:space="preserve">Развитие </w:t>
      </w:r>
      <w:r>
        <w:rPr>
          <w:rFonts w:ascii="Times New Roman"/>
          <w:b w:val="false"/>
          <w:i w:val="false"/>
          <w:color w:val="000000"/>
          <w:sz w:val="28"/>
        </w:rPr>
        <w:t xml:space="preserve">производства продукции </w:t>
      </w:r>
      <w:r>
        <w:br/>
      </w:r>
      <w:r>
        <w:rPr>
          <w:rFonts w:ascii="Times New Roman"/>
          <w:b w:val="false"/>
          <w:i w:val="false"/>
          <w:color w:val="000000"/>
          <w:sz w:val="28"/>
        </w:rPr>
        <w:t>
1.5.5.     </w:t>
      </w:r>
      <w:r>
        <w:rPr>
          <w:rFonts w:ascii="Times New Roman"/>
          <w:b w:val="false"/>
          <w:i w:val="false"/>
          <w:color w:val="000000"/>
          <w:sz w:val="28"/>
        </w:rPr>
        <w:t xml:space="preserve">Развитие социальной </w:t>
      </w:r>
      <w:r>
        <w:rPr>
          <w:rFonts w:ascii="Times New Roman"/>
          <w:b w:val="false"/>
          <w:i w:val="false"/>
          <w:color w:val="000000"/>
          <w:sz w:val="28"/>
        </w:rPr>
        <w:t xml:space="preserve">сферы </w:t>
      </w:r>
      <w:r>
        <w:br/>
      </w:r>
      <w:r>
        <w:rPr>
          <w:rFonts w:ascii="Times New Roman"/>
          <w:b w:val="false"/>
          <w:i w:val="false"/>
          <w:color w:val="000000"/>
          <w:sz w:val="28"/>
        </w:rPr>
        <w:t>
1.5.6.     </w:t>
      </w:r>
      <w:r>
        <w:rPr>
          <w:rFonts w:ascii="Times New Roman"/>
          <w:b w:val="false"/>
          <w:i w:val="false"/>
          <w:color w:val="000000"/>
          <w:sz w:val="28"/>
        </w:rPr>
        <w:t xml:space="preserve">Мероприятия </w:t>
      </w:r>
      <w:r>
        <w:rPr>
          <w:rFonts w:ascii="Times New Roman"/>
          <w:b w:val="false"/>
          <w:i w:val="false"/>
          <w:color w:val="000000"/>
          <w:sz w:val="28"/>
        </w:rPr>
        <w:t xml:space="preserve">по охране окружающей среды, соблюдению </w:t>
      </w:r>
      <w:r>
        <w:br/>
      </w:r>
      <w:r>
        <w:rPr>
          <w:rFonts w:ascii="Times New Roman"/>
          <w:b w:val="false"/>
          <w:i w:val="false"/>
          <w:color w:val="000000"/>
          <w:sz w:val="28"/>
        </w:rPr>
        <w:t xml:space="preserve">
           техники безопасности труда </w:t>
      </w:r>
      <w:r>
        <w:br/>
      </w:r>
      <w:r>
        <w:rPr>
          <w:rFonts w:ascii="Times New Roman"/>
          <w:b w:val="false"/>
          <w:i w:val="false"/>
          <w:color w:val="000000"/>
          <w:sz w:val="28"/>
        </w:rPr>
        <w:t>
1.5.7.     </w:t>
      </w:r>
      <w:r>
        <w:rPr>
          <w:rFonts w:ascii="Times New Roman"/>
          <w:b w:val="false"/>
          <w:i w:val="false"/>
          <w:color w:val="000000"/>
          <w:sz w:val="28"/>
        </w:rPr>
        <w:t xml:space="preserve">Объем капитальных </w:t>
      </w:r>
      <w:r>
        <w:rPr>
          <w:rFonts w:ascii="Times New Roman"/>
          <w:b w:val="false"/>
          <w:i w:val="false"/>
          <w:color w:val="000000"/>
          <w:sz w:val="28"/>
        </w:rPr>
        <w:t xml:space="preserve">вложений </w:t>
      </w:r>
      <w:r>
        <w:br/>
      </w:r>
      <w:r>
        <w:rPr>
          <w:rFonts w:ascii="Times New Roman"/>
          <w:b w:val="false"/>
          <w:i w:val="false"/>
          <w:color w:val="000000"/>
          <w:sz w:val="28"/>
        </w:rPr>
        <w:t>
1.5.8.     </w:t>
      </w:r>
      <w:r>
        <w:rPr>
          <w:rFonts w:ascii="Times New Roman"/>
          <w:b w:val="false"/>
          <w:i w:val="false"/>
          <w:color w:val="000000"/>
          <w:sz w:val="28"/>
        </w:rPr>
        <w:t xml:space="preserve">Структура </w:t>
      </w:r>
      <w:r>
        <w:rPr>
          <w:rFonts w:ascii="Times New Roman"/>
          <w:b w:val="false"/>
          <w:i w:val="false"/>
          <w:color w:val="000000"/>
          <w:sz w:val="28"/>
        </w:rPr>
        <w:t xml:space="preserve">себестоимости </w:t>
      </w:r>
      <w:r>
        <w:br/>
      </w:r>
      <w:r>
        <w:rPr>
          <w:rFonts w:ascii="Times New Roman"/>
          <w:b w:val="false"/>
          <w:i w:val="false"/>
          <w:color w:val="000000"/>
          <w:sz w:val="28"/>
        </w:rPr>
        <w:t>
1.5.9.     </w:t>
      </w:r>
      <w:r>
        <w:rPr>
          <w:rFonts w:ascii="Times New Roman"/>
          <w:b w:val="false"/>
          <w:i w:val="false"/>
          <w:color w:val="000000"/>
          <w:sz w:val="28"/>
        </w:rPr>
        <w:t xml:space="preserve">Обоснование </w:t>
      </w:r>
      <w:r>
        <w:rPr>
          <w:rFonts w:ascii="Times New Roman"/>
          <w:b w:val="false"/>
          <w:i w:val="false"/>
          <w:color w:val="000000"/>
          <w:sz w:val="28"/>
        </w:rPr>
        <w:t xml:space="preserve">ценовой и тарифной политики </w:t>
      </w:r>
      <w:r>
        <w:br/>
      </w:r>
      <w:r>
        <w:rPr>
          <w:rFonts w:ascii="Times New Roman"/>
          <w:b w:val="false"/>
          <w:i w:val="false"/>
          <w:color w:val="000000"/>
          <w:sz w:val="28"/>
        </w:rPr>
        <w:t>
1.5.10.    </w:t>
      </w:r>
      <w:r>
        <w:rPr>
          <w:rFonts w:ascii="Times New Roman"/>
          <w:b w:val="false"/>
          <w:i w:val="false"/>
          <w:color w:val="000000"/>
          <w:sz w:val="28"/>
        </w:rPr>
        <w:t xml:space="preserve">Кадровая </w:t>
      </w:r>
      <w:r>
        <w:rPr>
          <w:rFonts w:ascii="Times New Roman"/>
          <w:b w:val="false"/>
          <w:i w:val="false"/>
          <w:color w:val="000000"/>
          <w:sz w:val="28"/>
        </w:rPr>
        <w:t xml:space="preserve">политика </w:t>
      </w:r>
      <w:r>
        <w:br/>
      </w:r>
      <w:r>
        <w:rPr>
          <w:rFonts w:ascii="Times New Roman"/>
          <w:b w:val="false"/>
          <w:i w:val="false"/>
          <w:color w:val="000000"/>
          <w:sz w:val="28"/>
        </w:rPr>
        <w:t>
1.5.11.    </w:t>
      </w:r>
      <w:r>
        <w:rPr>
          <w:rFonts w:ascii="Times New Roman"/>
          <w:b w:val="false"/>
          <w:i w:val="false"/>
          <w:color w:val="000000"/>
          <w:sz w:val="28"/>
        </w:rPr>
        <w:t xml:space="preserve">Политика </w:t>
      </w:r>
      <w:r>
        <w:rPr>
          <w:rFonts w:ascii="Times New Roman"/>
          <w:b w:val="false"/>
          <w:i w:val="false"/>
          <w:color w:val="000000"/>
          <w:sz w:val="28"/>
        </w:rPr>
        <w:t xml:space="preserve">по заимствованию </w:t>
      </w:r>
      <w:r>
        <w:br/>
      </w:r>
      <w:r>
        <w:rPr>
          <w:rFonts w:ascii="Times New Roman"/>
          <w:b w:val="false"/>
          <w:i w:val="false"/>
          <w:color w:val="000000"/>
          <w:sz w:val="28"/>
        </w:rPr>
        <w:t>
1.5.12.    </w:t>
      </w:r>
      <w:r>
        <w:rPr>
          <w:rFonts w:ascii="Times New Roman"/>
          <w:b w:val="false"/>
          <w:i w:val="false"/>
          <w:color w:val="000000"/>
          <w:sz w:val="28"/>
        </w:rPr>
        <w:t xml:space="preserve">Финансовые </w:t>
      </w:r>
      <w:r>
        <w:rPr>
          <w:rFonts w:ascii="Times New Roman"/>
          <w:b w:val="false"/>
          <w:i w:val="false"/>
          <w:color w:val="000000"/>
          <w:sz w:val="28"/>
        </w:rPr>
        <w:t xml:space="preserve">результаты и отношение с бюджетом </w:t>
      </w:r>
      <w:r>
        <w:br/>
      </w:r>
      <w:r>
        <w:rPr>
          <w:rFonts w:ascii="Times New Roman"/>
          <w:b w:val="false"/>
          <w:i w:val="false"/>
          <w:color w:val="000000"/>
          <w:sz w:val="28"/>
        </w:rPr>
        <w:t>
1.5.12.1.  </w:t>
      </w:r>
      <w:r>
        <w:rPr>
          <w:rFonts w:ascii="Times New Roman"/>
          <w:b w:val="false"/>
          <w:i w:val="false"/>
          <w:color w:val="000000"/>
          <w:sz w:val="28"/>
        </w:rPr>
        <w:t xml:space="preserve">Поступления </w:t>
      </w:r>
      <w:r>
        <w:rPr>
          <w:rFonts w:ascii="Times New Roman"/>
          <w:b w:val="false"/>
          <w:i w:val="false"/>
          <w:color w:val="000000"/>
          <w:sz w:val="28"/>
        </w:rPr>
        <w:t xml:space="preserve">из республиканского бюджета </w:t>
      </w:r>
      <w:r>
        <w:br/>
      </w:r>
      <w:r>
        <w:rPr>
          <w:rFonts w:ascii="Times New Roman"/>
          <w:b w:val="false"/>
          <w:i w:val="false"/>
          <w:color w:val="000000"/>
          <w:sz w:val="28"/>
        </w:rPr>
        <w:t>
1.5.12.2.  </w:t>
      </w:r>
      <w:r>
        <w:rPr>
          <w:rFonts w:ascii="Times New Roman"/>
          <w:b w:val="false"/>
          <w:i w:val="false"/>
          <w:color w:val="000000"/>
          <w:sz w:val="28"/>
        </w:rPr>
        <w:t xml:space="preserve">Поступления в бюджет </w:t>
      </w:r>
      <w:r>
        <w:rPr>
          <w:rFonts w:ascii="Times New Roman"/>
          <w:b w:val="false"/>
          <w:i w:val="false"/>
          <w:color w:val="000000"/>
          <w:sz w:val="28"/>
        </w:rPr>
        <w:t xml:space="preserve">, дивиденды на государственные </w:t>
      </w:r>
      <w:r>
        <w:br/>
      </w:r>
      <w:r>
        <w:rPr>
          <w:rFonts w:ascii="Times New Roman"/>
          <w:b w:val="false"/>
          <w:i w:val="false"/>
          <w:color w:val="000000"/>
          <w:sz w:val="28"/>
        </w:rPr>
        <w:t xml:space="preserve">
           пакеты акций акционерных обществ </w:t>
      </w:r>
      <w:r>
        <w:br/>
      </w:r>
      <w:r>
        <w:rPr>
          <w:rFonts w:ascii="Times New Roman"/>
          <w:b w:val="false"/>
          <w:i w:val="false"/>
          <w:color w:val="000000"/>
          <w:sz w:val="28"/>
        </w:rPr>
        <w:t>
</w:t>
      </w:r>
      <w:r>
        <w:rPr>
          <w:rFonts w:ascii="Times New Roman"/>
          <w:b w:val="false"/>
          <w:i w:val="false"/>
          <w:color w:val="000000"/>
          <w:sz w:val="28"/>
        </w:rPr>
        <w:t xml:space="preserve">Раздел 2 </w:t>
      </w:r>
      <w:r>
        <w:rPr>
          <w:rFonts w:ascii="Times New Roman"/>
          <w:b w:val="false"/>
          <w:i w:val="false"/>
          <w:color w:val="000000"/>
          <w:sz w:val="28"/>
        </w:rPr>
        <w:t xml:space="preserve">.  Инвестиционная программа компании </w:t>
      </w:r>
      <w:r>
        <w:br/>
      </w:r>
      <w:r>
        <w:rPr>
          <w:rFonts w:ascii="Times New Roman"/>
          <w:b w:val="false"/>
          <w:i w:val="false"/>
          <w:color w:val="000000"/>
          <w:sz w:val="28"/>
        </w:rPr>
        <w:t>
2.1.       </w:t>
      </w:r>
      <w:r>
        <w:rPr>
          <w:rFonts w:ascii="Times New Roman"/>
          <w:b w:val="false"/>
          <w:i w:val="false"/>
          <w:color w:val="000000"/>
          <w:sz w:val="28"/>
        </w:rPr>
        <w:t xml:space="preserve">Оценка инвестиционной </w:t>
      </w:r>
      <w:r>
        <w:rPr>
          <w:rFonts w:ascii="Times New Roman"/>
          <w:b w:val="false"/>
          <w:i w:val="false"/>
          <w:color w:val="000000"/>
          <w:sz w:val="28"/>
        </w:rPr>
        <w:t xml:space="preserve">ситуации в отрасли </w:t>
      </w:r>
      <w:r>
        <w:br/>
      </w:r>
      <w:r>
        <w:rPr>
          <w:rFonts w:ascii="Times New Roman"/>
          <w:b w:val="false"/>
          <w:i w:val="false"/>
          <w:color w:val="000000"/>
          <w:sz w:val="28"/>
        </w:rPr>
        <w:t>
2.1.1.     </w:t>
      </w:r>
      <w:r>
        <w:rPr>
          <w:rFonts w:ascii="Times New Roman"/>
          <w:b w:val="false"/>
          <w:i w:val="false"/>
          <w:color w:val="000000"/>
          <w:sz w:val="28"/>
        </w:rPr>
        <w:t xml:space="preserve">Анализ и </w:t>
      </w:r>
      <w:r>
        <w:rPr>
          <w:rFonts w:ascii="Times New Roman"/>
          <w:b w:val="false"/>
          <w:i w:val="false"/>
          <w:color w:val="000000"/>
          <w:sz w:val="28"/>
        </w:rPr>
        <w:t xml:space="preserve">оценка ситуации на инвестиционных рынках </w:t>
      </w:r>
      <w:r>
        <w:br/>
      </w:r>
      <w:r>
        <w:rPr>
          <w:rFonts w:ascii="Times New Roman"/>
          <w:b w:val="false"/>
          <w:i w:val="false"/>
          <w:color w:val="000000"/>
          <w:sz w:val="28"/>
        </w:rPr>
        <w:t xml:space="preserve">
           отрасли (сферы), а также оценка роли компании и степень </w:t>
      </w:r>
      <w:r>
        <w:br/>
      </w:r>
      <w:r>
        <w:rPr>
          <w:rFonts w:ascii="Times New Roman"/>
          <w:b w:val="false"/>
          <w:i w:val="false"/>
          <w:color w:val="000000"/>
          <w:sz w:val="28"/>
        </w:rPr>
        <w:t xml:space="preserve">
           ее влияния на инвестиционные процессы в отрасли </w:t>
      </w:r>
      <w:r>
        <w:br/>
      </w:r>
      <w:r>
        <w:rPr>
          <w:rFonts w:ascii="Times New Roman"/>
          <w:b w:val="false"/>
          <w:i w:val="false"/>
          <w:color w:val="000000"/>
          <w:sz w:val="28"/>
        </w:rPr>
        <w:t>
2.1.2.     </w:t>
      </w:r>
      <w:r>
        <w:rPr>
          <w:rFonts w:ascii="Times New Roman"/>
          <w:b w:val="false"/>
          <w:i w:val="false"/>
          <w:color w:val="000000"/>
          <w:sz w:val="28"/>
        </w:rPr>
        <w:t xml:space="preserve">Выводы </w:t>
      </w:r>
      <w:r>
        <w:br/>
      </w:r>
      <w:r>
        <w:rPr>
          <w:rFonts w:ascii="Times New Roman"/>
          <w:b w:val="false"/>
          <w:i w:val="false"/>
          <w:color w:val="000000"/>
          <w:sz w:val="28"/>
        </w:rPr>
        <w:t>
2.2.       </w:t>
      </w:r>
      <w:r>
        <w:rPr>
          <w:rFonts w:ascii="Times New Roman"/>
          <w:b w:val="false"/>
          <w:i w:val="false"/>
          <w:color w:val="000000"/>
          <w:sz w:val="28"/>
        </w:rPr>
        <w:t xml:space="preserve">Инвестиционные </w:t>
      </w:r>
      <w:r>
        <w:rPr>
          <w:rFonts w:ascii="Times New Roman"/>
          <w:b w:val="false"/>
          <w:i w:val="false"/>
          <w:color w:val="000000"/>
          <w:sz w:val="28"/>
        </w:rPr>
        <w:t xml:space="preserve">приоритеты и направления </w:t>
      </w:r>
      <w:r>
        <w:br/>
      </w:r>
      <w:r>
        <w:rPr>
          <w:rFonts w:ascii="Times New Roman"/>
          <w:b w:val="false"/>
          <w:i w:val="false"/>
          <w:color w:val="000000"/>
          <w:sz w:val="28"/>
        </w:rPr>
        <w:t>
2.2.1.     </w:t>
      </w:r>
      <w:r>
        <w:rPr>
          <w:rFonts w:ascii="Times New Roman"/>
          <w:b w:val="false"/>
          <w:i w:val="false"/>
          <w:color w:val="000000"/>
          <w:sz w:val="28"/>
        </w:rPr>
        <w:t xml:space="preserve">Намерения по </w:t>
      </w:r>
      <w:r>
        <w:rPr>
          <w:rFonts w:ascii="Times New Roman"/>
          <w:b w:val="false"/>
          <w:i w:val="false"/>
          <w:color w:val="000000"/>
          <w:sz w:val="28"/>
        </w:rPr>
        <w:t xml:space="preserve">инвестиционным проектам, </w:t>
      </w:r>
      <w:r>
        <w:br/>
      </w:r>
      <w:r>
        <w:rPr>
          <w:rFonts w:ascii="Times New Roman"/>
          <w:b w:val="false"/>
          <w:i w:val="false"/>
          <w:color w:val="000000"/>
          <w:sz w:val="28"/>
        </w:rPr>
        <w:t xml:space="preserve">
           предварительные расчеты и обоснования </w:t>
      </w:r>
      <w:r>
        <w:br/>
      </w:r>
      <w:r>
        <w:rPr>
          <w:rFonts w:ascii="Times New Roman"/>
          <w:b w:val="false"/>
          <w:i w:val="false"/>
          <w:color w:val="000000"/>
          <w:sz w:val="28"/>
        </w:rPr>
        <w:t>
2.2.2.     </w:t>
      </w:r>
      <w:r>
        <w:rPr>
          <w:rFonts w:ascii="Times New Roman"/>
          <w:b w:val="false"/>
          <w:i w:val="false"/>
          <w:color w:val="000000"/>
          <w:sz w:val="28"/>
        </w:rPr>
        <w:t xml:space="preserve">Оценка эффективности </w:t>
      </w:r>
      <w:r>
        <w:rPr>
          <w:rFonts w:ascii="Times New Roman"/>
          <w:b w:val="false"/>
          <w:i w:val="false"/>
          <w:color w:val="000000"/>
          <w:sz w:val="28"/>
        </w:rPr>
        <w:t xml:space="preserve">инвестиционных проектов </w:t>
      </w:r>
      <w:r>
        <w:br/>
      </w:r>
      <w:r>
        <w:rPr>
          <w:rFonts w:ascii="Times New Roman"/>
          <w:b w:val="false"/>
          <w:i w:val="false"/>
          <w:color w:val="000000"/>
          <w:sz w:val="28"/>
        </w:rPr>
        <w:t>
2.2.3.     </w:t>
      </w:r>
      <w:r>
        <w:rPr>
          <w:rFonts w:ascii="Times New Roman"/>
          <w:b w:val="false"/>
          <w:i w:val="false"/>
          <w:color w:val="000000"/>
          <w:sz w:val="28"/>
        </w:rPr>
        <w:t xml:space="preserve">Схема управления </w:t>
      </w:r>
      <w:r>
        <w:rPr>
          <w:rFonts w:ascii="Times New Roman"/>
          <w:b w:val="false"/>
          <w:i w:val="false"/>
          <w:color w:val="000000"/>
          <w:sz w:val="28"/>
        </w:rPr>
        <w:t xml:space="preserve">временно свободными ресурсами, </w:t>
      </w:r>
      <w:r>
        <w:br/>
      </w:r>
      <w:r>
        <w:rPr>
          <w:rFonts w:ascii="Times New Roman"/>
          <w:b w:val="false"/>
          <w:i w:val="false"/>
          <w:color w:val="000000"/>
          <w:sz w:val="28"/>
        </w:rPr>
        <w:t xml:space="preserve">
           политика их размещения </w:t>
      </w:r>
      <w:r>
        <w:br/>
      </w:r>
      <w:r>
        <w:rPr>
          <w:rFonts w:ascii="Times New Roman"/>
          <w:b w:val="false"/>
          <w:i w:val="false"/>
          <w:color w:val="000000"/>
          <w:sz w:val="28"/>
        </w:rPr>
        <w:t>
2.3.       </w:t>
      </w:r>
      <w:r>
        <w:rPr>
          <w:rFonts w:ascii="Times New Roman"/>
          <w:b w:val="false"/>
          <w:i w:val="false"/>
          <w:color w:val="000000"/>
          <w:sz w:val="28"/>
        </w:rPr>
        <w:t xml:space="preserve">Инвестиционный </w:t>
      </w:r>
      <w:r>
        <w:rPr>
          <w:rFonts w:ascii="Times New Roman"/>
          <w:b w:val="false"/>
          <w:i w:val="false"/>
          <w:color w:val="000000"/>
          <w:sz w:val="28"/>
        </w:rPr>
        <w:t xml:space="preserve">план развития компании </w:t>
      </w:r>
      <w:r>
        <w:br/>
      </w:r>
      <w:r>
        <w:rPr>
          <w:rFonts w:ascii="Times New Roman"/>
          <w:b w:val="false"/>
          <w:i w:val="false"/>
          <w:color w:val="000000"/>
          <w:sz w:val="28"/>
        </w:rPr>
        <w:t>
</w:t>
      </w:r>
      <w:r>
        <w:rPr>
          <w:rFonts w:ascii="Times New Roman"/>
          <w:b w:val="false"/>
          <w:i w:val="false"/>
          <w:color w:val="000000"/>
          <w:sz w:val="28"/>
        </w:rPr>
        <w:t xml:space="preserve">Раздел 3 </w:t>
      </w:r>
      <w:r>
        <w:rPr>
          <w:rFonts w:ascii="Times New Roman"/>
          <w:b w:val="false"/>
          <w:i w:val="false"/>
          <w:color w:val="000000"/>
          <w:sz w:val="28"/>
        </w:rPr>
        <w:t xml:space="preserve">.  Прогноз важнейших показателей развития </w:t>
      </w:r>
    </w:p>
    <w:bookmarkStart w:name="z8" w:id="3"/>
    <w:p>
      <w:pPr>
        <w:spacing w:after="0"/>
        <w:ind w:left="0"/>
        <w:jc w:val="left"/>
      </w:pPr>
      <w:r>
        <w:rPr>
          <w:rFonts w:ascii="Times New Roman"/>
          <w:b/>
          <w:i w:val="false"/>
          <w:color w:val="000000"/>
        </w:rPr>
        <w:t xml:space="preserve"> 
Раздел 1. Доклад о состоянии и перспективах развития </w:t>
      </w:r>
      <w:r>
        <w:br/>
      </w:r>
      <w:r>
        <w:rPr>
          <w:rFonts w:ascii="Times New Roman"/>
          <w:b/>
          <w:i w:val="false"/>
          <w:color w:val="000000"/>
        </w:rPr>
        <w:t xml:space="preserve">
национальной компании </w:t>
      </w:r>
    </w:p>
    <w:bookmarkEnd w:id="3"/>
    <w:bookmarkStart w:name="z9" w:id="4"/>
    <w:p>
      <w:pPr>
        <w:spacing w:after="0"/>
        <w:ind w:left="0"/>
        <w:jc w:val="left"/>
      </w:pPr>
      <w:r>
        <w:rPr>
          <w:rFonts w:ascii="Times New Roman"/>
          <w:b/>
          <w:i w:val="false"/>
          <w:color w:val="000000"/>
        </w:rPr>
        <w:t xml:space="preserve"> 
1.1. Введение </w:t>
      </w:r>
    </w:p>
    <w:bookmarkEnd w:id="4"/>
    <w:bookmarkStart w:name="z10" w:id="5"/>
    <w:p>
      <w:pPr>
        <w:spacing w:after="0"/>
        <w:ind w:left="0"/>
        <w:jc w:val="both"/>
      </w:pPr>
      <w:r>
        <w:rPr>
          <w:rFonts w:ascii="Times New Roman"/>
          <w:b w:val="false"/>
          <w:i w:val="false"/>
          <w:color w:val="000000"/>
          <w:sz w:val="28"/>
        </w:rPr>
        <w:t>      Акционерное общество "Национальная компания "Қазақстан Ғарыш Сапары" (далее - компания)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марта 2005 года № 242 "О создании акционерного общества "Национальная компания "Казкосмос" со стопроцентным участием государства в уставном капитале и переименовано на основании приказа Национального космического агентства Республики Казахстан от 2 августа 2007 года № 32. Право владения пользования государственным пакетом акций осуществляется Национальным космическим агентством Республики Казахстан. </w:t>
      </w:r>
      <w:r>
        <w:br/>
      </w:r>
      <w:r>
        <w:rPr>
          <w:rFonts w:ascii="Times New Roman"/>
          <w:b w:val="false"/>
          <w:i w:val="false"/>
          <w:color w:val="000000"/>
          <w:sz w:val="28"/>
        </w:rPr>
        <w:t xml:space="preserve">
      Юридический адрес головного офиса компании: Республика Казахстан, 010000, город Астана, левобережье, улица Орынбор, здание № 8, Дом Министерств, 4 подъезд, 3 этаж. </w:t>
      </w:r>
      <w:r>
        <w:br/>
      </w:r>
      <w:r>
        <w:rPr>
          <w:rFonts w:ascii="Times New Roman"/>
          <w:b w:val="false"/>
          <w:i w:val="false"/>
          <w:color w:val="000000"/>
          <w:sz w:val="28"/>
        </w:rPr>
        <w:t>
</w:t>
      </w:r>
      <w:r>
        <w:rPr>
          <w:rFonts w:ascii="Times New Roman"/>
          <w:b w:val="false"/>
          <w:i w:val="false"/>
          <w:color w:val="000000"/>
          <w:sz w:val="28"/>
        </w:rPr>
        <w:t xml:space="preserve">
      Органами управления компании являются: </w:t>
      </w:r>
      <w:r>
        <w:br/>
      </w:r>
      <w:r>
        <w:rPr>
          <w:rFonts w:ascii="Times New Roman"/>
          <w:b w:val="false"/>
          <w:i w:val="false"/>
          <w:color w:val="000000"/>
          <w:sz w:val="28"/>
        </w:rPr>
        <w:t xml:space="preserve">
      1) высший орган - общее собрание акционеров (единственный акционер - Национальное космическое агентство Республики Казахстан); </w:t>
      </w:r>
      <w:r>
        <w:br/>
      </w:r>
      <w:r>
        <w:rPr>
          <w:rFonts w:ascii="Times New Roman"/>
          <w:b w:val="false"/>
          <w:i w:val="false"/>
          <w:color w:val="000000"/>
          <w:sz w:val="28"/>
        </w:rPr>
        <w:t xml:space="preserve">
      2) орган управления - совет директоров; </w:t>
      </w:r>
      <w:r>
        <w:br/>
      </w:r>
      <w:r>
        <w:rPr>
          <w:rFonts w:ascii="Times New Roman"/>
          <w:b w:val="false"/>
          <w:i w:val="false"/>
          <w:color w:val="000000"/>
          <w:sz w:val="28"/>
        </w:rPr>
        <w:t xml:space="preserve">
      3) исполнительный орган - президент; </w:t>
      </w:r>
      <w:r>
        <w:br/>
      </w:r>
      <w:r>
        <w:rPr>
          <w:rFonts w:ascii="Times New Roman"/>
          <w:b w:val="false"/>
          <w:i w:val="false"/>
          <w:color w:val="000000"/>
          <w:sz w:val="28"/>
        </w:rPr>
        <w:t xml:space="preserve">
      4) контрольный орган - служба внутреннего аудита. </w:t>
      </w:r>
      <w:r>
        <w:br/>
      </w:r>
      <w:r>
        <w:rPr>
          <w:rFonts w:ascii="Times New Roman"/>
          <w:b w:val="false"/>
          <w:i w:val="false"/>
          <w:color w:val="000000"/>
          <w:sz w:val="28"/>
        </w:rPr>
        <w:t>
      Компания осуществляет свою деятельность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13 мая 2003 года "Об акционерных обществах", другими законодательными актами Республики Казахстан и Уставом компании. Компания имеет Генеральную лицензию на создание, модернизацию и эксплуатацию космической техники и объектов наземной инфраструктуры, обеспечивающих ее функционирование, от 25 августа 2005 года (лицензия № 0012893). </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компании </w:t>
      </w:r>
      <w:r>
        <w:rPr>
          <w:rFonts w:ascii="Times New Roman"/>
          <w:b w:val="false"/>
          <w:i w:val="false"/>
          <w:color w:val="000000"/>
          <w:sz w:val="28"/>
        </w:rPr>
        <w:t xml:space="preserve">- разработка и производство космических систем и технологий, которые внесут свой вклад в экономический рост и научно-техническое развитие Республики Казахстан, а также укрепление национальной безопасности и обороны страны. </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Основными направлениями </w:t>
      </w:r>
      <w:r>
        <w:rPr>
          <w:rFonts w:ascii="Times New Roman"/>
          <w:b w:val="false"/>
          <w:i w:val="false"/>
          <w:color w:val="000000"/>
          <w:sz w:val="28"/>
        </w:rPr>
        <w:t xml:space="preserve">деятельности компании являются: </w:t>
      </w:r>
      <w:r>
        <w:br/>
      </w:r>
      <w:r>
        <w:rPr>
          <w:rFonts w:ascii="Times New Roman"/>
          <w:b w:val="false"/>
          <w:i w:val="false"/>
          <w:color w:val="000000"/>
          <w:sz w:val="28"/>
        </w:rPr>
        <w:t xml:space="preserve">
      1) участие в разработке и реализации космических программ и проектов; </w:t>
      </w:r>
      <w:r>
        <w:br/>
      </w:r>
      <w:r>
        <w:rPr>
          <w:rFonts w:ascii="Times New Roman"/>
          <w:b w:val="false"/>
          <w:i w:val="false"/>
          <w:color w:val="000000"/>
          <w:sz w:val="28"/>
        </w:rPr>
        <w:t xml:space="preserve">
      2) создание и внедрение высокоэффективных космических технологий, направленных на решение социально-экономических задач; </w:t>
      </w:r>
      <w:r>
        <w:br/>
      </w:r>
      <w:r>
        <w:rPr>
          <w:rFonts w:ascii="Times New Roman"/>
          <w:b w:val="false"/>
          <w:i w:val="false"/>
          <w:color w:val="000000"/>
          <w:sz w:val="28"/>
        </w:rPr>
        <w:t xml:space="preserve">
      3) проведение научно-исследовательских и опытно-конструкторских работ по созданию и применению наукоемких космических технологий и техники; </w:t>
      </w:r>
      <w:r>
        <w:br/>
      </w:r>
      <w:r>
        <w:rPr>
          <w:rFonts w:ascii="Times New Roman"/>
          <w:b w:val="false"/>
          <w:i w:val="false"/>
          <w:color w:val="000000"/>
          <w:sz w:val="28"/>
        </w:rPr>
        <w:t xml:space="preserve">
      4) участие в выполнении государственного заказа в интересах отраслей экономики Республики Казахстан; </w:t>
      </w:r>
      <w:r>
        <w:br/>
      </w:r>
      <w:r>
        <w:rPr>
          <w:rFonts w:ascii="Times New Roman"/>
          <w:b w:val="false"/>
          <w:i w:val="false"/>
          <w:color w:val="000000"/>
          <w:sz w:val="28"/>
        </w:rPr>
        <w:t xml:space="preserve">
      5) участие в развитии системы профессионального образования и подготовки кадров для космической отрасли страны; </w:t>
      </w:r>
      <w:r>
        <w:br/>
      </w:r>
      <w:r>
        <w:rPr>
          <w:rFonts w:ascii="Times New Roman"/>
          <w:b w:val="false"/>
          <w:i w:val="false"/>
          <w:color w:val="000000"/>
          <w:sz w:val="28"/>
        </w:rPr>
        <w:t xml:space="preserve">
      6) участие в создании и совершенствовании нормативно-правовой базы космической отрасли, в том числе по комплексу "Байконур"; </w:t>
      </w:r>
      <w:r>
        <w:br/>
      </w:r>
      <w:r>
        <w:rPr>
          <w:rFonts w:ascii="Times New Roman"/>
          <w:b w:val="false"/>
          <w:i w:val="false"/>
          <w:color w:val="000000"/>
          <w:sz w:val="28"/>
        </w:rPr>
        <w:t xml:space="preserve">
      7) участие в процессах по дальнейшему развитию комплекса "Байконур". </w:t>
      </w:r>
      <w:r>
        <w:br/>
      </w:r>
      <w:r>
        <w:rPr>
          <w:rFonts w:ascii="Times New Roman"/>
          <w:b w:val="false"/>
          <w:i w:val="false"/>
          <w:color w:val="000000"/>
          <w:sz w:val="28"/>
        </w:rPr>
        <w:t>
</w:t>
      </w:r>
      <w:r>
        <w:rPr>
          <w:rFonts w:ascii="Times New Roman"/>
          <w:b w:val="false"/>
          <w:i w:val="false"/>
          <w:color w:val="000000"/>
          <w:sz w:val="28"/>
        </w:rPr>
        <w:t xml:space="preserve">
      В соответствии с основными направлениями деятельности компании и с целью достижения наибольшей эффективности была выбрана организационная структура, представленная в Приложении 1 к настоящему Плану состоящая из: </w:t>
      </w:r>
      <w:r>
        <w:br/>
      </w:r>
      <w:r>
        <w:rPr>
          <w:rFonts w:ascii="Times New Roman"/>
          <w:b w:val="false"/>
          <w:i w:val="false"/>
          <w:color w:val="000000"/>
          <w:sz w:val="28"/>
        </w:rPr>
        <w:t>
      органов управления, деятельность которых сформирована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акционерных обществах", Уставом компании и принципами корпоративного управления; </w:t>
      </w:r>
      <w:r>
        <w:br/>
      </w:r>
      <w:r>
        <w:rPr>
          <w:rFonts w:ascii="Times New Roman"/>
          <w:b w:val="false"/>
          <w:i w:val="false"/>
          <w:color w:val="000000"/>
          <w:sz w:val="28"/>
        </w:rPr>
        <w:t xml:space="preserve">
      руководства компании, в состав которого входят: Президент, Первый вице-президент, Вице-президенты и Руководитель аппарата; </w:t>
      </w:r>
      <w:r>
        <w:br/>
      </w:r>
      <w:r>
        <w:rPr>
          <w:rFonts w:ascii="Times New Roman"/>
          <w:b w:val="false"/>
          <w:i w:val="false"/>
          <w:color w:val="000000"/>
          <w:sz w:val="28"/>
        </w:rPr>
        <w:t xml:space="preserve">
      административно-управленческих подразделений, а именно: департамент развития, департамент финансов и экономики, департамент технической политики и административный блок, включающий в себя организационно-контрольный отдел, юридическую службу, сектор развития государственного языка, отдел кадров и управление логистики; </w:t>
      </w:r>
      <w:r>
        <w:br/>
      </w:r>
      <w:r>
        <w:rPr>
          <w:rFonts w:ascii="Times New Roman"/>
          <w:b w:val="false"/>
          <w:i w:val="false"/>
          <w:color w:val="000000"/>
          <w:sz w:val="28"/>
        </w:rPr>
        <w:t xml:space="preserve">
      основных производственных подразделений, состоящих из: Специального конструкторско-технологического бюро космической техники, включающего в себя Специальное конструкторское бюро, Центр создания и эксплуатации наземной космической инфраструктуры; </w:t>
      </w:r>
      <w:r>
        <w:br/>
      </w:r>
      <w:r>
        <w:rPr>
          <w:rFonts w:ascii="Times New Roman"/>
          <w:b w:val="false"/>
          <w:i w:val="false"/>
          <w:color w:val="000000"/>
          <w:sz w:val="28"/>
        </w:rPr>
        <w:t xml:space="preserve">
      вспомогательных подразделений, осуществляющих функции обеспечения условий для ведения основных и вторичных видов деятельности компании, куда входят: представительство компании в городе Москве и филиал компании в городе Байконыр. </w:t>
      </w:r>
      <w:r>
        <w:br/>
      </w:r>
      <w:r>
        <w:rPr>
          <w:rFonts w:ascii="Times New Roman"/>
          <w:b w:val="false"/>
          <w:i w:val="false"/>
          <w:color w:val="000000"/>
          <w:sz w:val="28"/>
        </w:rPr>
        <w:t xml:space="preserve">
      Выбранная структура управления обеспечит эффективную деятельность компании на период 2009-2011 годы. </w:t>
      </w:r>
      <w:r>
        <w:br/>
      </w:r>
      <w:r>
        <w:rPr>
          <w:rFonts w:ascii="Times New Roman"/>
          <w:b w:val="false"/>
          <w:i w:val="false"/>
          <w:color w:val="000000"/>
          <w:sz w:val="28"/>
        </w:rPr>
        <w:t xml:space="preserve">
      Выбранная модель управления направлена на обеспечение необходимой оперативно-хозяйственной самостоятельности структурных подразделений, расширение которой способствует повышению эффективности деятельности компании в целом. </w:t>
      </w:r>
    </w:p>
    <w:bookmarkEnd w:id="7"/>
    <w:bookmarkStart w:name="z14" w:id="8"/>
    <w:p>
      <w:pPr>
        <w:spacing w:after="0"/>
        <w:ind w:left="0"/>
        <w:jc w:val="left"/>
      </w:pPr>
      <w:r>
        <w:rPr>
          <w:rFonts w:ascii="Times New Roman"/>
          <w:b/>
          <w:i w:val="false"/>
          <w:color w:val="000000"/>
        </w:rPr>
        <w:t xml:space="preserve"> 
1.2. Анализ рынка (сферы деятельности) </w:t>
      </w:r>
    </w:p>
    <w:bookmarkEnd w:id="8"/>
    <w:bookmarkStart w:name="z15" w:id="9"/>
    <w:p>
      <w:pPr>
        <w:spacing w:after="0"/>
        <w:ind w:left="0"/>
        <w:jc w:val="left"/>
      </w:pPr>
      <w:r>
        <w:rPr>
          <w:rFonts w:ascii="Times New Roman"/>
          <w:b/>
          <w:i w:val="false"/>
          <w:color w:val="000000"/>
        </w:rPr>
        <w:t xml:space="preserve"> 
1.2.1. Конкуренты и доля компании на рынке космических услуг </w:t>
      </w:r>
    </w:p>
    <w:bookmarkEnd w:id="9"/>
    <w:bookmarkStart w:name="z16" w:id="10"/>
    <w:p>
      <w:pPr>
        <w:spacing w:after="0"/>
        <w:ind w:left="0"/>
        <w:jc w:val="both"/>
      </w:pPr>
      <w:r>
        <w:rPr>
          <w:rFonts w:ascii="Times New Roman"/>
          <w:b w:val="false"/>
          <w:i w:val="false"/>
          <w:color w:val="000000"/>
          <w:sz w:val="28"/>
        </w:rPr>
        <w:t xml:space="preserve">
      Компания в соответствии с принятой стратегией развития планирует реализовывать ряд проектов, относящихся к следующим сегментам рынка космических услуг: </w:t>
      </w:r>
      <w:r>
        <w:br/>
      </w:r>
      <w:r>
        <w:rPr>
          <w:rFonts w:ascii="Times New Roman"/>
          <w:b w:val="false"/>
          <w:i w:val="false"/>
          <w:color w:val="000000"/>
          <w:sz w:val="28"/>
        </w:rPr>
        <w:t xml:space="preserve">
      1) по проектированию, изготовлению и испытанию космических аппаратов (далее - КА); </w:t>
      </w:r>
      <w:r>
        <w:br/>
      </w:r>
      <w:r>
        <w:rPr>
          <w:rFonts w:ascii="Times New Roman"/>
          <w:b w:val="false"/>
          <w:i w:val="false"/>
          <w:color w:val="000000"/>
          <w:sz w:val="28"/>
        </w:rPr>
        <w:t xml:space="preserve">
      2) по созданию космической системы дистанционного зондирования Земли (далее - КС ДЗЗ); </w:t>
      </w:r>
      <w:r>
        <w:br/>
      </w:r>
      <w:r>
        <w:rPr>
          <w:rFonts w:ascii="Times New Roman"/>
          <w:b w:val="false"/>
          <w:i w:val="false"/>
          <w:color w:val="000000"/>
          <w:sz w:val="28"/>
        </w:rPr>
        <w:t xml:space="preserve">
      3) по созданию наземной инфраструктуры системы высокоточной спутниковой навигации Республики Казахстан. </w:t>
      </w:r>
      <w:r>
        <w:br/>
      </w:r>
      <w:r>
        <w:rPr>
          <w:rFonts w:ascii="Times New Roman"/>
          <w:b w:val="false"/>
          <w:i w:val="false"/>
          <w:color w:val="000000"/>
          <w:sz w:val="28"/>
        </w:rPr>
        <w:t xml:space="preserve">
      По рынку проектирования, изготовления и испытанию КА емкость всего мирового рынка производства КА составляет порядка 55 - 60 единиц в год и равномерно распределена между ведущими участниками рынка: Tales Alenia Space - 5; Boeing - 5; EADS Astrium - 9; ISRO - 2; Lockheed Martin - 7; Mitsubishi NEC - 4; Научно-производственное объединение "Прикладная механика им. М. Решетнева" - 7; Orbital Sciences Corp. - 7; SS/L - 9; SSTL - 4. </w:t>
      </w:r>
      <w:r>
        <w:br/>
      </w:r>
      <w:r>
        <w:rPr>
          <w:rFonts w:ascii="Times New Roman"/>
          <w:b w:val="false"/>
          <w:i w:val="false"/>
          <w:color w:val="000000"/>
          <w:sz w:val="28"/>
        </w:rPr>
        <w:t xml:space="preserve">
      В дальнейшем ожидается рост конкуренции на рынке, в связи с появлением новых компаний, производящих спутники, в частности из Китая, Индии, России, Японии и др. стран. </w:t>
      </w:r>
      <w:r>
        <w:br/>
      </w:r>
      <w:r>
        <w:rPr>
          <w:rFonts w:ascii="Times New Roman"/>
          <w:b w:val="false"/>
          <w:i w:val="false"/>
          <w:color w:val="000000"/>
          <w:sz w:val="28"/>
        </w:rPr>
        <w:t xml:space="preserve">
      В рамках стратегии развития компанией реализуется проект "Создания сборочно-испытательного комплекса специального конструкторско-технологического бюро космической техники" (далее - СбИК СКТБ КТ), который планируется реализовать в городе Астане. </w:t>
      </w:r>
      <w:r>
        <w:br/>
      </w:r>
      <w:r>
        <w:rPr>
          <w:rFonts w:ascii="Times New Roman"/>
          <w:b w:val="false"/>
          <w:i w:val="false"/>
          <w:color w:val="000000"/>
          <w:sz w:val="28"/>
        </w:rPr>
        <w:t xml:space="preserve">
      Согласно маркетинговым исследованиям компании, проведенным в рамках проекта СбИК с учетом сложившегося уровня конкуренции, компания сможет рассчитывать на не более 5 % объем общемирового рынка производства КА, это 1 КА среднего класса или 2 - 3 малых КА в год. </w:t>
      </w:r>
      <w:r>
        <w:br/>
      </w:r>
      <w:r>
        <w:rPr>
          <w:rFonts w:ascii="Times New Roman"/>
          <w:b w:val="false"/>
          <w:i w:val="false"/>
          <w:color w:val="000000"/>
          <w:sz w:val="28"/>
        </w:rPr>
        <w:t xml:space="preserve">
      Данный сегмент рынка космических услуг отличается повышенным уровнем конкуренции. В частности, разработку и изготовление малых КА в настоящее время осуществляют предприятия таких стран как: Великобритания, Германия, Япония, Бразилия, Финляндия, Испания, Южная Корея, Израиль, Австралия, Индия, Нидерланды, Португалия, Чили, Мексика, ЮАР, Швеция, Канада и др. </w:t>
      </w:r>
      <w:r>
        <w:br/>
      </w:r>
      <w:r>
        <w:rPr>
          <w:rFonts w:ascii="Times New Roman"/>
          <w:b w:val="false"/>
          <w:i w:val="false"/>
          <w:color w:val="000000"/>
          <w:sz w:val="28"/>
        </w:rPr>
        <w:t xml:space="preserve">
      Таким образом, средний достижимый экспортный потенциал СКТБ КТ Казахстана может составить 1 малый КА стоимостью 60 - 100 млн. долларов США в год. </w:t>
      </w:r>
      <w:r>
        <w:br/>
      </w:r>
      <w:r>
        <w:rPr>
          <w:rFonts w:ascii="Times New Roman"/>
          <w:b w:val="false"/>
          <w:i w:val="false"/>
          <w:color w:val="000000"/>
          <w:sz w:val="28"/>
        </w:rPr>
        <w:t xml:space="preserve">
      С учетом внутреннего рынка суммарный объем создаваемого СбИК СКТБ КТ по разработке, сборке и испытаниям может составить до 3 КА общей стоимостью в 160 - 200 млн. долларов США в год с начала ввода в эксплуатацию производственных объектов проекта. </w:t>
      </w:r>
      <w:r>
        <w:br/>
      </w:r>
      <w:r>
        <w:rPr>
          <w:rFonts w:ascii="Times New Roman"/>
          <w:b w:val="false"/>
          <w:i w:val="false"/>
          <w:color w:val="000000"/>
          <w:sz w:val="28"/>
        </w:rPr>
        <w:t xml:space="preserve">
      По предварительной оценке маркетинговой службы компании, общий объем мирового рынка услуг космической системы дистанционного зондирования Земли (далее - КС ДЗЗ) в настоящее время составляет порядка 650 млн. долларов США. </w:t>
      </w:r>
      <w:r>
        <w:br/>
      </w:r>
      <w:r>
        <w:rPr>
          <w:rFonts w:ascii="Times New Roman"/>
          <w:b w:val="false"/>
          <w:i w:val="false"/>
          <w:color w:val="000000"/>
          <w:sz w:val="28"/>
        </w:rPr>
        <w:t xml:space="preserve">
      Основными конкурентами на мировом рынке услуг предоставления данных ДЗЗ являются международные компании: GeoEye (США), Digital Globe (США), ImageSat International (Израиль), SPOTImage (Франция) и Antrix (Индия). При этом общая доля основных участников рынка услуг КС ДЗЗ составляет 98 %, остальных - 2 %. </w:t>
      </w:r>
      <w:r>
        <w:br/>
      </w:r>
      <w:r>
        <w:rPr>
          <w:rFonts w:ascii="Times New Roman"/>
          <w:b w:val="false"/>
          <w:i w:val="false"/>
          <w:color w:val="000000"/>
          <w:sz w:val="28"/>
        </w:rPr>
        <w:t xml:space="preserve">
      В настоящее время рынок услуг ДЗЗ в Республике Казахстан находится на стадии формирования и его емкость, согласно маркетинговым исследованиям, проведенным маркетинговой службой компании, составляет порядка 350 - 500 тыс. долларов США в год. </w:t>
      </w:r>
      <w:r>
        <w:br/>
      </w:r>
      <w:r>
        <w:rPr>
          <w:rFonts w:ascii="Times New Roman"/>
          <w:b w:val="false"/>
          <w:i w:val="false"/>
          <w:color w:val="000000"/>
          <w:sz w:val="28"/>
        </w:rPr>
        <w:t xml:space="preserve">
      По рынку услуг наземной системы высокоточной спутниковой навигации можно отметить, что в настоящее время данный рынок является одним из наиболее быстро растущих и перспективных в космической отрасли. Согласно данным исследовательского центра - The European Commission's Galileo Market Observatory, валовой годовой доход этого рынка достигнет 26 млрд. долларов США в 2010 году, и вырастет до 104 млрд. - к 2020 году. При этом рынок навигационных систем был определен очень широко, вследствие чего проект охватывает целый ряд сегментов и услуг. </w:t>
      </w:r>
      <w:r>
        <w:br/>
      </w:r>
      <w:r>
        <w:rPr>
          <w:rFonts w:ascii="Times New Roman"/>
          <w:b w:val="false"/>
          <w:i w:val="false"/>
          <w:color w:val="000000"/>
          <w:sz w:val="28"/>
        </w:rPr>
        <w:t xml:space="preserve">
      Указанный рынок в Республике Казахстан в настоящее время находится в стадии формирования. </w:t>
      </w:r>
    </w:p>
    <w:bookmarkEnd w:id="10"/>
    <w:bookmarkStart w:name="z17" w:id="11"/>
    <w:p>
      <w:pPr>
        <w:spacing w:after="0"/>
        <w:ind w:left="0"/>
        <w:jc w:val="left"/>
      </w:pPr>
      <w:r>
        <w:rPr>
          <w:rFonts w:ascii="Times New Roman"/>
          <w:b/>
          <w:i w:val="false"/>
          <w:color w:val="000000"/>
        </w:rPr>
        <w:t xml:space="preserve"> 
1.2.2. Основные клиенты (потребители и заказчики) </w:t>
      </w:r>
    </w:p>
    <w:bookmarkEnd w:id="11"/>
    <w:bookmarkStart w:name="z18" w:id="12"/>
    <w:p>
      <w:pPr>
        <w:spacing w:after="0"/>
        <w:ind w:left="0"/>
        <w:jc w:val="both"/>
      </w:pPr>
      <w:r>
        <w:rPr>
          <w:rFonts w:ascii="Times New Roman"/>
          <w:b w:val="false"/>
          <w:i w:val="false"/>
          <w:color w:val="000000"/>
          <w:sz w:val="28"/>
        </w:rPr>
        <w:t xml:space="preserve">      В соответствии с задачами по реализации Стратегии компании предполагается, что конечными потребителями услуг компании на внутреннем рынке станут государственные органы, национальные компании, корпорации телекоммуникационного и транспортного сектора, а также массовый потребитель. На внешнем рынке основными потребителями продукции и услуг компании станут транснациональные компании, крупные международные аэрокосмические и телекоммуникационные корпорации, а также организации, осуществляющие маркетинг данных ДЗЗ на мировом космическом рынке. </w:t>
      </w:r>
      <w:r>
        <w:br/>
      </w:r>
      <w:r>
        <w:rPr>
          <w:rFonts w:ascii="Times New Roman"/>
          <w:b w:val="false"/>
          <w:i w:val="false"/>
          <w:color w:val="000000"/>
          <w:sz w:val="28"/>
        </w:rPr>
        <w:t xml:space="preserve">
      С учетом основных задач проектов, реализуемых компанией, можно определить следующих основных потребителей и заказчиков продукции и услуг компании. </w:t>
      </w:r>
      <w:r>
        <w:br/>
      </w:r>
      <w:r>
        <w:rPr>
          <w:rFonts w:ascii="Times New Roman"/>
          <w:b w:val="false"/>
          <w:i w:val="false"/>
          <w:color w:val="000000"/>
          <w:sz w:val="28"/>
        </w:rPr>
        <w:t xml:space="preserve">
       </w:t>
      </w:r>
      <w:r>
        <w:rPr>
          <w:rFonts w:ascii="Times New Roman"/>
          <w:b/>
          <w:i w:val="false"/>
          <w:color w:val="000000"/>
          <w:sz w:val="28"/>
        </w:rPr>
        <w:t xml:space="preserve">По проекту "Создание национальной космической системы дистанционного зондирования Земли": </w:t>
      </w:r>
      <w:r>
        <w:br/>
      </w:r>
      <w:r>
        <w:rPr>
          <w:rFonts w:ascii="Times New Roman"/>
          <w:b w:val="false"/>
          <w:i w:val="false"/>
          <w:color w:val="000000"/>
          <w:sz w:val="28"/>
        </w:rPr>
        <w:t xml:space="preserve">
      1) Министерство обороны Республики Казахстан; </w:t>
      </w:r>
      <w:r>
        <w:br/>
      </w:r>
      <w:r>
        <w:rPr>
          <w:rFonts w:ascii="Times New Roman"/>
          <w:b w:val="false"/>
          <w:i w:val="false"/>
          <w:color w:val="000000"/>
          <w:sz w:val="28"/>
        </w:rPr>
        <w:t xml:space="preserve">
      2) Министерство энергетики и минеральных ресурсов Республики Казахстан; </w:t>
      </w:r>
      <w:r>
        <w:br/>
      </w:r>
      <w:r>
        <w:rPr>
          <w:rFonts w:ascii="Times New Roman"/>
          <w:b w:val="false"/>
          <w:i w:val="false"/>
          <w:color w:val="000000"/>
          <w:sz w:val="28"/>
        </w:rPr>
        <w:t xml:space="preserve">
      3) Министерство индустрии и торговли Республики Казахстан; </w:t>
      </w:r>
      <w:r>
        <w:br/>
      </w:r>
      <w:r>
        <w:rPr>
          <w:rFonts w:ascii="Times New Roman"/>
          <w:b w:val="false"/>
          <w:i w:val="false"/>
          <w:color w:val="000000"/>
          <w:sz w:val="28"/>
        </w:rPr>
        <w:t xml:space="preserve">
      4) Министерство транспорта и коммуникаций Республики Казахстан; </w:t>
      </w:r>
      <w:r>
        <w:br/>
      </w:r>
      <w:r>
        <w:rPr>
          <w:rFonts w:ascii="Times New Roman"/>
          <w:b w:val="false"/>
          <w:i w:val="false"/>
          <w:color w:val="000000"/>
          <w:sz w:val="28"/>
        </w:rPr>
        <w:t xml:space="preserve">
      5) Министерство по чрезвычайным ситуациям Республики Казахстан; </w:t>
      </w:r>
      <w:r>
        <w:br/>
      </w:r>
      <w:r>
        <w:rPr>
          <w:rFonts w:ascii="Times New Roman"/>
          <w:b w:val="false"/>
          <w:i w:val="false"/>
          <w:color w:val="000000"/>
          <w:sz w:val="28"/>
        </w:rPr>
        <w:t xml:space="preserve">
      6) Министерство сельского хозяйства Республики Казахстан; </w:t>
      </w:r>
      <w:r>
        <w:br/>
      </w:r>
      <w:r>
        <w:rPr>
          <w:rFonts w:ascii="Times New Roman"/>
          <w:b w:val="false"/>
          <w:i w:val="false"/>
          <w:color w:val="000000"/>
          <w:sz w:val="28"/>
        </w:rPr>
        <w:t xml:space="preserve">
      7) Министерство охраны окружающей среды Республики Казахстан; </w:t>
      </w:r>
      <w:r>
        <w:br/>
      </w:r>
      <w:r>
        <w:rPr>
          <w:rFonts w:ascii="Times New Roman"/>
          <w:b w:val="false"/>
          <w:i w:val="false"/>
          <w:color w:val="000000"/>
          <w:sz w:val="28"/>
        </w:rPr>
        <w:t xml:space="preserve">
      8) Комитет национальной безопасности Республики Казахстан; </w:t>
      </w:r>
      <w:r>
        <w:br/>
      </w:r>
      <w:r>
        <w:rPr>
          <w:rFonts w:ascii="Times New Roman"/>
          <w:b w:val="false"/>
          <w:i w:val="false"/>
          <w:color w:val="000000"/>
          <w:sz w:val="28"/>
        </w:rPr>
        <w:t xml:space="preserve">
      9) Агентство Республики Казахстан по управлению земельными ресурсами; </w:t>
      </w:r>
      <w:r>
        <w:br/>
      </w:r>
      <w:r>
        <w:rPr>
          <w:rFonts w:ascii="Times New Roman"/>
          <w:b w:val="false"/>
          <w:i w:val="false"/>
          <w:color w:val="000000"/>
          <w:sz w:val="28"/>
        </w:rPr>
        <w:t xml:space="preserve">
      10) юридические лица Республики Казахстан: акционерное общество "Национальная компания "КазМунайГаз"; акционерное общество "КазТрансОйл"; акционерное общество "Казахстанкаспийшельф"; акционерное общество "KEGOK"; товарищество с ограниченной ответственностью "Азия Софт"; акционерное общество "Казахтелеком"; республиканское государственное предприятие "ГосПНЦзем"; научно- исследовательские организации в области строительной индустрии; </w:t>
      </w:r>
      <w:r>
        <w:br/>
      </w:r>
      <w:r>
        <w:rPr>
          <w:rFonts w:ascii="Times New Roman"/>
          <w:b w:val="false"/>
          <w:i w:val="false"/>
          <w:color w:val="000000"/>
          <w:sz w:val="28"/>
        </w:rPr>
        <w:t xml:space="preserve">
      11) местные исполнительные органы Республики Казахстан; </w:t>
      </w:r>
      <w:r>
        <w:br/>
      </w:r>
      <w:r>
        <w:rPr>
          <w:rFonts w:ascii="Times New Roman"/>
          <w:b w:val="false"/>
          <w:i w:val="false"/>
          <w:color w:val="000000"/>
          <w:sz w:val="28"/>
        </w:rPr>
        <w:t xml:space="preserve">
      12) научные организации Республики Казахстан; </w:t>
      </w:r>
      <w:r>
        <w:br/>
      </w:r>
      <w:r>
        <w:rPr>
          <w:rFonts w:ascii="Times New Roman"/>
          <w:b w:val="false"/>
          <w:i w:val="false"/>
          <w:color w:val="000000"/>
          <w:sz w:val="28"/>
        </w:rPr>
        <w:t xml:space="preserve">
      13) международные компании, осуществляющие маркетинг данных ДЗЗ на мировом рынке (GeoEye, DigitalGlobe, Radarsat, Imagesat International, Antrix Corp., SpotImage); </w:t>
      </w:r>
      <w:r>
        <w:br/>
      </w:r>
      <w:r>
        <w:rPr>
          <w:rFonts w:ascii="Times New Roman"/>
          <w:b w:val="false"/>
          <w:i w:val="false"/>
          <w:color w:val="000000"/>
          <w:sz w:val="28"/>
        </w:rPr>
        <w:t xml:space="preserve">
      14) государственные органы иностранных государств; </w:t>
      </w:r>
      <w:r>
        <w:br/>
      </w:r>
      <w:r>
        <w:rPr>
          <w:rFonts w:ascii="Times New Roman"/>
          <w:b w:val="false"/>
          <w:i w:val="false"/>
          <w:color w:val="000000"/>
          <w:sz w:val="28"/>
        </w:rPr>
        <w:t xml:space="preserve">
      15) международный и внутренний массовый рынок. </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проекту "Создание сборочно-испытательного комплекса": </w:t>
      </w:r>
      <w:r>
        <w:br/>
      </w:r>
      <w:r>
        <w:rPr>
          <w:rFonts w:ascii="Times New Roman"/>
          <w:b w:val="false"/>
          <w:i w:val="false"/>
          <w:color w:val="000000"/>
          <w:sz w:val="28"/>
        </w:rPr>
        <w:t xml:space="preserve">
      1) Министерство образования и науки Республики Казахстан; </w:t>
      </w:r>
      <w:r>
        <w:br/>
      </w:r>
      <w:r>
        <w:rPr>
          <w:rFonts w:ascii="Times New Roman"/>
          <w:b w:val="false"/>
          <w:i w:val="false"/>
          <w:color w:val="000000"/>
          <w:sz w:val="28"/>
        </w:rPr>
        <w:t xml:space="preserve">
      2) Министерство обороны Республики Казахстан; </w:t>
      </w:r>
      <w:r>
        <w:br/>
      </w:r>
      <w:r>
        <w:rPr>
          <w:rFonts w:ascii="Times New Roman"/>
          <w:b w:val="false"/>
          <w:i w:val="false"/>
          <w:color w:val="000000"/>
          <w:sz w:val="28"/>
        </w:rPr>
        <w:t xml:space="preserve">
      3) Министерство энергетики и минеральных ресурсов Республики Казахстан; </w:t>
      </w:r>
      <w:r>
        <w:br/>
      </w:r>
      <w:r>
        <w:rPr>
          <w:rFonts w:ascii="Times New Roman"/>
          <w:b w:val="false"/>
          <w:i w:val="false"/>
          <w:color w:val="000000"/>
          <w:sz w:val="28"/>
        </w:rPr>
        <w:t xml:space="preserve">
      4) Министерство по чрезвычайным ситуациям Республики Казахстан; </w:t>
      </w:r>
      <w:r>
        <w:br/>
      </w:r>
      <w:r>
        <w:rPr>
          <w:rFonts w:ascii="Times New Roman"/>
          <w:b w:val="false"/>
          <w:i w:val="false"/>
          <w:color w:val="000000"/>
          <w:sz w:val="28"/>
        </w:rPr>
        <w:t xml:space="preserve">
      5) Агентство Республики Казахстан по информатизации и связи; </w:t>
      </w:r>
      <w:r>
        <w:br/>
      </w:r>
      <w:r>
        <w:rPr>
          <w:rFonts w:ascii="Times New Roman"/>
          <w:b w:val="false"/>
          <w:i w:val="false"/>
          <w:color w:val="000000"/>
          <w:sz w:val="28"/>
        </w:rPr>
        <w:t xml:space="preserve">
      6) международные операторы спутниковой связи, государственные институты и организации различных стран мира. </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проекту "Создание наземной инфраструктуры системы высокоточной спутниковой навигации Республики Казахстан": </w:t>
      </w:r>
      <w:r>
        <w:br/>
      </w:r>
      <w:r>
        <w:rPr>
          <w:rFonts w:ascii="Times New Roman"/>
          <w:b w:val="false"/>
          <w:i w:val="false"/>
          <w:color w:val="000000"/>
          <w:sz w:val="28"/>
        </w:rPr>
        <w:t xml:space="preserve">
      1) Министерство внутренних дел Республики Казахстан; </w:t>
      </w:r>
      <w:r>
        <w:br/>
      </w:r>
      <w:r>
        <w:rPr>
          <w:rFonts w:ascii="Times New Roman"/>
          <w:b w:val="false"/>
          <w:i w:val="false"/>
          <w:color w:val="000000"/>
          <w:sz w:val="28"/>
        </w:rPr>
        <w:t xml:space="preserve">
      2) Министерство здравоохранения Республики Казахстан; </w:t>
      </w:r>
      <w:r>
        <w:br/>
      </w:r>
      <w:r>
        <w:rPr>
          <w:rFonts w:ascii="Times New Roman"/>
          <w:b w:val="false"/>
          <w:i w:val="false"/>
          <w:color w:val="000000"/>
          <w:sz w:val="28"/>
        </w:rPr>
        <w:t xml:space="preserve">
      3) Министерство индустрии и торговли Республики Казахстан; </w:t>
      </w:r>
      <w:r>
        <w:br/>
      </w:r>
      <w:r>
        <w:rPr>
          <w:rFonts w:ascii="Times New Roman"/>
          <w:b w:val="false"/>
          <w:i w:val="false"/>
          <w:color w:val="000000"/>
          <w:sz w:val="28"/>
        </w:rPr>
        <w:t xml:space="preserve">
      4) Министерство обороны Республики Казахстан; </w:t>
      </w:r>
      <w:r>
        <w:br/>
      </w:r>
      <w:r>
        <w:rPr>
          <w:rFonts w:ascii="Times New Roman"/>
          <w:b w:val="false"/>
          <w:i w:val="false"/>
          <w:color w:val="000000"/>
          <w:sz w:val="28"/>
        </w:rPr>
        <w:t xml:space="preserve">
      5) Министерство образования и науки Республики Казахстан; </w:t>
      </w:r>
      <w:r>
        <w:br/>
      </w:r>
      <w:r>
        <w:rPr>
          <w:rFonts w:ascii="Times New Roman"/>
          <w:b w:val="false"/>
          <w:i w:val="false"/>
          <w:color w:val="000000"/>
          <w:sz w:val="28"/>
        </w:rPr>
        <w:t xml:space="preserve">
      6) Министерство охраны окружающей среды Республики Казахстан; </w:t>
      </w:r>
      <w:r>
        <w:br/>
      </w:r>
      <w:r>
        <w:rPr>
          <w:rFonts w:ascii="Times New Roman"/>
          <w:b w:val="false"/>
          <w:i w:val="false"/>
          <w:color w:val="000000"/>
          <w:sz w:val="28"/>
        </w:rPr>
        <w:t xml:space="preserve">
      7) Министерство по чрезвычайным ситуациям Республики Казахстан; </w:t>
      </w:r>
      <w:r>
        <w:br/>
      </w:r>
      <w:r>
        <w:rPr>
          <w:rFonts w:ascii="Times New Roman"/>
          <w:b w:val="false"/>
          <w:i w:val="false"/>
          <w:color w:val="000000"/>
          <w:sz w:val="28"/>
        </w:rPr>
        <w:t xml:space="preserve">
      8) Министерство сельского хозяйства Республики Казахстан; </w:t>
      </w:r>
      <w:r>
        <w:br/>
      </w:r>
      <w:r>
        <w:rPr>
          <w:rFonts w:ascii="Times New Roman"/>
          <w:b w:val="false"/>
          <w:i w:val="false"/>
          <w:color w:val="000000"/>
          <w:sz w:val="28"/>
        </w:rPr>
        <w:t xml:space="preserve">
      9) Министерство транспорта и коммуникаций Республики Казахстан; </w:t>
      </w:r>
      <w:r>
        <w:br/>
      </w:r>
      <w:r>
        <w:rPr>
          <w:rFonts w:ascii="Times New Roman"/>
          <w:b w:val="false"/>
          <w:i w:val="false"/>
          <w:color w:val="000000"/>
          <w:sz w:val="28"/>
        </w:rPr>
        <w:t xml:space="preserve">
      10) Министерство туризма и спорта Республики Казахстан; </w:t>
      </w:r>
      <w:r>
        <w:br/>
      </w:r>
      <w:r>
        <w:rPr>
          <w:rFonts w:ascii="Times New Roman"/>
          <w:b w:val="false"/>
          <w:i w:val="false"/>
          <w:color w:val="000000"/>
          <w:sz w:val="28"/>
        </w:rPr>
        <w:t xml:space="preserve">
      11) Министерство энергетики и минеральных ресурсов Республики Казахстан; </w:t>
      </w:r>
      <w:r>
        <w:br/>
      </w:r>
      <w:r>
        <w:rPr>
          <w:rFonts w:ascii="Times New Roman"/>
          <w:b w:val="false"/>
          <w:i w:val="false"/>
          <w:color w:val="000000"/>
          <w:sz w:val="28"/>
        </w:rPr>
        <w:t xml:space="preserve">
      12) Агентство по информатизации и связи Республики Казахстан; </w:t>
      </w:r>
      <w:r>
        <w:br/>
      </w:r>
      <w:r>
        <w:rPr>
          <w:rFonts w:ascii="Times New Roman"/>
          <w:b w:val="false"/>
          <w:i w:val="false"/>
          <w:color w:val="000000"/>
          <w:sz w:val="28"/>
        </w:rPr>
        <w:t xml:space="preserve">
      13) Агентство по управлению земельными ресурсами Республики Казахстан; </w:t>
      </w:r>
      <w:r>
        <w:br/>
      </w:r>
      <w:r>
        <w:rPr>
          <w:rFonts w:ascii="Times New Roman"/>
          <w:b w:val="false"/>
          <w:i w:val="false"/>
          <w:color w:val="000000"/>
          <w:sz w:val="28"/>
        </w:rPr>
        <w:t xml:space="preserve">
      14) Комитет национальной безопасности Республики Казахстан; </w:t>
      </w:r>
      <w:r>
        <w:br/>
      </w:r>
      <w:r>
        <w:rPr>
          <w:rFonts w:ascii="Times New Roman"/>
          <w:b w:val="false"/>
          <w:i w:val="false"/>
          <w:color w:val="000000"/>
          <w:sz w:val="28"/>
        </w:rPr>
        <w:t xml:space="preserve">
      15) РГП "Казаэронавигация"; </w:t>
      </w:r>
      <w:r>
        <w:br/>
      </w:r>
      <w:r>
        <w:rPr>
          <w:rFonts w:ascii="Times New Roman"/>
          <w:b w:val="false"/>
          <w:i w:val="false"/>
          <w:color w:val="000000"/>
          <w:sz w:val="28"/>
        </w:rPr>
        <w:t xml:space="preserve">
      16) другие организации: городской общественный транспорт (автобусные и троллейбусные парки, таксопарки); компании, оказывающие услуги грузоперевозок (в том числе транзитные); водный, морской и железнодорожный транспорт; междугородние пассажирские перевозки (в том числе туристические); перевозчики опасных и ценных грузов. </w:t>
      </w:r>
    </w:p>
    <w:bookmarkEnd w:id="14"/>
    <w:bookmarkStart w:name="z21" w:id="15"/>
    <w:p>
      <w:pPr>
        <w:spacing w:after="0"/>
        <w:ind w:left="0"/>
        <w:jc w:val="left"/>
      </w:pPr>
      <w:r>
        <w:rPr>
          <w:rFonts w:ascii="Times New Roman"/>
          <w:b/>
          <w:i w:val="false"/>
          <w:color w:val="000000"/>
        </w:rPr>
        <w:t xml:space="preserve"> 
1.3. Анализ производственно-финансовой деятельности </w:t>
      </w:r>
      <w:r>
        <w:br/>
      </w:r>
      <w:r>
        <w:rPr>
          <w:rFonts w:ascii="Times New Roman"/>
          <w:b/>
          <w:i w:val="false"/>
          <w:color w:val="000000"/>
        </w:rPr>
        <w:t xml:space="preserve">
за 2006-2007 годы  Итоги финансово-экономической деятельности за 2006-2007 годы </w:t>
      </w:r>
    </w:p>
    <w:bookmarkEnd w:id="15"/>
    <w:p>
      <w:pPr>
        <w:spacing w:after="0"/>
        <w:ind w:left="0"/>
        <w:jc w:val="both"/>
      </w:pPr>
      <w:r>
        <w:rPr>
          <w:rFonts w:ascii="Times New Roman"/>
          <w:b w:val="false"/>
          <w:i w:val="false"/>
          <w:color w:val="000000"/>
          <w:sz w:val="28"/>
        </w:rPr>
        <w:t>      Компания функционирует с июня 2005 года, динамика объемов выполненных работ за 2006 и 2007 годы определялась на основе плана мероприятий, предусмотренных Государственной программой "Развитие космической деятельности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25 января 2005 года № 1513. </w:t>
      </w:r>
      <w:r>
        <w:br/>
      </w:r>
      <w:r>
        <w:rPr>
          <w:rFonts w:ascii="Times New Roman"/>
          <w:b w:val="false"/>
          <w:i w:val="false"/>
          <w:color w:val="000000"/>
          <w:sz w:val="28"/>
        </w:rPr>
        <w:t xml:space="preserve">
      По прогнозным итогам финансово-экономической деятельности за 2007-2008 годы имеются следующие сведения: </w:t>
      </w:r>
      <w:r>
        <w:br/>
      </w:r>
      <w:r>
        <w:rPr>
          <w:rFonts w:ascii="Times New Roman"/>
          <w:b w:val="false"/>
          <w:i w:val="false"/>
          <w:color w:val="000000"/>
          <w:sz w:val="28"/>
        </w:rPr>
        <w:t xml:space="preserve">
      По итогам 2007 года компанией получена чистая прибыль в размере 500 754,0 тыс. тенге. С момента образования компании, размер уставного капитала значительно увеличился, так как средства на реализацию проектов компании выделяются из республиканского бюджет путем увеличения уставного капитала. Таким образом, балансовая стоимость общих активов на конец 2007 года составила 10,8 млрд. тенге. На конец 2008 года стоимость общих активов прогнозируется на уровне 15,3 млрд. тенге. </w:t>
      </w:r>
      <w:r>
        <w:br/>
      </w:r>
      <w:r>
        <w:rPr>
          <w:rFonts w:ascii="Times New Roman"/>
          <w:b w:val="false"/>
          <w:i w:val="false"/>
          <w:color w:val="000000"/>
          <w:sz w:val="28"/>
        </w:rPr>
        <w:t>
      Увеличение расходов связано с необходимостью увеличения заработной платы работников компании (справочно, с момента образования компании заработная плата не увеличивалась) и необходимостью привлечения квалифицированных специалистов из-за рубежа. Основной доход компании в настоящее время складывается за счет размещения временно свободных средств в соответствии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сентября 2004 года № 960 "О некоторых вопросах приобретения государственными предприятиями на праве хозяйственного ведения и организациями, контрольный пакет акций (долей) которых принадлежит государству, финансовых услуг". Уменьшение дохода компании на планируемый период связан с уменьшением объема временно свободных средств, в связи с планируемой оплатой этапов реализации проектов. Таким образом, не смотря на ежегодное увеличение уставного капитала компании к концу 2011 года ожидается убыток в размере 1 586 236 тыс. тенге. </w:t>
      </w:r>
    </w:p>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Поступления в бюджет в виде дивидендов на государственный пакет акций </w:t>
      </w:r>
      <w:r>
        <w:br/>
      </w:r>
      <w:r>
        <w:rPr>
          <w:rFonts w:ascii="Times New Roman"/>
          <w:b w:val="false"/>
          <w:i w:val="false"/>
          <w:color w:val="000000"/>
          <w:sz w:val="28"/>
        </w:rPr>
        <w:t xml:space="preserve">
      Компания на сегодняшний день находится на стадии капитализации, дооснащения производственных мощностей, модернизации основных средств, реконструкции зданий и сооружений, в связи, с чем ожидается отрицательный финансовый результат. Выплата дивидендов на государственный пакет акций Компании ожидается не ранее 2013 года. </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Объемы и обоснование заимствованных средств у казахстанских и иностранных финансовых институтов </w:t>
      </w:r>
      <w:r>
        <w:br/>
      </w:r>
      <w:r>
        <w:rPr>
          <w:rFonts w:ascii="Times New Roman"/>
          <w:b w:val="false"/>
          <w:i w:val="false"/>
          <w:color w:val="000000"/>
          <w:sz w:val="28"/>
        </w:rPr>
        <w:t xml:space="preserve">
      Заимствование средств у казахстанских и зарубежных финансовых институтов не осуществлялось. </w:t>
      </w:r>
    </w:p>
    <w:bookmarkEnd w:id="17"/>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Анализ оплаты труда и премирования руководящих работников компании </w:t>
      </w:r>
      <w:r>
        <w:br/>
      </w:r>
      <w:r>
        <w:rPr>
          <w:rFonts w:ascii="Times New Roman"/>
          <w:b w:val="false"/>
          <w:i w:val="false"/>
          <w:color w:val="000000"/>
          <w:sz w:val="28"/>
        </w:rPr>
        <w:t xml:space="preserve">
      Снижение Фонда оплаты труда (далее - ФОТ) руководящих работников за период 2007-2008 гг. составило 3,8 % (с 90,2 млн. тенге до 86,8 млн. тенге). Численность руководящих работников за период 2007-2008 гг. уменьшилась с 24 до 23 человек. Как показывают прогнозные данные за период с 2009-2011 гг., планируется поддержание численности работников компании на уровне 234 человек. </w:t>
      </w:r>
      <w:r>
        <w:br/>
      </w:r>
      <w:r>
        <w:rPr>
          <w:rFonts w:ascii="Times New Roman"/>
          <w:b w:val="false"/>
          <w:i w:val="false"/>
          <w:color w:val="000000"/>
          <w:sz w:val="28"/>
        </w:rPr>
        <w:t xml:space="preserve">
      Средняя заработная плата одного работника по итогам 2007 года составила 142 000 тенге в месяц, у руководящих работников - 313 000 тенге в месяц. В связи с переходом проектов реализуемых Компанией на практическую стадию реализации в 2009 году планируется увеличение фонда оплаты труда работников Компании, при сохранении численности работников, что связано с необходимостью привлечения квалифицированных специалистов для эффективной реализации проектов. </w:t>
      </w:r>
      <w:r>
        <w:br/>
      </w:r>
      <w:r>
        <w:rPr>
          <w:rFonts w:ascii="Times New Roman"/>
          <w:b w:val="false"/>
          <w:i w:val="false"/>
          <w:color w:val="000000"/>
          <w:sz w:val="28"/>
        </w:rPr>
        <w:t xml:space="preserve">
      В 2011 году по сравнению с 2008 годом планируется увеличение фонда оплаты труда руководящих работников примерно в 2,6 раза (см. Приложение 1), что связано с необходимостью закрытия реализуемых Компанией проектов и привлечения для этого высококвалифицированных специалистов из Российской Федерации, Франции и других стран. Во всех расчетах во внимание принят прогнозный уровень ежегодной инфляции в размере 10 %. </w:t>
      </w:r>
    </w:p>
    <w:bookmarkEnd w:id="18"/>
    <w:bookmarkStart w:name="z25" w:id="19"/>
    <w:p>
      <w:pPr>
        <w:spacing w:after="0"/>
        <w:ind w:left="0"/>
        <w:jc w:val="both"/>
      </w:pPr>
      <w:r>
        <w:rPr>
          <w:rFonts w:ascii="Times New Roman"/>
          <w:b w:val="false"/>
          <w:i w:val="false"/>
          <w:color w:val="000000"/>
          <w:sz w:val="28"/>
        </w:rPr>
        <w:t xml:space="preserve">
      Диаграмма 1: Численность работников компании </w:t>
      </w:r>
      <w:r>
        <w:br/>
      </w:r>
      <w:r>
        <w:rPr>
          <w:rFonts w:ascii="Times New Roman"/>
          <w:b w:val="false"/>
          <w:i w:val="false"/>
          <w:color w:val="000000"/>
          <w:sz w:val="28"/>
        </w:rPr>
        <w:t xml:space="preserve">
       </w:t>
      </w:r>
      <w:r>
        <w:rPr>
          <w:rFonts w:ascii="Times New Roman"/>
          <w:b w:val="false"/>
          <w:i w:val="false"/>
          <w:color w:val="ff0000"/>
          <w:sz w:val="28"/>
        </w:rPr>
        <w:t xml:space="preserve">(см. бумажный вариант) </w:t>
      </w:r>
    </w:p>
    <w:bookmarkEnd w:id="19"/>
    <w:bookmarkStart w:name="z26" w:id="20"/>
    <w:p>
      <w:pPr>
        <w:spacing w:after="0"/>
        <w:ind w:left="0"/>
        <w:jc w:val="left"/>
      </w:pPr>
      <w:r>
        <w:rPr>
          <w:rFonts w:ascii="Times New Roman"/>
          <w:b/>
          <w:i w:val="false"/>
          <w:color w:val="000000"/>
        </w:rPr>
        <w:t xml:space="preserve"> 
1.4. Мероприятия, проводимые компанией </w:t>
      </w:r>
    </w:p>
    <w:bookmarkEnd w:id="20"/>
    <w:bookmarkStart w:name="z27" w:id="21"/>
    <w:p>
      <w:pPr>
        <w:spacing w:after="0"/>
        <w:ind w:left="0"/>
        <w:jc w:val="both"/>
      </w:pPr>
      <w:r>
        <w:rPr>
          <w:rFonts w:ascii="Times New Roman"/>
          <w:b w:val="false"/>
          <w:i w:val="false"/>
          <w:color w:val="000000"/>
          <w:sz w:val="28"/>
        </w:rPr>
        <w:t>
      По состоянию на конец 2008 года компанией планируется завершить следующие основные мероприятия по проектам, запланированным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марта 2008 года № 238 "Об утверждении Плана развития акционерного общества "Национальная компания "Қазақстан Ғарыш Сапары" на 2008-2010 годы": </w:t>
      </w:r>
      <w:r>
        <w:br/>
      </w:r>
      <w:r>
        <w:rPr>
          <w:rFonts w:ascii="Times New Roman"/>
          <w:b w:val="false"/>
          <w:i w:val="false"/>
          <w:color w:val="000000"/>
          <w:sz w:val="28"/>
        </w:rPr>
        <w:t xml:space="preserve">
      а) по проекту КС ДЗЗ: провести 2-х этапный конкурс по определению поставщика КС ДЗЗ, определить поставщика, заключить контракт на поставку системы, начать обучение персонала в процессе создания КС ДЗЗ в рамках контракта; </w:t>
      </w:r>
      <w:r>
        <w:br/>
      </w:r>
      <w:r>
        <w:rPr>
          <w:rFonts w:ascii="Times New Roman"/>
          <w:b w:val="false"/>
          <w:i w:val="false"/>
          <w:color w:val="000000"/>
          <w:sz w:val="28"/>
        </w:rPr>
        <w:t xml:space="preserve">
      б) по проекту СбИК: определить участок строительства комплекса, подготовить участок строительства, определить стратегического партнера по проекту "Создания СбИК", создать совместное предприятие, начать работу по набору и обучению персонала; </w:t>
      </w:r>
      <w:r>
        <w:br/>
      </w:r>
      <w:r>
        <w:rPr>
          <w:rFonts w:ascii="Times New Roman"/>
          <w:b w:val="false"/>
          <w:i w:val="false"/>
          <w:color w:val="000000"/>
          <w:sz w:val="28"/>
        </w:rPr>
        <w:t xml:space="preserve">
      в) по проекту СВСН: разработать аванпроект, разработать ФЭО, разработать эскизный проект СВСН, объявить 2-х этапный конкурс по созданию СВСН РК. </w:t>
      </w:r>
      <w:r>
        <w:br/>
      </w:r>
      <w:r>
        <w:rPr>
          <w:rFonts w:ascii="Times New Roman"/>
          <w:b w:val="false"/>
          <w:i w:val="false"/>
          <w:color w:val="000000"/>
          <w:sz w:val="28"/>
        </w:rPr>
        <w:t xml:space="preserve">
      Компания на 2009-2011 годы планирует дальнейшую реализацию проектов в соответствии с Планом развития на 2008-2010 годы, направленные на реализацию Стратегии компании и начать реализацию проекта по созданию обеспечивающей инфраструктуры функционирования СбИКа (далее - Космический центр). Данный проект, включат в себя задачи по созданию всей необходимой инфраструктуры для полноценного функционирования СбИКа. </w:t>
      </w:r>
      <w:r>
        <w:br/>
      </w:r>
      <w:r>
        <w:rPr>
          <w:rFonts w:ascii="Times New Roman"/>
          <w:b w:val="false"/>
          <w:i w:val="false"/>
          <w:color w:val="000000"/>
          <w:sz w:val="28"/>
        </w:rPr>
        <w:t xml:space="preserve">
      В современном мире в космической отрасли сформировался опыт создания космических центров путем освоения передовых космических технологий, которые позволяют увязать технологические процессы от разработки, производства и испытаний до эксплуатации космических систем и комплексов. </w:t>
      </w:r>
      <w:r>
        <w:br/>
      </w:r>
      <w:r>
        <w:rPr>
          <w:rFonts w:ascii="Times New Roman"/>
          <w:b w:val="false"/>
          <w:i w:val="false"/>
          <w:color w:val="000000"/>
          <w:sz w:val="28"/>
        </w:rPr>
        <w:t xml:space="preserve">
      Международный опыт показывает (космический центр в г. Цукуба (Япония); космический центр ISRO (Индия); космический центр в г. Тулуза (Франция); Центр IABG в г. Мюнхене (Германия); RAL Space (Великобритания) и т.д.), что такие центры являются не просто местом сосредоточения исключительно производственных объектов, но и самостоятельным инфраструктурным элементом космической отрасли. </w:t>
      </w:r>
      <w:r>
        <w:br/>
      </w:r>
      <w:r>
        <w:rPr>
          <w:rFonts w:ascii="Times New Roman"/>
          <w:b w:val="false"/>
          <w:i w:val="false"/>
          <w:color w:val="000000"/>
          <w:sz w:val="28"/>
        </w:rPr>
        <w:t xml:space="preserve">
      Космический центр как обеспечивающая инфраструктура функционирования СбИКа будет являться уникальным и единственным в своем роде на всем постсоветском пространстве, обеспечит переход национальной экономики на новый уровень путем использования передовых космических технологий, интегрированных на одной территории и ориентированных на широкий спектр космических услуг. </w:t>
      </w:r>
      <w:r>
        <w:br/>
      </w:r>
      <w:r>
        <w:rPr>
          <w:rFonts w:ascii="Times New Roman"/>
          <w:b w:val="false"/>
          <w:i w:val="false"/>
          <w:color w:val="000000"/>
          <w:sz w:val="28"/>
        </w:rPr>
        <w:t xml:space="preserve">
      За период с 2005 по 2007 годы компания не осуществляла мероприятия по управлению активами (пакетами акций, долями участия), так как деятельность компании была направлена на создание основных фондов. </w:t>
      </w:r>
    </w:p>
    <w:bookmarkEnd w:id="21"/>
    <w:bookmarkStart w:name="z28" w:id="22"/>
    <w:p>
      <w:pPr>
        <w:spacing w:after="0"/>
        <w:ind w:left="0"/>
        <w:jc w:val="left"/>
      </w:pPr>
      <w:r>
        <w:rPr>
          <w:rFonts w:ascii="Times New Roman"/>
          <w:b/>
          <w:i w:val="false"/>
          <w:color w:val="000000"/>
        </w:rPr>
        <w:t xml:space="preserve"> 
1.5. План развития на 2009-2011 годы </w:t>
      </w:r>
    </w:p>
    <w:bookmarkEnd w:id="22"/>
    <w:bookmarkStart w:name="z29" w:id="23"/>
    <w:p>
      <w:pPr>
        <w:spacing w:after="0"/>
        <w:ind w:left="0"/>
        <w:jc w:val="left"/>
      </w:pPr>
      <w:r>
        <w:rPr>
          <w:rFonts w:ascii="Times New Roman"/>
          <w:b/>
          <w:i w:val="false"/>
          <w:color w:val="000000"/>
        </w:rPr>
        <w:t xml:space="preserve"> 
1.5.1. Цели и задачи (стратегические и на 2009 год) </w:t>
      </w:r>
    </w:p>
    <w:bookmarkEnd w:id="23"/>
    <w:bookmarkStart w:name="z30" w:id="24"/>
    <w:p>
      <w:pPr>
        <w:spacing w:after="0"/>
        <w:ind w:left="0"/>
        <w:jc w:val="both"/>
      </w:pPr>
      <w:r>
        <w:rPr>
          <w:rFonts w:ascii="Times New Roman"/>
          <w:b w:val="false"/>
          <w:i w:val="false"/>
          <w:color w:val="000000"/>
          <w:sz w:val="28"/>
        </w:rPr>
        <w:t xml:space="preserve">
      В своей деятельности компания руководствуется следующими основными принципами развития космической отрасли Республики Казахстан: </w:t>
      </w:r>
      <w:r>
        <w:br/>
      </w:r>
      <w:r>
        <w:rPr>
          <w:rFonts w:ascii="Times New Roman"/>
          <w:b w:val="false"/>
          <w:i w:val="false"/>
          <w:color w:val="000000"/>
          <w:sz w:val="28"/>
        </w:rPr>
        <w:t xml:space="preserve">
      1) ориентированность космических технологий и систем на предоставление качественных услуг различным потребителям; </w:t>
      </w:r>
      <w:r>
        <w:br/>
      </w:r>
      <w:r>
        <w:rPr>
          <w:rFonts w:ascii="Times New Roman"/>
          <w:b w:val="false"/>
          <w:i w:val="false"/>
          <w:color w:val="000000"/>
          <w:sz w:val="28"/>
        </w:rPr>
        <w:t xml:space="preserve">
      2) построение единого технологического процесса, позволяющего осуществлять космические проекты "под ключ", т.е. от разработки, производства, испытания, запуска и дальнейшей эксплуатации космической техники; </w:t>
      </w:r>
      <w:r>
        <w:br/>
      </w:r>
      <w:r>
        <w:rPr>
          <w:rFonts w:ascii="Times New Roman"/>
          <w:b w:val="false"/>
          <w:i w:val="false"/>
          <w:color w:val="000000"/>
          <w:sz w:val="28"/>
        </w:rPr>
        <w:t xml:space="preserve">
      3) налаживание партнерских отношений с мировыми разработчиками космической техники, что обеспечит трансферт передовых технологий в космическую отрасль Республики Казахстан в отличие от приобретения услуг у производителей космической техники; </w:t>
      </w:r>
      <w:r>
        <w:br/>
      </w:r>
      <w:r>
        <w:rPr>
          <w:rFonts w:ascii="Times New Roman"/>
          <w:b w:val="false"/>
          <w:i w:val="false"/>
          <w:color w:val="000000"/>
          <w:sz w:val="28"/>
        </w:rPr>
        <w:t xml:space="preserve">
      4) подготовка отечественных специалистов в процессе исполнения заказов по созданию космических систем в одном пакете с поставкой космических технологий и систем. </w:t>
      </w:r>
      <w:r>
        <w:br/>
      </w:r>
      <w:r>
        <w:rPr>
          <w:rFonts w:ascii="Times New Roman"/>
          <w:b w:val="false"/>
          <w:i w:val="false"/>
          <w:color w:val="000000"/>
          <w:sz w:val="28"/>
        </w:rPr>
        <w:t xml:space="preserve">
      В перечень основных проектов компании на 2009-2011 годы входят: </w:t>
      </w:r>
      <w:r>
        <w:br/>
      </w:r>
      <w:r>
        <w:rPr>
          <w:rFonts w:ascii="Times New Roman"/>
          <w:b w:val="false"/>
          <w:i w:val="false"/>
          <w:color w:val="000000"/>
          <w:sz w:val="28"/>
        </w:rPr>
        <w:t xml:space="preserve">
      "Создание национальной космической системы дистанционного зондирования Земли Республики Казахстан"; </w:t>
      </w:r>
      <w:r>
        <w:br/>
      </w:r>
      <w:r>
        <w:rPr>
          <w:rFonts w:ascii="Times New Roman"/>
          <w:b w:val="false"/>
          <w:i w:val="false"/>
          <w:color w:val="000000"/>
          <w:sz w:val="28"/>
        </w:rPr>
        <w:t xml:space="preserve">
      "Создание наземной инфраструктуры системы высокоточной спутниковой навигации Республики Казахстан"; </w:t>
      </w:r>
      <w:r>
        <w:br/>
      </w:r>
      <w:r>
        <w:rPr>
          <w:rFonts w:ascii="Times New Roman"/>
          <w:b w:val="false"/>
          <w:i w:val="false"/>
          <w:color w:val="000000"/>
          <w:sz w:val="28"/>
        </w:rPr>
        <w:t xml:space="preserve">
      "Создание сборочно-испытательного комплекса СКТБ КТ"; </w:t>
      </w:r>
      <w:r>
        <w:br/>
      </w:r>
      <w:r>
        <w:rPr>
          <w:rFonts w:ascii="Times New Roman"/>
          <w:b w:val="false"/>
          <w:i w:val="false"/>
          <w:color w:val="000000"/>
          <w:sz w:val="28"/>
        </w:rPr>
        <w:t xml:space="preserve">
      "Создание обеспечивающей инфраструктуры функционирования СбИКа". </w:t>
      </w:r>
      <w:r>
        <w:br/>
      </w:r>
      <w:r>
        <w:rPr>
          <w:rFonts w:ascii="Times New Roman"/>
          <w:b w:val="false"/>
          <w:i w:val="false"/>
          <w:color w:val="000000"/>
          <w:sz w:val="28"/>
        </w:rPr>
        <w:t xml:space="preserve">
      Основными задачами по реализации проектов компании на 2009 год будут: </w:t>
      </w:r>
      <w:r>
        <w:br/>
      </w:r>
      <w:r>
        <w:rPr>
          <w:rFonts w:ascii="Times New Roman"/>
          <w:b w:val="false"/>
          <w:i w:val="false"/>
          <w:color w:val="000000"/>
          <w:sz w:val="28"/>
        </w:rPr>
        <w:t xml:space="preserve">
      по проекту КС ДЗЗ: завершение работ по эскизному проекту, завершение работ по разработке документации НЦК и НКУ, проведение работ по изготовлению средств выведения, создание и сдача в эксплуатацию экспериментально-демонстрационного фрагмента НЦК; </w:t>
      </w:r>
      <w:r>
        <w:br/>
      </w:r>
      <w:r>
        <w:rPr>
          <w:rFonts w:ascii="Times New Roman"/>
          <w:b w:val="false"/>
          <w:i w:val="false"/>
          <w:color w:val="000000"/>
          <w:sz w:val="28"/>
        </w:rPr>
        <w:t xml:space="preserve">
      по проекту СбИК: подготовка технического проекта, определение подрядчика на строительство; </w:t>
      </w:r>
      <w:r>
        <w:br/>
      </w:r>
      <w:r>
        <w:rPr>
          <w:rFonts w:ascii="Times New Roman"/>
          <w:b w:val="false"/>
          <w:i w:val="false"/>
          <w:color w:val="000000"/>
          <w:sz w:val="28"/>
        </w:rPr>
        <w:t xml:space="preserve">
      по проекту СВСН: разработка технической и рабочей документации для трех региональных центров и мобильной дифференциальной системы; проведение работ по закупке оборудования для региональных центров; обеспечение оборудованием мобильной дифференциальной системы; подготовительные работы для организации опытного производства по выпуску навигационной аппаратуры потребителя, функциональных дополнений глобальных навигационных систем и создание телематического навигационного оборудования (далее - навигационного оборудования); проведение работ по подготовке объектов к вводу для эксплуатации региональных систем; </w:t>
      </w:r>
      <w:r>
        <w:br/>
      </w:r>
      <w:r>
        <w:rPr>
          <w:rFonts w:ascii="Times New Roman"/>
          <w:b w:val="false"/>
          <w:i w:val="false"/>
          <w:color w:val="000000"/>
          <w:sz w:val="28"/>
        </w:rPr>
        <w:t xml:space="preserve">
      по проекту Космический центр: закупить земельный участок для строительства административного здания и жилых домов по обеспечению космической отрасли необходимой инфраструктурой, получение разрешения на проектирование, заказ работ по разработке эскизного и рабочего проекта в соответствии с законодательством Республики Казахстан о государственных закупках. </w:t>
      </w:r>
    </w:p>
    <w:bookmarkEnd w:id="24"/>
    <w:bookmarkStart w:name="z31" w:id="25"/>
    <w:p>
      <w:pPr>
        <w:spacing w:after="0"/>
        <w:ind w:left="0"/>
        <w:jc w:val="left"/>
      </w:pPr>
      <w:r>
        <w:rPr>
          <w:rFonts w:ascii="Times New Roman"/>
          <w:b/>
          <w:i w:val="false"/>
          <w:color w:val="000000"/>
        </w:rPr>
        <w:t xml:space="preserve"> 
1.5.2. Основные направления и механизм реализации </w:t>
      </w:r>
    </w:p>
    <w:bookmarkEnd w:id="25"/>
    <w:bookmarkStart w:name="z32" w:id="26"/>
    <w:p>
      <w:pPr>
        <w:spacing w:after="0"/>
        <w:ind w:left="0"/>
        <w:jc w:val="both"/>
      </w:pPr>
      <w:r>
        <w:rPr>
          <w:rFonts w:ascii="Times New Roman"/>
          <w:b w:val="false"/>
          <w:i w:val="false"/>
          <w:color w:val="000000"/>
          <w:sz w:val="28"/>
        </w:rPr>
        <w:t xml:space="preserve">
      В целях эффективной реализации стратегии развития Компании и повышения эффективности системы управления и мониторинга реализации плана развития Компании с начала 2008 года Компанией проводится комплекс мероприятий, связанных с внедрением в своей деятельности современных систем менеджмента, а именно: </w:t>
      </w:r>
      <w:r>
        <w:br/>
      </w:r>
      <w:r>
        <w:rPr>
          <w:rFonts w:ascii="Times New Roman"/>
          <w:b w:val="false"/>
          <w:i w:val="false"/>
          <w:color w:val="000000"/>
          <w:sz w:val="28"/>
        </w:rPr>
        <w:t xml:space="preserve">
      системы стратегического планирования; </w:t>
      </w:r>
      <w:r>
        <w:br/>
      </w:r>
      <w:r>
        <w:rPr>
          <w:rFonts w:ascii="Times New Roman"/>
          <w:b w:val="false"/>
          <w:i w:val="false"/>
          <w:color w:val="000000"/>
          <w:sz w:val="28"/>
        </w:rPr>
        <w:t xml:space="preserve">
      системы управления проектами; </w:t>
      </w:r>
      <w:r>
        <w:br/>
      </w:r>
      <w:r>
        <w:rPr>
          <w:rFonts w:ascii="Times New Roman"/>
          <w:b w:val="false"/>
          <w:i w:val="false"/>
          <w:color w:val="000000"/>
          <w:sz w:val="28"/>
        </w:rPr>
        <w:t xml:space="preserve">
      системы менеджмента качества (сертификация по стандартам ISO); </w:t>
      </w:r>
      <w:r>
        <w:br/>
      </w:r>
      <w:r>
        <w:rPr>
          <w:rFonts w:ascii="Times New Roman"/>
          <w:b w:val="false"/>
          <w:i w:val="false"/>
          <w:color w:val="000000"/>
          <w:sz w:val="28"/>
        </w:rPr>
        <w:t xml:space="preserve">
      системы управления финансами (бюджетирования); </w:t>
      </w:r>
      <w:r>
        <w:br/>
      </w:r>
      <w:r>
        <w:rPr>
          <w:rFonts w:ascii="Times New Roman"/>
          <w:b w:val="false"/>
          <w:i w:val="false"/>
          <w:color w:val="000000"/>
          <w:sz w:val="28"/>
        </w:rPr>
        <w:t xml:space="preserve">
      системы управления персоналом, нацеленной на обеспечение </w:t>
      </w:r>
      <w:r>
        <w:br/>
      </w:r>
      <w:r>
        <w:rPr>
          <w:rFonts w:ascii="Times New Roman"/>
          <w:b w:val="false"/>
          <w:i w:val="false"/>
          <w:color w:val="000000"/>
          <w:sz w:val="28"/>
        </w:rPr>
        <w:t xml:space="preserve">
      отрасли квалифицированным кадровым потенциалом путем реализации </w:t>
      </w:r>
      <w:r>
        <w:br/>
      </w:r>
      <w:r>
        <w:rPr>
          <w:rFonts w:ascii="Times New Roman"/>
          <w:b w:val="false"/>
          <w:i w:val="false"/>
          <w:color w:val="000000"/>
          <w:sz w:val="28"/>
        </w:rPr>
        <w:t xml:space="preserve">
      проекта "100 менеджеров".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Система стратегического планирования </w:t>
      </w:r>
      <w:r>
        <w:rPr>
          <w:rFonts w:ascii="Times New Roman"/>
          <w:b w:val="false"/>
          <w:i w:val="false"/>
          <w:color w:val="000000"/>
          <w:sz w:val="28"/>
        </w:rPr>
        <w:t xml:space="preserve">(ССП) позволит определить стратегический курс развития Компании, выделяя основные цели и механизм их достижения с сохранением равновесия между финансовыми и производственными показателями результативности. В результате внедрения ССП стратегический план компании трансформирован в оперативный план работ каждого структурного подразделения. Ежемесячно проводится аудит исполнения плана развития Компании на предмет достижения структурными подразделениями ключевых показателей результативности (далее - КПР).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Система управления проектами </w:t>
      </w:r>
      <w:r>
        <w:rPr>
          <w:rFonts w:ascii="Times New Roman"/>
          <w:b w:val="false"/>
          <w:i w:val="false"/>
          <w:color w:val="000000"/>
          <w:sz w:val="28"/>
        </w:rPr>
        <w:t xml:space="preserve">позволит выстроить все процессы необходимые для скорейшего и успешного завершения проектов в соответствии с едиными принципами и технической политикой Компании, предназначена для организации процессов управления проектами от этапа бизнес планирования до завершения проекта. </w:t>
      </w:r>
      <w:r>
        <w:br/>
      </w:r>
      <w:r>
        <w:rPr>
          <w:rFonts w:ascii="Times New Roman"/>
          <w:b w:val="false"/>
          <w:i w:val="false"/>
          <w:color w:val="000000"/>
          <w:sz w:val="28"/>
        </w:rPr>
        <w:t xml:space="preserve">
      На сегодняшний день разработаны и используются 15 регламентирующих документов, организована работа Проектного комитета как структуры по рассмотрению целесообразности и эффективности реализации проекта в рамках стратегии развития Компании, утверждения планов работ и контроля их исполнения. </w:t>
      </w:r>
      <w:r>
        <w:br/>
      </w:r>
      <w:r>
        <w:rPr>
          <w:rFonts w:ascii="Times New Roman"/>
          <w:b w:val="false"/>
          <w:i w:val="false"/>
          <w:color w:val="000000"/>
          <w:sz w:val="28"/>
        </w:rPr>
        <w:t xml:space="preserve">
      До начала работ по проекту в рамках СУП проводится коммерческая, техническая, финансовая и юридическая экспертизы, позволяющие оценить маркетинговую составляющую проекта и его коммерческую целесообразность, применение передовых технологий и механизмов их трансферта в условиях реализации проектов, оценить финансовые и другие ресурсы, программу подготовки специалистов в ходе реализации проектов, рассмотреть и предупредить юридические аспекты проекта на предмет правомочности и формы участия в тех или иных космических проектах, соблюдения международных норм законодательства Республики Казахстан на стадии инициации проекта.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Система бюджетирования или управления финансами </w:t>
      </w:r>
      <w:r>
        <w:rPr>
          <w:rFonts w:ascii="Times New Roman"/>
          <w:b w:val="false"/>
          <w:i w:val="false"/>
          <w:color w:val="000000"/>
          <w:sz w:val="28"/>
        </w:rPr>
        <w:t xml:space="preserve">(СУФ) обеспечивает планирование и исполнение финансовых показателей по статьям в разрезе каждого проекта и по Компании в целом. С целью организации контроля эффективного использования финансовых средств в рамках исполнения Плана развития Компании кассовое (фактическое) исполнение бюджета Компании ведется службой казначейства в разрезе проектов и в целом по Компании еженедельно и ежемесячно. Это позволяет обеспечить прозрачность финансово-хозяйственной деятельности Компании.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Система подготовки кадров </w:t>
      </w:r>
      <w:r>
        <w:rPr>
          <w:rFonts w:ascii="Times New Roman"/>
          <w:b w:val="false"/>
          <w:i w:val="false"/>
          <w:color w:val="000000"/>
          <w:sz w:val="28"/>
        </w:rPr>
        <w:t xml:space="preserve">(СПК) нацелена на обеспечение Компании квалифицированными кадровыми специалистами в области космических технологий на каждом из этапов, жизненных циклов космических систем, а также специалистов в области современных систем управления. В результате внедрения СПК будет сформирована единая программа подготовки специалистов для решения задач в рамках стратегии развития Компании, сформулированы четкие требования к профессиональной подготовке специалистов, определена потребность в квалифицированных специалистах в разрезе технологического процесса реализации проектов. </w:t>
      </w:r>
      <w:r>
        <w:br/>
      </w:r>
      <w:r>
        <w:rPr>
          <w:rFonts w:ascii="Times New Roman"/>
          <w:b w:val="false"/>
          <w:i w:val="false"/>
          <w:color w:val="000000"/>
          <w:sz w:val="28"/>
        </w:rPr>
        <w:t xml:space="preserve">
      Реализация данного проекта позволит не допустить случаи нерешенных вопросов, отраженных в замечаниях Счетного комитета. </w:t>
      </w:r>
      <w:r>
        <w:br/>
      </w:r>
      <w:r>
        <w:rPr>
          <w:rFonts w:ascii="Times New Roman"/>
          <w:b w:val="false"/>
          <w:i w:val="false"/>
          <w:color w:val="000000"/>
          <w:sz w:val="28"/>
        </w:rPr>
        <w:t xml:space="preserve">
      Дополнительным стимулом для привлечения квалифицированных специалистов послужит реконструкция административного здания и двух жилых домов в г. Байконыр.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Система менеджмента качества </w:t>
      </w:r>
      <w:r>
        <w:rPr>
          <w:rFonts w:ascii="Times New Roman"/>
          <w:b w:val="false"/>
          <w:i w:val="false"/>
          <w:color w:val="000000"/>
          <w:sz w:val="28"/>
        </w:rPr>
        <w:t xml:space="preserve">(СМК) является основополагающей системой управления деятельностью компании и предназначена для формализации основных процессов жизнедеятельности, повышения эффективности их управления на современном и качественном уровне по международным стандартам качества. Основным показателем внедрения СМК станет повышение качества производимой продукции (космической техники) и оказываемых космических услуг в интересах Республики Казахстан в соответствии с международными стандартами.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Система автоматизированного управления </w:t>
      </w:r>
      <w:r>
        <w:rPr>
          <w:rFonts w:ascii="Times New Roman"/>
          <w:b w:val="false"/>
          <w:i w:val="false"/>
          <w:color w:val="000000"/>
          <w:sz w:val="28"/>
        </w:rPr>
        <w:t xml:space="preserve">(АСУ) предназначена для повышения эффективности оперативного управления и учета проектных работ с применением средств автоматизации на базе ERP и CALS технологий. АСУ нацелена на поддержку различных управленческих функций, включающих набор интегрированных приложений, которые позволяют создать единую среду для автоматизации планирования, учета, контроля и анализа всех основных процессов в масштабе Компании. </w:t>
      </w:r>
      <w:r>
        <w:br/>
      </w:r>
      <w:r>
        <w:rPr>
          <w:rFonts w:ascii="Times New Roman"/>
          <w:b w:val="false"/>
          <w:i w:val="false"/>
          <w:color w:val="000000"/>
          <w:sz w:val="28"/>
        </w:rPr>
        <w:t>
</w:t>
      </w:r>
      <w:r>
        <w:rPr>
          <w:rFonts w:ascii="Times New Roman"/>
          <w:b w:val="false"/>
          <w:i w:val="false"/>
          <w:color w:val="000000"/>
          <w:sz w:val="28"/>
        </w:rPr>
        <w:t xml:space="preserve">
      В рамках предусмотренных проектов компания видит механизм их реализации в следующем: </w:t>
      </w:r>
      <w:r>
        <w:br/>
      </w:r>
      <w:r>
        <w:rPr>
          <w:rFonts w:ascii="Times New Roman"/>
          <w:b w:val="false"/>
          <w:i w:val="false"/>
          <w:color w:val="000000"/>
          <w:sz w:val="28"/>
        </w:rPr>
        <w:t xml:space="preserve">
      1) обучение и повышение квалификации специалистов в профильных высших учебных заведениях и космических центрах Российской Федерации, Украины и других стран мира; </w:t>
      </w:r>
      <w:r>
        <w:br/>
      </w:r>
      <w:r>
        <w:rPr>
          <w:rFonts w:ascii="Times New Roman"/>
          <w:b w:val="false"/>
          <w:i w:val="false"/>
          <w:color w:val="000000"/>
          <w:sz w:val="28"/>
        </w:rPr>
        <w:t xml:space="preserve">
      2) создание собственной проектно-конструкторской и сборочно-испытательной базы для самостоятельной разработки, изготовления и испытания КА, путем определения стратегического партнера способного участвовать в проектах Компании по созданию объектов по производству КА, осуществить трансферт технологий в Республику Казахстан, обучить отечественный персонал, обеспечить заказы на казахстанское предприятие (СбИК) и т.д.; </w:t>
      </w:r>
      <w:r>
        <w:br/>
      </w:r>
      <w:r>
        <w:rPr>
          <w:rFonts w:ascii="Times New Roman"/>
          <w:b w:val="false"/>
          <w:i w:val="false"/>
          <w:color w:val="000000"/>
          <w:sz w:val="28"/>
        </w:rPr>
        <w:t xml:space="preserve">
      3) участие в разработке текущих и долгосрочных программ в сфере космической деятельности Республики Казахстан; </w:t>
      </w:r>
      <w:r>
        <w:br/>
      </w:r>
      <w:r>
        <w:rPr>
          <w:rFonts w:ascii="Times New Roman"/>
          <w:b w:val="false"/>
          <w:i w:val="false"/>
          <w:color w:val="000000"/>
          <w:sz w:val="28"/>
        </w:rPr>
        <w:t xml:space="preserve">
      4) участие в создании и развитии нормативной правовой базы космической деятельности в Республике Казахстан с учетом международного космического права, путем формирования стандартов и нормативных документов в космической области; </w:t>
      </w:r>
      <w:r>
        <w:br/>
      </w:r>
      <w:r>
        <w:rPr>
          <w:rFonts w:ascii="Times New Roman"/>
          <w:b w:val="false"/>
          <w:i w:val="false"/>
          <w:color w:val="000000"/>
          <w:sz w:val="28"/>
        </w:rPr>
        <w:t xml:space="preserve">
      5) развитие международного сотрудничества путем интеграции в мировые научно-технические и инновационные процессы в сфере космической деятельности и внедрения международных стандартов качества. </w:t>
      </w:r>
    </w:p>
    <w:bookmarkEnd w:id="26"/>
    <w:bookmarkStart w:name="z40" w:id="27"/>
    <w:p>
      <w:pPr>
        <w:spacing w:after="0"/>
        <w:ind w:left="0"/>
        <w:jc w:val="left"/>
      </w:pPr>
      <w:r>
        <w:rPr>
          <w:rFonts w:ascii="Times New Roman"/>
          <w:b/>
          <w:i w:val="false"/>
          <w:color w:val="000000"/>
        </w:rPr>
        <w:t xml:space="preserve"> 
1.5.3. Реструктуризация активов и развитие аутсорсинга </w:t>
      </w:r>
    </w:p>
    <w:bookmarkEnd w:id="27"/>
    <w:p>
      <w:pPr>
        <w:spacing w:after="0"/>
        <w:ind w:left="0"/>
        <w:jc w:val="both"/>
      </w:pPr>
      <w:r>
        <w:rPr>
          <w:rFonts w:ascii="Times New Roman"/>
          <w:b w:val="false"/>
          <w:i w:val="false"/>
          <w:color w:val="000000"/>
          <w:sz w:val="28"/>
        </w:rPr>
        <w:t xml:space="preserve">      На 2009-2011 годы компанией не планируются мероприятия по реструктуризации активов или привлечение услуг аутсорсинга. </w:t>
      </w:r>
    </w:p>
    <w:bookmarkStart w:name="z41" w:id="28"/>
    <w:p>
      <w:pPr>
        <w:spacing w:after="0"/>
        <w:ind w:left="0"/>
        <w:jc w:val="left"/>
      </w:pPr>
      <w:r>
        <w:rPr>
          <w:rFonts w:ascii="Times New Roman"/>
          <w:b/>
          <w:i w:val="false"/>
          <w:color w:val="000000"/>
        </w:rPr>
        <w:t xml:space="preserve"> 
1.5.4. Развитие производства продукции </w:t>
      </w:r>
    </w:p>
    <w:bookmarkEnd w:id="28"/>
    <w:bookmarkStart w:name="z42" w:id="29"/>
    <w:p>
      <w:pPr>
        <w:spacing w:after="0"/>
        <w:ind w:left="0"/>
        <w:jc w:val="both"/>
      </w:pPr>
      <w:r>
        <w:rPr>
          <w:rFonts w:ascii="Times New Roman"/>
          <w:b w:val="false"/>
          <w:i w:val="false"/>
          <w:color w:val="000000"/>
          <w:sz w:val="28"/>
        </w:rPr>
        <w:t xml:space="preserve">      Согласно проектам, принятым компанией к реализации в 2009-2011 годах производство продукции в запланированный период не предусматривается, так как проекты, реализуемые компанией, имеют долгосрочный характер. </w:t>
      </w:r>
      <w:r>
        <w:br/>
      </w:r>
      <w:r>
        <w:rPr>
          <w:rFonts w:ascii="Times New Roman"/>
          <w:b w:val="false"/>
          <w:i w:val="false"/>
          <w:color w:val="000000"/>
          <w:sz w:val="28"/>
        </w:rPr>
        <w:t xml:space="preserve">
      Задачами системы дистанционного зондирования Земли Республики Казахстан будут: </w:t>
      </w:r>
      <w:r>
        <w:br/>
      </w:r>
      <w:r>
        <w:rPr>
          <w:rFonts w:ascii="Times New Roman"/>
          <w:b w:val="false"/>
          <w:i w:val="false"/>
          <w:color w:val="000000"/>
          <w:sz w:val="28"/>
        </w:rPr>
        <w:t xml:space="preserve">
      1) регулярный контроль состояния зон экологических бедствий, кризисных регионов и территорий с повышенной антропогенной нагрузкой; </w:t>
      </w:r>
      <w:r>
        <w:br/>
      </w:r>
      <w:r>
        <w:rPr>
          <w:rFonts w:ascii="Times New Roman"/>
          <w:b w:val="false"/>
          <w:i w:val="false"/>
          <w:color w:val="000000"/>
          <w:sz w:val="28"/>
        </w:rPr>
        <w:t xml:space="preserve">
      2) мониторинг облачного покрова над территорией Казахстана; </w:t>
      </w:r>
      <w:r>
        <w:br/>
      </w:r>
      <w:r>
        <w:rPr>
          <w:rFonts w:ascii="Times New Roman"/>
          <w:b w:val="false"/>
          <w:i w:val="false"/>
          <w:color w:val="000000"/>
          <w:sz w:val="28"/>
        </w:rPr>
        <w:t xml:space="preserve">
      3) раннее предупреждение опасных метеорологических явлений; </w:t>
      </w:r>
      <w:r>
        <w:br/>
      </w:r>
      <w:r>
        <w:rPr>
          <w:rFonts w:ascii="Times New Roman"/>
          <w:b w:val="false"/>
          <w:i w:val="false"/>
          <w:color w:val="000000"/>
          <w:sz w:val="28"/>
        </w:rPr>
        <w:t xml:space="preserve">
      4) мониторинг нефтяных пятен на акватории Каспийского моря; </w:t>
      </w:r>
      <w:r>
        <w:br/>
      </w:r>
      <w:r>
        <w:rPr>
          <w:rFonts w:ascii="Times New Roman"/>
          <w:b w:val="false"/>
          <w:i w:val="false"/>
          <w:color w:val="000000"/>
          <w:sz w:val="28"/>
        </w:rPr>
        <w:t xml:space="preserve">
      5) мониторинг промышленных агломераций и урбанизированных территорий; </w:t>
      </w:r>
      <w:r>
        <w:br/>
      </w:r>
      <w:r>
        <w:rPr>
          <w:rFonts w:ascii="Times New Roman"/>
          <w:b w:val="false"/>
          <w:i w:val="false"/>
          <w:color w:val="000000"/>
          <w:sz w:val="28"/>
        </w:rPr>
        <w:t xml:space="preserve">
      6) мониторинг радиационно-опасных объектов; </w:t>
      </w:r>
      <w:r>
        <w:br/>
      </w:r>
      <w:r>
        <w:rPr>
          <w:rFonts w:ascii="Times New Roman"/>
          <w:b w:val="false"/>
          <w:i w:val="false"/>
          <w:color w:val="000000"/>
          <w:sz w:val="28"/>
        </w:rPr>
        <w:t xml:space="preserve">
      7) мониторинг ледников; </w:t>
      </w:r>
      <w:r>
        <w:br/>
      </w:r>
      <w:r>
        <w:rPr>
          <w:rFonts w:ascii="Times New Roman"/>
          <w:b w:val="false"/>
          <w:i w:val="false"/>
          <w:color w:val="000000"/>
          <w:sz w:val="28"/>
        </w:rPr>
        <w:t xml:space="preserve">
      8) мониторинг открытых разработок твердых полезных ископаемых; </w:t>
      </w:r>
      <w:r>
        <w:br/>
      </w:r>
      <w:r>
        <w:rPr>
          <w:rFonts w:ascii="Times New Roman"/>
          <w:b w:val="false"/>
          <w:i w:val="false"/>
          <w:color w:val="000000"/>
          <w:sz w:val="28"/>
        </w:rPr>
        <w:t xml:space="preserve">
      9) мониторинг Аральского моря и регистрация пыльных бурь; </w:t>
      </w:r>
      <w:r>
        <w:br/>
      </w:r>
      <w:r>
        <w:rPr>
          <w:rFonts w:ascii="Times New Roman"/>
          <w:b w:val="false"/>
          <w:i w:val="false"/>
          <w:color w:val="000000"/>
          <w:sz w:val="28"/>
        </w:rPr>
        <w:t xml:space="preserve">
      10) мониторинг Семипалатинского испытательного ядерного полигона и прилегающих к нему территорий; </w:t>
      </w:r>
      <w:r>
        <w:br/>
      </w:r>
      <w:r>
        <w:rPr>
          <w:rFonts w:ascii="Times New Roman"/>
          <w:b w:val="false"/>
          <w:i w:val="false"/>
          <w:color w:val="000000"/>
          <w:sz w:val="28"/>
        </w:rPr>
        <w:t xml:space="preserve">
      11) контроль сгонно-нагонных явлений на Казахстанском побережье Каспийского моря; </w:t>
      </w:r>
      <w:r>
        <w:br/>
      </w:r>
      <w:r>
        <w:rPr>
          <w:rFonts w:ascii="Times New Roman"/>
          <w:b w:val="false"/>
          <w:i w:val="false"/>
          <w:color w:val="000000"/>
          <w:sz w:val="28"/>
        </w:rPr>
        <w:t xml:space="preserve">
      12) мониторинг бассейна реки Сырдарьи; </w:t>
      </w:r>
      <w:r>
        <w:br/>
      </w:r>
      <w:r>
        <w:rPr>
          <w:rFonts w:ascii="Times New Roman"/>
          <w:b w:val="false"/>
          <w:i w:val="false"/>
          <w:color w:val="000000"/>
          <w:sz w:val="28"/>
        </w:rPr>
        <w:t xml:space="preserve">
      13) контроль процессов опустынивания; </w:t>
      </w:r>
      <w:r>
        <w:br/>
      </w:r>
      <w:r>
        <w:rPr>
          <w:rFonts w:ascii="Times New Roman"/>
          <w:b w:val="false"/>
          <w:i w:val="false"/>
          <w:color w:val="000000"/>
          <w:sz w:val="28"/>
        </w:rPr>
        <w:t xml:space="preserve">
      14) картирование зеленых насаждений промышленных городов Казахстана. </w:t>
      </w:r>
      <w:r>
        <w:br/>
      </w:r>
      <w:r>
        <w:rPr>
          <w:rFonts w:ascii="Times New Roman"/>
          <w:b w:val="false"/>
          <w:i w:val="false"/>
          <w:color w:val="000000"/>
          <w:sz w:val="28"/>
        </w:rPr>
        <w:t>
</w:t>
      </w:r>
      <w:r>
        <w:rPr>
          <w:rFonts w:ascii="Times New Roman"/>
          <w:b w:val="false"/>
          <w:i w:val="false"/>
          <w:color w:val="000000"/>
          <w:sz w:val="28"/>
        </w:rPr>
        <w:t xml:space="preserve">
      Решение задач будет основано на следующих видах продукции системы, производство которых, запланировано к началу 2012 года: </w:t>
      </w:r>
      <w:r>
        <w:br/>
      </w:r>
      <w:r>
        <w:rPr>
          <w:rFonts w:ascii="Times New Roman"/>
          <w:b w:val="false"/>
          <w:i w:val="false"/>
          <w:color w:val="000000"/>
          <w:sz w:val="28"/>
        </w:rPr>
        <w:t xml:space="preserve">
      1) аннотированные "сырые" данные; </w:t>
      </w:r>
      <w:r>
        <w:br/>
      </w:r>
      <w:r>
        <w:rPr>
          <w:rFonts w:ascii="Times New Roman"/>
          <w:b w:val="false"/>
          <w:i w:val="false"/>
          <w:color w:val="000000"/>
          <w:sz w:val="28"/>
        </w:rPr>
        <w:t xml:space="preserve">
      2) цифровые изображения и данные стандартных уровней обработки; </w:t>
      </w:r>
      <w:r>
        <w:br/>
      </w:r>
      <w:r>
        <w:rPr>
          <w:rFonts w:ascii="Times New Roman"/>
          <w:b w:val="false"/>
          <w:i w:val="false"/>
          <w:color w:val="000000"/>
          <w:sz w:val="28"/>
        </w:rPr>
        <w:t xml:space="preserve">
      3) калиброванные изображения поверхности Земли, включающие стандартную радиометрическую и геометрическую коррекцию; </w:t>
      </w:r>
      <w:r>
        <w:br/>
      </w:r>
      <w:r>
        <w:rPr>
          <w:rFonts w:ascii="Times New Roman"/>
          <w:b w:val="false"/>
          <w:i w:val="false"/>
          <w:color w:val="000000"/>
          <w:sz w:val="28"/>
        </w:rPr>
        <w:t xml:space="preserve">
      4) ортотрансформированные изображения поверхности Земли; </w:t>
      </w:r>
      <w:r>
        <w:br/>
      </w:r>
      <w:r>
        <w:rPr>
          <w:rFonts w:ascii="Times New Roman"/>
          <w:b w:val="false"/>
          <w:i w:val="false"/>
          <w:color w:val="000000"/>
          <w:sz w:val="28"/>
        </w:rPr>
        <w:t xml:space="preserve">
      5) мозаичные изображения поверхности Земли; </w:t>
      </w:r>
      <w:r>
        <w:br/>
      </w:r>
      <w:r>
        <w:rPr>
          <w:rFonts w:ascii="Times New Roman"/>
          <w:b w:val="false"/>
          <w:i w:val="false"/>
          <w:color w:val="000000"/>
          <w:sz w:val="28"/>
        </w:rPr>
        <w:t xml:space="preserve">
      6) синтезированные изображения поверхности Земли; </w:t>
      </w:r>
      <w:r>
        <w:br/>
      </w:r>
      <w:r>
        <w:rPr>
          <w:rFonts w:ascii="Times New Roman"/>
          <w:b w:val="false"/>
          <w:i w:val="false"/>
          <w:color w:val="000000"/>
          <w:sz w:val="28"/>
        </w:rPr>
        <w:t xml:space="preserve">
      7) многослойные цифровые (электронные) карты общего и специального назначения; </w:t>
      </w:r>
      <w:r>
        <w:br/>
      </w:r>
      <w:r>
        <w:rPr>
          <w:rFonts w:ascii="Times New Roman"/>
          <w:b w:val="false"/>
          <w:i w:val="false"/>
          <w:color w:val="000000"/>
          <w:sz w:val="28"/>
        </w:rPr>
        <w:t xml:space="preserve">
      8) трехмерные цифровые модели рельефа и местности; </w:t>
      </w:r>
      <w:r>
        <w:br/>
      </w:r>
      <w:r>
        <w:rPr>
          <w:rFonts w:ascii="Times New Roman"/>
          <w:b w:val="false"/>
          <w:i w:val="false"/>
          <w:color w:val="000000"/>
          <w:sz w:val="28"/>
        </w:rPr>
        <w:t xml:space="preserve">
      9) цифровые тематические слои геоинформационной системы (далее - ГИС). </w:t>
      </w:r>
      <w:r>
        <w:br/>
      </w:r>
      <w:r>
        <w:rPr>
          <w:rFonts w:ascii="Times New Roman"/>
          <w:b w:val="false"/>
          <w:i w:val="false"/>
          <w:color w:val="000000"/>
          <w:sz w:val="28"/>
        </w:rPr>
        <w:t xml:space="preserve">
      По проекту создания наземной инфраструктуры системы высокоточной спутниковой навигации Республики Казахстан необходимо отметить, что проект соответствует задачам промышленного освоения высоких технологий, наукоемких разработок, подчинения научных разработок требованиям социально-экономического развития республики. </w:t>
      </w:r>
      <w:r>
        <w:br/>
      </w:r>
      <w:r>
        <w:rPr>
          <w:rFonts w:ascii="Times New Roman"/>
          <w:b w:val="false"/>
          <w:i w:val="false"/>
          <w:color w:val="000000"/>
          <w:sz w:val="28"/>
        </w:rPr>
        <w:t xml:space="preserve">
      Определение местоположения любых движущихся объектов является одной из основ повышения эффективности экономики любой страны. В первую очередь это относится к мониторингу наземного и водного транспорта. Особенно актуальна данная проблема для Республики Казахстан, обладающей большой территорией, выгодным географическим положением и, несомненно, огромным транзитным потенциалом. В этой связи выбор данного проекта для его реализации является весьма обоснованным и своевременным. Реализация данного проекта позволит в полной мере (внедрить передовые космические радионавигационные технологии практически во все отрасли экономики Республики Казахстан и это будет способствовать ускоренному социально-экономическому развитию страны. </w:t>
      </w:r>
      <w:r>
        <w:br/>
      </w:r>
      <w:r>
        <w:rPr>
          <w:rFonts w:ascii="Times New Roman"/>
          <w:b w:val="false"/>
          <w:i w:val="false"/>
          <w:color w:val="000000"/>
          <w:sz w:val="28"/>
        </w:rPr>
        <w:t xml:space="preserve">
      По проекту создания Сборочно-испытательного комплекса производство космических аппаратов после ввода в эксплуатацию объекта составит около 2-х космических аппаратов в год. Основной целью проекта является создание и ввод в эксплуатацию современного высокотехнологичного предприятия, способного решать актуальные задачи производства, испытаний и ввода в эксплуатацию космических аппаратов, компонентов полезной нагрузки и элементов космической техники, что позволит удешевить себестоимость проектов реализуемых в Казахстане. </w:t>
      </w:r>
    </w:p>
    <w:bookmarkEnd w:id="29"/>
    <w:bookmarkStart w:name="z44" w:id="30"/>
    <w:p>
      <w:pPr>
        <w:spacing w:after="0"/>
        <w:ind w:left="0"/>
        <w:jc w:val="left"/>
      </w:pPr>
      <w:r>
        <w:rPr>
          <w:rFonts w:ascii="Times New Roman"/>
          <w:b/>
          <w:i w:val="false"/>
          <w:color w:val="000000"/>
        </w:rPr>
        <w:t xml:space="preserve"> 
1.5.5. Развитие социальной сферы </w:t>
      </w:r>
    </w:p>
    <w:bookmarkEnd w:id="30"/>
    <w:bookmarkStart w:name="z45" w:id="31"/>
    <w:p>
      <w:pPr>
        <w:spacing w:after="0"/>
        <w:ind w:left="0"/>
        <w:jc w:val="both"/>
      </w:pPr>
      <w:r>
        <w:rPr>
          <w:rFonts w:ascii="Times New Roman"/>
          <w:b w:val="false"/>
          <w:i w:val="false"/>
          <w:color w:val="000000"/>
          <w:sz w:val="28"/>
        </w:rPr>
        <w:t xml:space="preserve">      Развитие социальной сферы является одним из эффективных инструментов формирования высококвалифицированного кадрового персонала компании, создания коллектива единомышленников и благоприятного климата для его творческой работы. </w:t>
      </w:r>
      <w:r>
        <w:br/>
      </w:r>
      <w:r>
        <w:rPr>
          <w:rFonts w:ascii="Times New Roman"/>
          <w:b w:val="false"/>
          <w:i w:val="false"/>
          <w:color w:val="000000"/>
          <w:sz w:val="28"/>
        </w:rPr>
        <w:t xml:space="preserve">
      Для развития социальной сферы в первую очередь планируется обеспечение следующих мероприятий для сотрудников: </w:t>
      </w:r>
      <w:r>
        <w:br/>
      </w:r>
      <w:r>
        <w:rPr>
          <w:rFonts w:ascii="Times New Roman"/>
          <w:b w:val="false"/>
          <w:i w:val="false"/>
          <w:color w:val="000000"/>
          <w:sz w:val="28"/>
        </w:rPr>
        <w:t xml:space="preserve">
      1) Материальная помощь работникам. Материальную помощь планируется выплачивать в следующих случаях: </w:t>
      </w:r>
      <w:r>
        <w:br/>
      </w:r>
      <w:r>
        <w:rPr>
          <w:rFonts w:ascii="Times New Roman"/>
          <w:b w:val="false"/>
          <w:i w:val="false"/>
          <w:color w:val="000000"/>
          <w:sz w:val="28"/>
        </w:rPr>
        <w:t xml:space="preserve">
      на оздоровление (лечебное пособие) во время ежегодного оплачиваемого трудового отпуска в размере двух должностных окладов согласно штатному расписанию; </w:t>
      </w:r>
      <w:r>
        <w:br/>
      </w:r>
      <w:r>
        <w:rPr>
          <w:rFonts w:ascii="Times New Roman"/>
          <w:b w:val="false"/>
          <w:i w:val="false"/>
          <w:color w:val="000000"/>
          <w:sz w:val="28"/>
        </w:rPr>
        <w:t xml:space="preserve">
      при выходе на пенсию в размере одного должностного оклада; </w:t>
      </w:r>
      <w:r>
        <w:br/>
      </w:r>
      <w:r>
        <w:rPr>
          <w:rFonts w:ascii="Times New Roman"/>
          <w:b w:val="false"/>
          <w:i w:val="false"/>
          <w:color w:val="000000"/>
          <w:sz w:val="28"/>
        </w:rPr>
        <w:t xml:space="preserve">
      при вступлении работника в брак в размере одного должностного оклада; </w:t>
      </w:r>
      <w:r>
        <w:br/>
      </w:r>
      <w:r>
        <w:rPr>
          <w:rFonts w:ascii="Times New Roman"/>
          <w:b w:val="false"/>
          <w:i w:val="false"/>
          <w:color w:val="000000"/>
          <w:sz w:val="28"/>
        </w:rPr>
        <w:t xml:space="preserve">
      при рождении у работника ребенка в размере одного должностного оклада, а при рождении у работника двух и более детей в размере двух должностных окладов; </w:t>
      </w:r>
      <w:r>
        <w:br/>
      </w:r>
      <w:r>
        <w:rPr>
          <w:rFonts w:ascii="Times New Roman"/>
          <w:b w:val="false"/>
          <w:i w:val="false"/>
          <w:color w:val="000000"/>
          <w:sz w:val="28"/>
        </w:rPr>
        <w:t xml:space="preserve">
      в связи со смертью супруга/и, детей, родителей работника, родных, сводных братьев/сестер в размере одного должностного оклада. </w:t>
      </w:r>
      <w:r>
        <w:br/>
      </w:r>
      <w:r>
        <w:rPr>
          <w:rFonts w:ascii="Times New Roman"/>
          <w:b w:val="false"/>
          <w:i w:val="false"/>
          <w:color w:val="000000"/>
          <w:sz w:val="28"/>
        </w:rPr>
        <w:t xml:space="preserve">
      Кроме того, разработана система материальной и нематериальной мотивации работников компании, которая регулируется в установленном порядке. </w:t>
      </w:r>
    </w:p>
    <w:bookmarkEnd w:id="31"/>
    <w:bookmarkStart w:name="z46" w:id="32"/>
    <w:p>
      <w:pPr>
        <w:spacing w:after="0"/>
        <w:ind w:left="0"/>
        <w:jc w:val="left"/>
      </w:pPr>
      <w:r>
        <w:rPr>
          <w:rFonts w:ascii="Times New Roman"/>
          <w:b/>
          <w:i w:val="false"/>
          <w:color w:val="000000"/>
        </w:rPr>
        <w:t xml:space="preserve"> 
1.5.6. Мероприятия по охране окружающей среды, соблюдению </w:t>
      </w:r>
      <w:r>
        <w:br/>
      </w:r>
      <w:r>
        <w:rPr>
          <w:rFonts w:ascii="Times New Roman"/>
          <w:b/>
          <w:i w:val="false"/>
          <w:color w:val="000000"/>
        </w:rPr>
        <w:t xml:space="preserve">
техники и безопасности труда </w:t>
      </w:r>
    </w:p>
    <w:bookmarkEnd w:id="32"/>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Экологическому кодексу </w:t>
      </w:r>
      <w:r>
        <w:rPr>
          <w:rFonts w:ascii="Times New Roman"/>
          <w:b w:val="false"/>
          <w:i w:val="false"/>
          <w:color w:val="000000"/>
          <w:sz w:val="28"/>
        </w:rPr>
        <w:t xml:space="preserve">Республики Казахстан, компания является природопользователем, на которого возлагаются обязанности по соблюдению законодательства об охране окружающей среды, нормативов ее качества и экологических требований. </w:t>
      </w:r>
      <w:r>
        <w:br/>
      </w:r>
      <w:r>
        <w:rPr>
          <w:rFonts w:ascii="Times New Roman"/>
          <w:b w:val="false"/>
          <w:i w:val="false"/>
          <w:color w:val="000000"/>
          <w:sz w:val="28"/>
        </w:rPr>
        <w:t xml:space="preserve">
      В рамках разрабатываемой Государственной программы "Развитие космической деятельности в Республике Казахстан на 2008-2020 годы" предусматриваются мероприятия, направленные на охрану окружающей среды и снижение экологической напряженности, формируемой в результате космической деятельности в Республике Казахстан, в том числе на комплексе "Байконур". Основные мероприятия по охране труда и техники безопасности в компании ориентированы на комплекс организационных, технических, методических, производственных и санитарно-гигиенических работ. </w:t>
      </w:r>
    </w:p>
    <w:bookmarkStart w:name="z47" w:id="33"/>
    <w:p>
      <w:pPr>
        <w:spacing w:after="0"/>
        <w:ind w:left="0"/>
        <w:jc w:val="left"/>
      </w:pPr>
      <w:r>
        <w:rPr>
          <w:rFonts w:ascii="Times New Roman"/>
          <w:b/>
          <w:i w:val="false"/>
          <w:color w:val="000000"/>
        </w:rPr>
        <w:t xml:space="preserve"> 
1.5.7. Объем капитальных вложений </w:t>
      </w:r>
    </w:p>
    <w:bookmarkEnd w:id="33"/>
    <w:bookmarkStart w:name="z48" w:id="34"/>
    <w:p>
      <w:pPr>
        <w:spacing w:after="0"/>
        <w:ind w:left="0"/>
        <w:jc w:val="both"/>
      </w:pPr>
      <w:r>
        <w:rPr>
          <w:rFonts w:ascii="Times New Roman"/>
          <w:b w:val="false"/>
          <w:i w:val="false"/>
          <w:color w:val="000000"/>
          <w:sz w:val="28"/>
        </w:rPr>
        <w:t>
      Объем капитальных вложений на проекты компании в течение 2009-2011 годы составит: 2009 год - 6 456 594 тыс. тенге; 2010 год - 16 198 046 тыс. тенге; 2011 год - 22 669 009 тыс. тенге, в том числе в рамках утвержденного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республиканском бюджете на 2009-2011 годы" № 96-IV от 4 декабря 2008 года: 2009 год - 5 178 421 тыс. тенге; 2010 год - 15 447 818 тыс. тенге; 2011 год - 19 535 169 тыс. тенге. </w:t>
      </w:r>
      <w:r>
        <w:br/>
      </w:r>
      <w:r>
        <w:rPr>
          <w:rFonts w:ascii="Times New Roman"/>
          <w:b w:val="false"/>
          <w:i w:val="false"/>
          <w:color w:val="000000"/>
          <w:sz w:val="28"/>
        </w:rPr>
        <w:t>
</w:t>
      </w:r>
      <w:r>
        <w:rPr>
          <w:rFonts w:ascii="Times New Roman"/>
          <w:b w:val="false"/>
          <w:i w:val="false"/>
          <w:color w:val="000000"/>
          <w:sz w:val="28"/>
        </w:rPr>
        <w:t xml:space="preserve">
      В разрезе проектов увеличение уставного капитала выглядит следующим образом: </w:t>
      </w:r>
      <w:r>
        <w:br/>
      </w:r>
      <w:r>
        <w:rPr>
          <w:rFonts w:ascii="Times New Roman"/>
          <w:b w:val="false"/>
          <w:i w:val="false"/>
          <w:color w:val="000000"/>
          <w:sz w:val="28"/>
        </w:rPr>
        <w:t>
</w:t>
      </w:r>
      <w:r>
        <w:rPr>
          <w:rFonts w:ascii="Times New Roman"/>
          <w:b w:val="false"/>
          <w:i w:val="false"/>
          <w:color w:val="000000"/>
          <w:sz w:val="28"/>
        </w:rPr>
        <w:t xml:space="preserve">
      1. Проект "Создание космической системы дистанционного зондирования Земли Республики Казахстан, в составе из 2-х оптико-электронных космических аппаратов дистанционного зондирования Земли, наземный комплекс управления и наземный целевой комплекс": 2009 год - 2 338 100 тыс. тенге; 2010 год - 10 004 200 тыс. тенге; 2011 год - 11 426 458 тыс. тенге. </w:t>
      </w:r>
      <w:r>
        <w:br/>
      </w:r>
      <w:r>
        <w:rPr>
          <w:rFonts w:ascii="Times New Roman"/>
          <w:b w:val="false"/>
          <w:i w:val="false"/>
          <w:color w:val="000000"/>
          <w:sz w:val="28"/>
        </w:rPr>
        <w:t>
</w:t>
      </w:r>
      <w:r>
        <w:rPr>
          <w:rFonts w:ascii="Times New Roman"/>
          <w:b w:val="false"/>
          <w:i w:val="false"/>
          <w:color w:val="000000"/>
          <w:sz w:val="28"/>
        </w:rPr>
        <w:t xml:space="preserve">
      2. Проект "Создание сборочно-испытательного комплекса Специального конструкторско-технологического бюро космической техники по сборке и испытанию космических аппаратов": 2009 год - 2 164 321 тыс. тенге; 2010 год - 4 759 618 тыс. тенге; 2011 год - 7 092 711 тыс. тенге. </w:t>
      </w:r>
      <w:r>
        <w:br/>
      </w:r>
      <w:r>
        <w:rPr>
          <w:rFonts w:ascii="Times New Roman"/>
          <w:b w:val="false"/>
          <w:i w:val="false"/>
          <w:color w:val="000000"/>
          <w:sz w:val="28"/>
        </w:rPr>
        <w:t>
</w:t>
      </w:r>
      <w:r>
        <w:rPr>
          <w:rFonts w:ascii="Times New Roman"/>
          <w:b w:val="false"/>
          <w:i w:val="false"/>
          <w:color w:val="000000"/>
          <w:sz w:val="28"/>
        </w:rPr>
        <w:t xml:space="preserve">
      3. Проект "Создание наземной инфраструктуры системы высокоточной спутниковой навигации": 2009 год - 676 000 тыс. тенге; 2010 год - 684 000 тыс. тенге; 2011 год - 1 016 000 тыс. тенге. </w:t>
      </w:r>
      <w:r>
        <w:br/>
      </w:r>
      <w:r>
        <w:rPr>
          <w:rFonts w:ascii="Times New Roman"/>
          <w:b w:val="false"/>
          <w:i w:val="false"/>
          <w:color w:val="000000"/>
          <w:sz w:val="28"/>
        </w:rPr>
        <w:t>
</w:t>
      </w:r>
      <w:r>
        <w:rPr>
          <w:rFonts w:ascii="Times New Roman"/>
          <w:b w:val="false"/>
          <w:i w:val="false"/>
          <w:color w:val="000000"/>
          <w:sz w:val="28"/>
        </w:rPr>
        <w:t xml:space="preserve">
      4. Инвестиционный проект "Создание обеспечивающей инфраструктуры функционирования СбИКа": 2009 год - 1 278 173 тыс. тенге; 2010 год - 750 228 тыс. тенге; 2011 год - 3 133 840 тыс. тенге. </w:t>
      </w:r>
    </w:p>
    <w:bookmarkEnd w:id="34"/>
    <w:bookmarkStart w:name="z54" w:id="35"/>
    <w:p>
      <w:pPr>
        <w:spacing w:after="0"/>
        <w:ind w:left="0"/>
        <w:jc w:val="left"/>
      </w:pPr>
      <w:r>
        <w:rPr>
          <w:rFonts w:ascii="Times New Roman"/>
          <w:b/>
          <w:i w:val="false"/>
          <w:color w:val="000000"/>
        </w:rPr>
        <w:t xml:space="preserve"> 
1.5.8. Структура себестоимости </w:t>
      </w:r>
    </w:p>
    <w:bookmarkEnd w:id="35"/>
    <w:p>
      <w:pPr>
        <w:spacing w:after="0"/>
        <w:ind w:left="0"/>
        <w:jc w:val="both"/>
      </w:pPr>
      <w:r>
        <w:rPr>
          <w:rFonts w:ascii="Times New Roman"/>
          <w:b w:val="false"/>
          <w:i w:val="false"/>
          <w:color w:val="000000"/>
          <w:sz w:val="28"/>
        </w:rPr>
        <w:t xml:space="preserve">      В процессе становления космической отрасли Республики Казахстан деятельность компании будет ориентирована на реализацию космических проектов, нацеленных на построение единого производственного цикла, которые имеют долгосрочный характер. В рамках создаваемого Сборочно-испытательного комплекса Специального конструкторско-технологического бюро космической техники предполагается создание единого производственного цикла, в рамках которого будут выполняться работы начиная от разработки идеи и заканчивая сборкой и испытанием космических аппаратов. Затраты, связанные с реализацией проектов, будут капитализированы по мере ввода в эксплуатацию компонентов, запланированных компанией проектов. </w:t>
      </w:r>
      <w:r>
        <w:br/>
      </w:r>
      <w:r>
        <w:rPr>
          <w:rFonts w:ascii="Times New Roman"/>
          <w:b w:val="false"/>
          <w:i w:val="false"/>
          <w:color w:val="000000"/>
          <w:sz w:val="28"/>
        </w:rPr>
        <w:t xml:space="preserve">
      В настоящее время деятельность Компании направлена на создание производственных фондов, с помощью которых в будущем, в рамках каждого проекта будет создаваться готовая продукция. </w:t>
      </w:r>
      <w:r>
        <w:br/>
      </w:r>
      <w:r>
        <w:rPr>
          <w:rFonts w:ascii="Times New Roman"/>
          <w:b w:val="false"/>
          <w:i w:val="false"/>
          <w:color w:val="000000"/>
          <w:sz w:val="28"/>
        </w:rPr>
        <w:t xml:space="preserve">
      Административные и общие накладные расходы Компании на период 2009-2011 годы составляют в среднем 7,11 % от запланированных сумм, выделяемых из республиканского бюджета на реализацию проектов. Процент административных и общих накладных расходов может быть изменен в зависимости от суммы средств, выделенных из республиканского бюджета на соответствующий финансовый год. </w:t>
      </w:r>
      <w:r>
        <w:br/>
      </w:r>
      <w:r>
        <w:rPr>
          <w:rFonts w:ascii="Times New Roman"/>
          <w:b w:val="false"/>
          <w:i w:val="false"/>
          <w:color w:val="000000"/>
          <w:sz w:val="28"/>
        </w:rPr>
        <w:t xml:space="preserve">
      Общие и административные расходы на 2009 год запланированы в размере 1 659 891 тыс. тенге (см. приложение). </w:t>
      </w:r>
    </w:p>
    <w:bookmarkStart w:name="z55" w:id="36"/>
    <w:p>
      <w:pPr>
        <w:spacing w:after="0"/>
        <w:ind w:left="0"/>
        <w:jc w:val="left"/>
      </w:pPr>
      <w:r>
        <w:rPr>
          <w:rFonts w:ascii="Times New Roman"/>
          <w:b/>
          <w:i w:val="false"/>
          <w:color w:val="000000"/>
        </w:rPr>
        <w:t xml:space="preserve"> 
1.5.9. Обоснование ценовой и тарифной политики </w:t>
      </w:r>
    </w:p>
    <w:bookmarkEnd w:id="36"/>
    <w:p>
      <w:pPr>
        <w:spacing w:after="0"/>
        <w:ind w:left="0"/>
        <w:jc w:val="both"/>
      </w:pPr>
      <w:r>
        <w:rPr>
          <w:rFonts w:ascii="Times New Roman"/>
          <w:b w:val="false"/>
          <w:i w:val="false"/>
          <w:color w:val="000000"/>
          <w:sz w:val="28"/>
        </w:rPr>
        <w:t xml:space="preserve">      Учитывая высокую себестоимость проектов, запланированных компанией, тарифы на продукцию проектов должны быть ниже существующих цен на аналогичные услуги. При этом необходимо учесть что, проекты компании направлены на решение социально-экономических задач государства, задач научного характера и не несут коммерческий характер, что будет отражено в ценовой политике компании. </w:t>
      </w:r>
    </w:p>
    <w:bookmarkStart w:name="z56" w:id="37"/>
    <w:p>
      <w:pPr>
        <w:spacing w:after="0"/>
        <w:ind w:left="0"/>
        <w:jc w:val="left"/>
      </w:pPr>
      <w:r>
        <w:rPr>
          <w:rFonts w:ascii="Times New Roman"/>
          <w:b/>
          <w:i w:val="false"/>
          <w:color w:val="000000"/>
        </w:rPr>
        <w:t xml:space="preserve"> 
1.5.10. Кадровая политика </w:t>
      </w:r>
    </w:p>
    <w:bookmarkEnd w:id="37"/>
    <w:bookmarkStart w:name="z57" w:id="38"/>
    <w:p>
      <w:pPr>
        <w:spacing w:after="0"/>
        <w:ind w:left="0"/>
        <w:jc w:val="both"/>
      </w:pPr>
      <w:r>
        <w:rPr>
          <w:rFonts w:ascii="Times New Roman"/>
          <w:b w:val="false"/>
          <w:i w:val="false"/>
          <w:color w:val="000000"/>
          <w:sz w:val="28"/>
        </w:rPr>
        <w:t xml:space="preserve">      Кадровая политика компании направлена на комплектование коллектива высококвалифицированными специалистами в области космической деятельности, с привлечением выпускников специализированных ВУЗов России, Украины, выпускников по программе "Болашак", специалистов, имеющих практический опыт работы в космической отрасли и смежных областях, а также опыт работы в сфере науки. </w:t>
      </w:r>
      <w:r>
        <w:br/>
      </w:r>
      <w:r>
        <w:rPr>
          <w:rFonts w:ascii="Times New Roman"/>
          <w:b w:val="false"/>
          <w:i w:val="false"/>
          <w:color w:val="000000"/>
          <w:sz w:val="28"/>
        </w:rPr>
        <w:t xml:space="preserve">
      В рамках кадрового обеспечения компании планируется: </w:t>
      </w:r>
      <w:r>
        <w:br/>
      </w:r>
      <w:r>
        <w:rPr>
          <w:rFonts w:ascii="Times New Roman"/>
          <w:b w:val="false"/>
          <w:i w:val="false"/>
          <w:color w:val="000000"/>
          <w:sz w:val="28"/>
        </w:rPr>
        <w:t xml:space="preserve">
      1) внедрение системы оценок сотрудников компании; </w:t>
      </w:r>
      <w:r>
        <w:br/>
      </w:r>
      <w:r>
        <w:rPr>
          <w:rFonts w:ascii="Times New Roman"/>
          <w:b w:val="false"/>
          <w:i w:val="false"/>
          <w:color w:val="000000"/>
          <w:sz w:val="28"/>
        </w:rPr>
        <w:t xml:space="preserve">
      2) формирование кадрового резерва компании; </w:t>
      </w:r>
      <w:r>
        <w:br/>
      </w:r>
      <w:r>
        <w:rPr>
          <w:rFonts w:ascii="Times New Roman"/>
          <w:b w:val="false"/>
          <w:i w:val="false"/>
          <w:color w:val="000000"/>
          <w:sz w:val="28"/>
        </w:rPr>
        <w:t xml:space="preserve">
      3) создание условий для мотивации успешного производительного труда работников; </w:t>
      </w:r>
      <w:r>
        <w:br/>
      </w:r>
      <w:r>
        <w:rPr>
          <w:rFonts w:ascii="Times New Roman"/>
          <w:b w:val="false"/>
          <w:i w:val="false"/>
          <w:color w:val="000000"/>
          <w:sz w:val="28"/>
        </w:rPr>
        <w:t xml:space="preserve">
      4) создание системы подготовки и переподготовки кадров; </w:t>
      </w:r>
      <w:r>
        <w:br/>
      </w:r>
      <w:r>
        <w:rPr>
          <w:rFonts w:ascii="Times New Roman"/>
          <w:b w:val="false"/>
          <w:i w:val="false"/>
          <w:color w:val="000000"/>
          <w:sz w:val="28"/>
        </w:rPr>
        <w:t xml:space="preserve">
      5) внедрение системы дифференцированной оплаты труда. </w:t>
      </w:r>
      <w:r>
        <w:br/>
      </w:r>
      <w:r>
        <w:rPr>
          <w:rFonts w:ascii="Times New Roman"/>
          <w:b w:val="false"/>
          <w:i w:val="false"/>
          <w:color w:val="000000"/>
          <w:sz w:val="28"/>
        </w:rPr>
        <w:t>
</w:t>
      </w:r>
      <w:r>
        <w:rPr>
          <w:rFonts w:ascii="Times New Roman"/>
          <w:b w:val="false"/>
          <w:i w:val="false"/>
          <w:color w:val="000000"/>
          <w:sz w:val="28"/>
        </w:rPr>
        <w:t xml:space="preserve">
      Основными направлениями кадровой политики компании является формирование кадрового потенциала для космической отрасли на основе: </w:t>
      </w:r>
      <w:r>
        <w:br/>
      </w:r>
      <w:r>
        <w:rPr>
          <w:rFonts w:ascii="Times New Roman"/>
          <w:b w:val="false"/>
          <w:i w:val="false"/>
          <w:color w:val="000000"/>
          <w:sz w:val="28"/>
        </w:rPr>
        <w:t xml:space="preserve">
      1) организации подготовки специалистов с высшим профессиональным образованием в ВУЗах Казахстана, России, Европы и ведущих стран мира, а также путем направления молодых специалистов на обучение по программе "Болашак"; </w:t>
      </w:r>
      <w:r>
        <w:br/>
      </w:r>
      <w:r>
        <w:rPr>
          <w:rFonts w:ascii="Times New Roman"/>
          <w:b w:val="false"/>
          <w:i w:val="false"/>
          <w:color w:val="000000"/>
          <w:sz w:val="28"/>
        </w:rPr>
        <w:t xml:space="preserve">
      2) проведения мероприятий по повышению уровня подготовки персонала: организация семинаров и курсов повышения квалификации с приглашением профессорско-преподавательского состава и ученых из ведущих институтов и центров в сфере космической деятельности, а также использование технологий дистанционного обучения; </w:t>
      </w:r>
      <w:r>
        <w:br/>
      </w:r>
      <w:r>
        <w:rPr>
          <w:rFonts w:ascii="Times New Roman"/>
          <w:b w:val="false"/>
          <w:i w:val="false"/>
          <w:color w:val="000000"/>
          <w:sz w:val="28"/>
        </w:rPr>
        <w:t xml:space="preserve">
      3) внедрение практики обучения и стажировки на производстве казахстанских специалистов в процессе реализации того или иного проекта в рамках заключенных контрактов с зарубежными партнерами, сторонними организациями, участвующими в реализации проектов. </w:t>
      </w:r>
      <w:r>
        <w:br/>
      </w:r>
      <w:r>
        <w:rPr>
          <w:rFonts w:ascii="Times New Roman"/>
          <w:b w:val="false"/>
          <w:i w:val="false"/>
          <w:color w:val="000000"/>
          <w:sz w:val="28"/>
        </w:rPr>
        <w:t>
</w:t>
      </w:r>
      <w:r>
        <w:rPr>
          <w:rFonts w:ascii="Times New Roman"/>
          <w:b w:val="false"/>
          <w:i w:val="false"/>
          <w:color w:val="000000"/>
          <w:sz w:val="28"/>
        </w:rPr>
        <w:t xml:space="preserve">
      Кроме того, компания реализует основные положения кадровой политики путем: </w:t>
      </w:r>
      <w:r>
        <w:br/>
      </w:r>
      <w:r>
        <w:rPr>
          <w:rFonts w:ascii="Times New Roman"/>
          <w:b w:val="false"/>
          <w:i w:val="false"/>
          <w:color w:val="000000"/>
          <w:sz w:val="28"/>
        </w:rPr>
        <w:t xml:space="preserve">
      1) создания необходимых условий для прохождения практики студентами профильных специальностей ВУЗов, участия магистрантов и аспирантов в научно-исследовательских и опытно-конструкторских разработках; </w:t>
      </w:r>
      <w:r>
        <w:br/>
      </w:r>
      <w:r>
        <w:rPr>
          <w:rFonts w:ascii="Times New Roman"/>
          <w:b w:val="false"/>
          <w:i w:val="false"/>
          <w:color w:val="000000"/>
          <w:sz w:val="28"/>
        </w:rPr>
        <w:t xml:space="preserve">
      2) внесения предложений по формированию государственного образовательного заказа по специальностям, необходимым для развития отечественной космической отрасли; </w:t>
      </w:r>
      <w:r>
        <w:br/>
      </w:r>
      <w:r>
        <w:rPr>
          <w:rFonts w:ascii="Times New Roman"/>
          <w:b w:val="false"/>
          <w:i w:val="false"/>
          <w:color w:val="000000"/>
          <w:sz w:val="28"/>
        </w:rPr>
        <w:t xml:space="preserve">
      3) организации и проведения научно-практических конференций, круглых столов, семинаров по проблемам развития космической деятельности; </w:t>
      </w:r>
      <w:r>
        <w:br/>
      </w:r>
      <w:r>
        <w:rPr>
          <w:rFonts w:ascii="Times New Roman"/>
          <w:b w:val="false"/>
          <w:i w:val="false"/>
          <w:color w:val="000000"/>
          <w:sz w:val="28"/>
        </w:rPr>
        <w:t xml:space="preserve">
      4) организации мероприятий по участию студенческой молодежи в развитии космической отрасли и внедрении новейших технологий; </w:t>
      </w:r>
      <w:r>
        <w:br/>
      </w:r>
      <w:r>
        <w:rPr>
          <w:rFonts w:ascii="Times New Roman"/>
          <w:b w:val="false"/>
          <w:i w:val="false"/>
          <w:color w:val="000000"/>
          <w:sz w:val="28"/>
        </w:rPr>
        <w:t xml:space="preserve">
      5) повышения профессионального уровня сотрудников компании на курсах специализации и повышения квалификации на российских и украинских предприятиях по совместным проектам, а также на предприятиях государств дальнего зарубежья. </w:t>
      </w:r>
    </w:p>
    <w:bookmarkEnd w:id="38"/>
    <w:bookmarkStart w:name="z60" w:id="39"/>
    <w:p>
      <w:pPr>
        <w:spacing w:after="0"/>
        <w:ind w:left="0"/>
        <w:jc w:val="left"/>
      </w:pPr>
      <w:r>
        <w:rPr>
          <w:rFonts w:ascii="Times New Roman"/>
          <w:b/>
          <w:i w:val="false"/>
          <w:color w:val="000000"/>
        </w:rPr>
        <w:t xml:space="preserve"> 
1.5.11. Политика по заимствованию </w:t>
      </w:r>
    </w:p>
    <w:bookmarkEnd w:id="39"/>
    <w:p>
      <w:pPr>
        <w:spacing w:after="0"/>
        <w:ind w:left="0"/>
        <w:jc w:val="both"/>
      </w:pPr>
      <w:r>
        <w:rPr>
          <w:rFonts w:ascii="Times New Roman"/>
          <w:b w:val="false"/>
          <w:i w:val="false"/>
          <w:color w:val="000000"/>
          <w:sz w:val="28"/>
        </w:rPr>
        <w:t xml:space="preserve">      В 2009-2011 годах проведение диверсификации источников финансирования деятельности компании не предполагается. </w:t>
      </w:r>
      <w:r>
        <w:br/>
      </w:r>
      <w:r>
        <w:rPr>
          <w:rFonts w:ascii="Times New Roman"/>
          <w:b w:val="false"/>
          <w:i w:val="false"/>
          <w:color w:val="000000"/>
          <w:sz w:val="28"/>
        </w:rPr>
        <w:t xml:space="preserve">
      Однако рассматриваются варианты разделения расходов по реализации проектов путем формирования совместных предприятий, в том числе с зарубежными партнерами, что позволит не только снизить финансовую нагрузку и риски на казахстанские источники, но и привлечь передовые производственные и управленческие технологии, обеспечить выход на мировой рынок космических услуг. </w:t>
      </w:r>
    </w:p>
    <w:bookmarkStart w:name="z61" w:id="40"/>
    <w:p>
      <w:pPr>
        <w:spacing w:after="0"/>
        <w:ind w:left="0"/>
        <w:jc w:val="left"/>
      </w:pPr>
      <w:r>
        <w:rPr>
          <w:rFonts w:ascii="Times New Roman"/>
          <w:b/>
          <w:i w:val="false"/>
          <w:color w:val="000000"/>
        </w:rPr>
        <w:t xml:space="preserve"> 
1.5.12. Финансовые результаты и отношение с бюджетом </w:t>
      </w:r>
    </w:p>
    <w:bookmarkEnd w:id="40"/>
    <w:bookmarkStart w:name="z62" w:id="41"/>
    <w:p>
      <w:pPr>
        <w:spacing w:after="0"/>
        <w:ind w:left="0"/>
        <w:jc w:val="both"/>
      </w:pPr>
      <w:r>
        <w:rPr>
          <w:rFonts w:ascii="Times New Roman"/>
          <w:b w:val="false"/>
          <w:i w:val="false"/>
          <w:color w:val="000000"/>
          <w:sz w:val="28"/>
        </w:rPr>
        <w:t xml:space="preserve">
      Учитывая долгосрочность проектов реализуемых компанией, доходы от продукции создаваемых систем за период с 2009 по 2011 годы не прогнозируются. От размещения временно свободных средств, компанией запланированы доходы в 2008 году в размере 665 598 тыс. тенге, в 2009 году - 345 000 тыс. тенге, в 2010 году - 400 000 тыс. тенге и в 2011 году - 422 232 тыс. тенге. Снижение доходов от размещения временно свободных средств, связано с предполагаемой выплатой авансовых платежей по реализуемым проектам. Ожидаемые финансовые результаты деятельности компании приводятся ниже: </w:t>
      </w:r>
      <w:r>
        <w:br/>
      </w:r>
      <w:r>
        <w:rPr>
          <w:rFonts w:ascii="Times New Roman"/>
          <w:b w:val="false"/>
          <w:i w:val="false"/>
          <w:color w:val="000000"/>
          <w:sz w:val="28"/>
        </w:rPr>
        <w:t>
</w:t>
      </w:r>
      <w:r>
        <w:rPr>
          <w:rFonts w:ascii="Times New Roman"/>
          <w:b w:val="false"/>
          <w:i w:val="false"/>
          <w:color w:val="000000"/>
          <w:sz w:val="28"/>
        </w:rPr>
        <w:t xml:space="preserve">
      Размер собственного капитала в разрезе по годам выглядит следующим образом: 2007 год - 9 718 104 тыс. тенге; 2008 год - 14 994 346 тыс. тенге; 2009 год - 21 450 940 тыс. тенге; 2010 год - 37 648 986 тыс. тенге; 2011 год - 60 317 995 тыс. тенге. </w:t>
      </w:r>
      <w:r>
        <w:br/>
      </w:r>
      <w:r>
        <w:rPr>
          <w:rFonts w:ascii="Times New Roman"/>
          <w:b w:val="false"/>
          <w:i w:val="false"/>
          <w:color w:val="000000"/>
          <w:sz w:val="28"/>
        </w:rPr>
        <w:t>
</w:t>
      </w:r>
      <w:r>
        <w:rPr>
          <w:rFonts w:ascii="Times New Roman"/>
          <w:b w:val="false"/>
          <w:i w:val="false"/>
          <w:color w:val="000000"/>
          <w:sz w:val="28"/>
        </w:rPr>
        <w:t xml:space="preserve">
      Стоимость активов по годам выглядит следующим образом: 2007 год - 10 826 201 тыс. тенге; 2008 год - 15 287 971 тыс. тенге; 2009 год - 20 632 751 тыс. тенге; 2010 год - 37 087 775 тыс. тенге; 2011 год - 58 547 347 тыс. тенге. </w:t>
      </w:r>
    </w:p>
    <w:bookmarkEnd w:id="41"/>
    <w:bookmarkStart w:name="z65" w:id="42"/>
    <w:p>
      <w:pPr>
        <w:spacing w:after="0"/>
        <w:ind w:left="0"/>
        <w:jc w:val="left"/>
      </w:pPr>
      <w:r>
        <w:rPr>
          <w:rFonts w:ascii="Times New Roman"/>
          <w:b/>
          <w:i w:val="false"/>
          <w:color w:val="000000"/>
        </w:rPr>
        <w:t xml:space="preserve"> 
1.5.12.1. Поступления из республиканского бюджета </w:t>
      </w:r>
    </w:p>
    <w:bookmarkEnd w:id="42"/>
    <w:p>
      <w:pPr>
        <w:spacing w:after="0"/>
        <w:ind w:left="0"/>
        <w:jc w:val="both"/>
      </w:pPr>
      <w:r>
        <w:rPr>
          <w:rFonts w:ascii="Times New Roman"/>
          <w:b w:val="false"/>
          <w:i w:val="false"/>
          <w:color w:val="000000"/>
          <w:sz w:val="28"/>
        </w:rPr>
        <w:t xml:space="preserve">      План развития компании на 2009-2011 годы предусматривает за тот же период поступление из республиканского бюджета финансовых средств на увеличение уставного капитала компании и из других источников в сумме всего - 45 323 649 тыс. тенге. </w:t>
      </w:r>
      <w:r>
        <w:br/>
      </w:r>
      <w:r>
        <w:rPr>
          <w:rFonts w:ascii="Times New Roman"/>
          <w:b w:val="false"/>
          <w:i w:val="false"/>
          <w:color w:val="000000"/>
          <w:sz w:val="28"/>
        </w:rPr>
        <w:t>
      Прогнозные финансовые показатели на 2009 и 2011 годы будут уточнены в соответствии с планируемым формированием республиканского бюджета на соответствующий период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w:t>
      </w:r>
    </w:p>
    <w:bookmarkStart w:name="z66" w:id="43"/>
    <w:p>
      <w:pPr>
        <w:spacing w:after="0"/>
        <w:ind w:left="0"/>
        <w:jc w:val="left"/>
      </w:pPr>
      <w:r>
        <w:rPr>
          <w:rFonts w:ascii="Times New Roman"/>
          <w:b/>
          <w:i w:val="false"/>
          <w:color w:val="000000"/>
        </w:rPr>
        <w:t xml:space="preserve"> 
1.5.12.2. Поступления в бюджет, дивиденды на государственные </w:t>
      </w:r>
      <w:r>
        <w:br/>
      </w:r>
      <w:r>
        <w:rPr>
          <w:rFonts w:ascii="Times New Roman"/>
          <w:b/>
          <w:i w:val="false"/>
          <w:color w:val="000000"/>
        </w:rPr>
        <w:t xml:space="preserve">
пакеты акций акционерных обществ </w:t>
      </w:r>
    </w:p>
    <w:bookmarkEnd w:id="43"/>
    <w:p>
      <w:pPr>
        <w:spacing w:after="0"/>
        <w:ind w:left="0"/>
        <w:jc w:val="both"/>
      </w:pPr>
      <w:r>
        <w:rPr>
          <w:rFonts w:ascii="Times New Roman"/>
          <w:b w:val="false"/>
          <w:i w:val="false"/>
          <w:color w:val="000000"/>
          <w:sz w:val="28"/>
        </w:rPr>
        <w:t xml:space="preserve">      В течение 2009 года платежи в государственный бюджет в виде налогов и других обязательных платежей будут производиться в соответствии с действующим налоговым законодательством Республики Казахстана.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073"/>
        <w:gridCol w:w="2373"/>
        <w:gridCol w:w="2233"/>
        <w:gridCol w:w="251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w:t>
            </w:r>
            <w:r>
              <w:rPr>
                <w:rFonts w:ascii="Times New Roman"/>
                <w:b w:val="false"/>
                <w:i w:val="false"/>
                <w:color w:val="000000"/>
                <w:sz w:val="20"/>
              </w:rPr>
              <w:t xml:space="preserve">2008 года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r>
              <w:br/>
            </w:r>
            <w:r>
              <w:rPr>
                <w:rFonts w:ascii="Times New Roman"/>
                <w:b w:val="false"/>
                <w:i w:val="false"/>
                <w:color w:val="000000"/>
                <w:sz w:val="20"/>
              </w:rPr>
              <w:t>
</w:t>
            </w:r>
            <w:r>
              <w:rPr>
                <w:rFonts w:ascii="Times New Roman"/>
                <w:b w:val="false"/>
                <w:i w:val="false"/>
                <w:color w:val="000000"/>
                <w:sz w:val="20"/>
              </w:rPr>
              <w:t xml:space="preserve">2009 год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r>
              <w:br/>
            </w:r>
            <w:r>
              <w:rPr>
                <w:rFonts w:ascii="Times New Roman"/>
                <w:b w:val="false"/>
                <w:i w:val="false"/>
                <w:color w:val="000000"/>
                <w:sz w:val="20"/>
              </w:rPr>
              <w:t>
</w:t>
            </w:r>
            <w:r>
              <w:rPr>
                <w:rFonts w:ascii="Times New Roman"/>
                <w:b w:val="false"/>
                <w:i w:val="false"/>
                <w:color w:val="000000"/>
                <w:sz w:val="20"/>
              </w:rPr>
              <w:t xml:space="preserve">2010 год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r>
              <w:br/>
            </w:r>
            <w:r>
              <w:rPr>
                <w:rFonts w:ascii="Times New Roman"/>
                <w:b w:val="false"/>
                <w:i w:val="false"/>
                <w:color w:val="000000"/>
                <w:sz w:val="20"/>
              </w:rPr>
              <w:t>
</w:t>
            </w:r>
            <w:r>
              <w:rPr>
                <w:rFonts w:ascii="Times New Roman"/>
                <w:b w:val="false"/>
                <w:i w:val="false"/>
                <w:color w:val="000000"/>
                <w:sz w:val="20"/>
              </w:rPr>
              <w:t xml:space="preserve">2011 год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75 100,96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78 420,52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страхование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32 920,2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39 230,1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42 295,71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47 041,01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48 061,01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49 082,07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402,84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660,61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780,36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1 847,29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1 957,29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2 117,00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платежи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в бюджет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185 439,09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38 770,3 </w:t>
            </w:r>
          </w:p>
        </w:tc>
      </w:tr>
    </w:tbl>
    <w:bookmarkStart w:name="z67" w:id="44"/>
    <w:p>
      <w:pPr>
        <w:spacing w:after="0"/>
        <w:ind w:left="0"/>
        <w:jc w:val="left"/>
      </w:pPr>
      <w:r>
        <w:rPr>
          <w:rFonts w:ascii="Times New Roman"/>
          <w:b/>
          <w:i w:val="false"/>
          <w:color w:val="000000"/>
        </w:rPr>
        <w:t xml:space="preserve"> 
Раздел 2. Инвестиционная программа компании </w:t>
      </w:r>
    </w:p>
    <w:bookmarkEnd w:id="44"/>
    <w:bookmarkStart w:name="z68" w:id="45"/>
    <w:p>
      <w:pPr>
        <w:spacing w:after="0"/>
        <w:ind w:left="0"/>
        <w:jc w:val="left"/>
      </w:pPr>
      <w:r>
        <w:rPr>
          <w:rFonts w:ascii="Times New Roman"/>
          <w:b/>
          <w:i w:val="false"/>
          <w:color w:val="000000"/>
        </w:rPr>
        <w:t xml:space="preserve"> 
2.1. Оценка инвестиционной ситуации в отрасли </w:t>
      </w:r>
    </w:p>
    <w:bookmarkEnd w:id="45"/>
    <w:bookmarkStart w:name="z69" w:id="46"/>
    <w:p>
      <w:pPr>
        <w:spacing w:after="0"/>
        <w:ind w:left="0"/>
        <w:jc w:val="left"/>
      </w:pPr>
      <w:r>
        <w:rPr>
          <w:rFonts w:ascii="Times New Roman"/>
          <w:b/>
          <w:i w:val="false"/>
          <w:color w:val="000000"/>
        </w:rPr>
        <w:t xml:space="preserve"> 
2.1.1. Анализ и оценка ситуации на инвестиционных рынках </w:t>
      </w:r>
      <w:r>
        <w:br/>
      </w:r>
      <w:r>
        <w:rPr>
          <w:rFonts w:ascii="Times New Roman"/>
          <w:b/>
          <w:i w:val="false"/>
          <w:color w:val="000000"/>
        </w:rPr>
        <w:t xml:space="preserve">
отрасли (сферы), а также оценка роли компании и степень ее </w:t>
      </w:r>
      <w:r>
        <w:br/>
      </w:r>
      <w:r>
        <w:rPr>
          <w:rFonts w:ascii="Times New Roman"/>
          <w:b/>
          <w:i w:val="false"/>
          <w:color w:val="000000"/>
        </w:rPr>
        <w:t xml:space="preserve">
влияния на инвестиционные процессы в отрасли </w:t>
      </w:r>
    </w:p>
    <w:bookmarkEnd w:id="46"/>
    <w:p>
      <w:pPr>
        <w:spacing w:after="0"/>
        <w:ind w:left="0"/>
        <w:jc w:val="both"/>
      </w:pPr>
      <w:r>
        <w:rPr>
          <w:rFonts w:ascii="Times New Roman"/>
          <w:b w:val="false"/>
          <w:i w:val="false"/>
          <w:color w:val="000000"/>
          <w:sz w:val="28"/>
        </w:rPr>
        <w:t xml:space="preserve">      Общемировые тенденции развития космической отрасли благоприятствуют инвестициям в данный сектор мировой экономики. Растут общемировой космический бюджет и доходы мирового коммерческого сектора космической отрасли. Появляются новые приложения и рыночные сегменты. </w:t>
      </w:r>
      <w:r>
        <w:br/>
      </w:r>
      <w:r>
        <w:rPr>
          <w:rFonts w:ascii="Times New Roman"/>
          <w:b w:val="false"/>
          <w:i w:val="false"/>
          <w:color w:val="000000"/>
          <w:sz w:val="28"/>
        </w:rPr>
        <w:t xml:space="preserve">
      Согласно ежегодным отчетам организаций SIA (Ассоциация производителей спутников) и ISBC (International Space Business Council), доходы коммерческого сектора космической отрасли выросли с менее 40 млрд. долларов США в 1996 году до 64,2 млрд. долларов США в 2000 году, до 100 млрд. долларов США в 2005 году и 180 млрд. долларов США в 2006 году. Эта сумма учитывает как затраты частных компаний на разработку и вывод в космос всевозможных спутников (телекоммуникационных, погодных, "шпионов" и т.д.), так и государственных - на глобальные космические исследования. </w:t>
      </w:r>
      <w:r>
        <w:br/>
      </w:r>
      <w:r>
        <w:rPr>
          <w:rFonts w:ascii="Times New Roman"/>
          <w:b w:val="false"/>
          <w:i w:val="false"/>
          <w:color w:val="000000"/>
          <w:sz w:val="28"/>
        </w:rPr>
        <w:t xml:space="preserve">
      К 2010 году общий объем доходов мировой космической отрасли составит около 200 млрд. долларов США. </w:t>
      </w:r>
      <w:r>
        <w:br/>
      </w:r>
      <w:r>
        <w:rPr>
          <w:rFonts w:ascii="Times New Roman"/>
          <w:b w:val="false"/>
          <w:i w:val="false"/>
          <w:color w:val="000000"/>
          <w:sz w:val="28"/>
        </w:rPr>
        <w:t>
      Становление космической отрасли Казахстана можно отметить принятием первой Государственной программы "Развитие космической деятельности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25 января 2005 года № 1513. На сегодняшний день у космической отрасли страны имеется самый пускающий космодром мира - "Байконур", находящийся в аренде у Российской Федерации, наземная инфраструктура космической системы связи и вещания "KazSat". </w:t>
      </w:r>
      <w:r>
        <w:br/>
      </w:r>
      <w:r>
        <w:rPr>
          <w:rFonts w:ascii="Times New Roman"/>
          <w:b w:val="false"/>
          <w:i w:val="false"/>
          <w:color w:val="000000"/>
          <w:sz w:val="28"/>
        </w:rPr>
        <w:t xml:space="preserve">
      Компания занимает основную роль в процессах становления и развития космической отрасли Казахстана, так как проектами компании предусматривается создание производственных мощностей по производству космических аппаратов, космических систем и комплексов, а также другой наземной инфраструктуры обеспечивающей эффективное решение различных задач народного хозяйства. </w:t>
      </w:r>
      <w:r>
        <w:br/>
      </w:r>
      <w:r>
        <w:rPr>
          <w:rFonts w:ascii="Times New Roman"/>
          <w:b w:val="false"/>
          <w:i w:val="false"/>
          <w:color w:val="000000"/>
          <w:sz w:val="28"/>
        </w:rPr>
        <w:t xml:space="preserve">
      Как показывает мировой опыт, большую часть инвестиций по реализации проектов в космической области берет на себя государство, как это происходит и в Казахстане. На сегодняшний день все проекты, реализуемые в космической отрасли, финансируются за счет государственного бюджета, в том числе и проекты компании. </w:t>
      </w:r>
    </w:p>
    <w:bookmarkStart w:name="z70" w:id="47"/>
    <w:p>
      <w:pPr>
        <w:spacing w:after="0"/>
        <w:ind w:left="0"/>
        <w:jc w:val="left"/>
      </w:pPr>
      <w:r>
        <w:rPr>
          <w:rFonts w:ascii="Times New Roman"/>
          <w:b/>
          <w:i w:val="false"/>
          <w:color w:val="000000"/>
        </w:rPr>
        <w:t xml:space="preserve"> 
2.1.2. Выводы </w:t>
      </w:r>
    </w:p>
    <w:bookmarkEnd w:id="47"/>
    <w:p>
      <w:pPr>
        <w:spacing w:after="0"/>
        <w:ind w:left="0"/>
        <w:jc w:val="both"/>
      </w:pPr>
      <w:r>
        <w:rPr>
          <w:rFonts w:ascii="Times New Roman"/>
          <w:b w:val="false"/>
          <w:i w:val="false"/>
          <w:color w:val="000000"/>
          <w:sz w:val="28"/>
        </w:rPr>
        <w:t xml:space="preserve">      Вышеперечисленные тенденции благоприятствуют инвестициям в космическую отрасль. Тем не менее, необходимо учитывать различия в инвестиционной и коммерческой привлекательности различных сегментов космической отрасли. Учитывая высокую себестоимость космической отрасли, в большинстве случаев, космические державы осуществляют космическую деятельность для обеспечения научно-производственного прогресса, который в свою очередь вносит значимый вклад в научно-технологическое развитие различных отраслей экономики. Также можно отметить, что реализация космических проектов не только способствует престижу государства, но и развитию коммерческого сектора в космической области с высокой прибылью, продукция которой позволяет повысить эффективность в целом экономики государства. </w:t>
      </w:r>
    </w:p>
    <w:bookmarkStart w:name="z71" w:id="48"/>
    <w:p>
      <w:pPr>
        <w:spacing w:after="0"/>
        <w:ind w:left="0"/>
        <w:jc w:val="left"/>
      </w:pPr>
      <w:r>
        <w:rPr>
          <w:rFonts w:ascii="Times New Roman"/>
          <w:b/>
          <w:i w:val="false"/>
          <w:color w:val="000000"/>
        </w:rPr>
        <w:t xml:space="preserve"> 
2.2. Инвестиционные приоритеты и направления </w:t>
      </w:r>
    </w:p>
    <w:bookmarkEnd w:id="48"/>
    <w:bookmarkStart w:name="z72" w:id="49"/>
    <w:p>
      <w:pPr>
        <w:spacing w:after="0"/>
        <w:ind w:left="0"/>
        <w:jc w:val="both"/>
      </w:pPr>
      <w:r>
        <w:rPr>
          <w:rFonts w:ascii="Times New Roman"/>
          <w:b w:val="false"/>
          <w:i w:val="false"/>
          <w:color w:val="000000"/>
          <w:sz w:val="28"/>
        </w:rPr>
        <w:t xml:space="preserve">
      В Республике Казахстан находятся на стадии формирования следующие сегменты космической отрасли: </w:t>
      </w:r>
      <w:r>
        <w:br/>
      </w:r>
      <w:r>
        <w:rPr>
          <w:rFonts w:ascii="Times New Roman"/>
          <w:b w:val="false"/>
          <w:i w:val="false"/>
          <w:color w:val="000000"/>
          <w:sz w:val="28"/>
        </w:rPr>
        <w:t xml:space="preserve">
      1) производство и испытания КА; </w:t>
      </w:r>
      <w:r>
        <w:br/>
      </w:r>
      <w:r>
        <w:rPr>
          <w:rFonts w:ascii="Times New Roman"/>
          <w:b w:val="false"/>
          <w:i w:val="false"/>
          <w:color w:val="000000"/>
          <w:sz w:val="28"/>
        </w:rPr>
        <w:t xml:space="preserve">
      2) персональная спутниковая связь, спутниковое вещание, фиксированная спутниковая связь (сдача в аренду ресурсов спутников связи); </w:t>
      </w:r>
      <w:r>
        <w:br/>
      </w:r>
      <w:r>
        <w:rPr>
          <w:rFonts w:ascii="Times New Roman"/>
          <w:b w:val="false"/>
          <w:i w:val="false"/>
          <w:color w:val="000000"/>
          <w:sz w:val="28"/>
        </w:rPr>
        <w:t xml:space="preserve">
      3) дистанционное зондирование Земли и услуги по обработке данных ДЗЗ; </w:t>
      </w:r>
      <w:r>
        <w:br/>
      </w:r>
      <w:r>
        <w:rPr>
          <w:rFonts w:ascii="Times New Roman"/>
          <w:b w:val="false"/>
          <w:i w:val="false"/>
          <w:color w:val="000000"/>
          <w:sz w:val="28"/>
        </w:rPr>
        <w:t xml:space="preserve">
      4) космическая система научного назначения; </w:t>
      </w:r>
      <w:r>
        <w:br/>
      </w:r>
      <w:r>
        <w:rPr>
          <w:rFonts w:ascii="Times New Roman"/>
          <w:b w:val="false"/>
          <w:i w:val="false"/>
          <w:color w:val="000000"/>
          <w:sz w:val="28"/>
        </w:rPr>
        <w:t xml:space="preserve">
      5) производство и эксплуатация наземной аппаратуры потребителя (НАП) (в частности, навигационного оборудования); </w:t>
      </w:r>
      <w:r>
        <w:br/>
      </w:r>
      <w:r>
        <w:rPr>
          <w:rFonts w:ascii="Times New Roman"/>
          <w:b w:val="false"/>
          <w:i w:val="false"/>
          <w:color w:val="000000"/>
          <w:sz w:val="28"/>
        </w:rPr>
        <w:t xml:space="preserve">
      6) наземная космическая инфраструктура СВСН. </w:t>
      </w:r>
      <w:r>
        <w:br/>
      </w:r>
      <w:r>
        <w:rPr>
          <w:rFonts w:ascii="Times New Roman"/>
          <w:b w:val="false"/>
          <w:i w:val="false"/>
          <w:color w:val="000000"/>
          <w:sz w:val="28"/>
        </w:rPr>
        <w:t xml:space="preserve">
      Среди вышеперечисленных направлений космической деятельности наибольшей инвестиционной привлекательностью обладают сегменты систем и услуг спутниковой связи и вещания, производства наземной аппаратуры потребителя космических систем, в частности навигационных систем и услуг на их основе. Данные сегменты значительно превосходят остальные по объему, степени коммерциализации, а также по темпам роста. </w:t>
      </w:r>
      <w:r>
        <w:br/>
      </w:r>
      <w:r>
        <w:rPr>
          <w:rFonts w:ascii="Times New Roman"/>
          <w:b w:val="false"/>
          <w:i w:val="false"/>
          <w:color w:val="000000"/>
          <w:sz w:val="28"/>
        </w:rPr>
        <w:t xml:space="preserve">
      Первоочередной задачей создания космической системы дистанционного зондирования Земли является значительное повышение эффективности государственных органов и отраслей экономики путем использования снимков дистанционного зондирования земли. </w:t>
      </w:r>
    </w:p>
    <w:bookmarkEnd w:id="49"/>
    <w:bookmarkStart w:name="z73" w:id="50"/>
    <w:p>
      <w:pPr>
        <w:spacing w:after="0"/>
        <w:ind w:left="0"/>
        <w:jc w:val="left"/>
      </w:pPr>
      <w:r>
        <w:rPr>
          <w:rFonts w:ascii="Times New Roman"/>
          <w:b/>
          <w:i w:val="false"/>
          <w:color w:val="000000"/>
        </w:rPr>
        <w:t xml:space="preserve"> 
2.2.1. Намерения по инвестиционным проектам, </w:t>
      </w:r>
      <w:r>
        <w:br/>
      </w:r>
      <w:r>
        <w:rPr>
          <w:rFonts w:ascii="Times New Roman"/>
          <w:b/>
          <w:i w:val="false"/>
          <w:color w:val="000000"/>
        </w:rPr>
        <w:t xml:space="preserve">
предварительные расчеты и обоснования </w:t>
      </w:r>
    </w:p>
    <w:bookmarkEnd w:id="50"/>
    <w:bookmarkStart w:name="z74" w:id="51"/>
    <w:p>
      <w:pPr>
        <w:spacing w:after="0"/>
        <w:ind w:left="0"/>
        <w:jc w:val="both"/>
      </w:pPr>
      <w:r>
        <w:rPr>
          <w:rFonts w:ascii="Times New Roman"/>
          <w:b w:val="false"/>
          <w:i w:val="false"/>
          <w:color w:val="000000"/>
          <w:sz w:val="28"/>
        </w:rPr>
        <w:t xml:space="preserve">
      В период 2009-2011 годы компания планирует начать реализацию ряда инвестиционных проектов, направленных на формирование в Республике Казахстан космической отрасли и освоения циклов производства космических систем и технологий. Согласно приложению 7 к настоящему Плану компания планирует дальнейшую реализацию следующих проектов: </w:t>
      </w:r>
      <w:r>
        <w:br/>
      </w:r>
      <w:r>
        <w:rPr>
          <w:rFonts w:ascii="Times New Roman"/>
          <w:b w:val="false"/>
          <w:i w:val="false"/>
          <w:color w:val="000000"/>
          <w:sz w:val="28"/>
        </w:rPr>
        <w:t xml:space="preserve">
      "Создание национальной космической системы дистанционного зондирования Земли Республики Казахстан"; </w:t>
      </w:r>
      <w:r>
        <w:br/>
      </w:r>
      <w:r>
        <w:rPr>
          <w:rFonts w:ascii="Times New Roman"/>
          <w:b w:val="false"/>
          <w:i w:val="false"/>
          <w:color w:val="000000"/>
          <w:sz w:val="28"/>
        </w:rPr>
        <w:t xml:space="preserve">
      "Создание наземной инфраструктуры системы высокоточной спутниковой навигации Республики Казахстан"; </w:t>
      </w:r>
      <w:r>
        <w:br/>
      </w:r>
      <w:r>
        <w:rPr>
          <w:rFonts w:ascii="Times New Roman"/>
          <w:b w:val="false"/>
          <w:i w:val="false"/>
          <w:color w:val="000000"/>
          <w:sz w:val="28"/>
        </w:rPr>
        <w:t xml:space="preserve">
      "Создание сборочно-испытательного комплекса СКТБ КТ"; </w:t>
      </w:r>
      <w:r>
        <w:br/>
      </w:r>
      <w:r>
        <w:rPr>
          <w:rFonts w:ascii="Times New Roman"/>
          <w:b w:val="false"/>
          <w:i w:val="false"/>
          <w:color w:val="000000"/>
          <w:sz w:val="28"/>
        </w:rPr>
        <w:t xml:space="preserve">
      "Создание обеспечивающей инфраструктуры функционирования СбИКа". </w:t>
      </w:r>
      <w:r>
        <w:br/>
      </w:r>
      <w:r>
        <w:rPr>
          <w:rFonts w:ascii="Times New Roman"/>
          <w:b w:val="false"/>
          <w:i w:val="false"/>
          <w:color w:val="000000"/>
          <w:sz w:val="28"/>
        </w:rPr>
        <w:t xml:space="preserve">
      Проекты компании будут реализованы за счет средств Республиканского бюджета путем увеличения уставного капитала. </w:t>
      </w:r>
      <w:r>
        <w:br/>
      </w:r>
      <w:r>
        <w:rPr>
          <w:rFonts w:ascii="Times New Roman"/>
          <w:b w:val="false"/>
          <w:i w:val="false"/>
          <w:color w:val="000000"/>
          <w:sz w:val="28"/>
        </w:rPr>
        <w:t xml:space="preserve">
      Разрабатываемая инвестиционная программа компании ориентирована на комплексное и поэтапное развитие космической отрасли Казахстана, что позволяет эффективно достичь поставленных целей в соответствии с стратегией развития компании. На 2009-2011 годы запланированы проекты, предусмотренные в приложении. </w:t>
      </w:r>
      <w:r>
        <w:br/>
      </w:r>
      <w:r>
        <w:rPr>
          <w:rFonts w:ascii="Times New Roman"/>
          <w:b w:val="false"/>
          <w:i w:val="false"/>
          <w:color w:val="000000"/>
          <w:sz w:val="28"/>
        </w:rPr>
        <w:t xml:space="preserve">
      Инвестиционный проект: КС ДЗЗ. </w:t>
      </w:r>
      <w:r>
        <w:br/>
      </w:r>
      <w:r>
        <w:rPr>
          <w:rFonts w:ascii="Times New Roman"/>
          <w:b w:val="false"/>
          <w:i w:val="false"/>
          <w:color w:val="000000"/>
          <w:sz w:val="28"/>
        </w:rPr>
        <w:t xml:space="preserve">
      Место реализации проекта: Республика Казахстан, Астана. </w:t>
      </w:r>
      <w:r>
        <w:br/>
      </w:r>
      <w:r>
        <w:rPr>
          <w:rFonts w:ascii="Times New Roman"/>
          <w:b w:val="false"/>
          <w:i w:val="false"/>
          <w:color w:val="000000"/>
          <w:sz w:val="28"/>
        </w:rPr>
        <w:t xml:space="preserve">
      Цель инвестиционного проекта: создание национальной космической системы дистанционного зондирования Земли Республики Казахстан, включающего два спутника ДЗЗ, наземного комплекса управления спутниками, наземного целевого комплекса для приема и обработки космических данных. </w:t>
      </w:r>
      <w:r>
        <w:br/>
      </w:r>
      <w:r>
        <w:rPr>
          <w:rFonts w:ascii="Times New Roman"/>
          <w:b w:val="false"/>
          <w:i w:val="false"/>
          <w:color w:val="000000"/>
          <w:sz w:val="28"/>
        </w:rPr>
        <w:t xml:space="preserve">
      Срок завершения проекта планируется на конец 2012 года. Объем финансовых средств, необходимых для реализации данного инвестиционного проекта, составляет 36 003 400 тыс. тенге, в том числе по годам: 2006 - 1 000 000 тыс. тенге; 2007 - 6 373 400 тыс. тенге; 2008 - 4 861 242 тыс. тенге; 2009 - 2 338 100 тыс. тенге; 2010 - 10 004 200 тыс. тенге; 2011 - 11 426 458 тыс. тенге. </w:t>
      </w:r>
      <w:r>
        <w:br/>
      </w:r>
      <w:r>
        <w:rPr>
          <w:rFonts w:ascii="Times New Roman"/>
          <w:b w:val="false"/>
          <w:i w:val="false"/>
          <w:color w:val="000000"/>
          <w:sz w:val="28"/>
        </w:rPr>
        <w:t xml:space="preserve">
      Инвестиционный проект: СбИК. </w:t>
      </w:r>
      <w:r>
        <w:br/>
      </w:r>
      <w:r>
        <w:rPr>
          <w:rFonts w:ascii="Times New Roman"/>
          <w:b w:val="false"/>
          <w:i w:val="false"/>
          <w:color w:val="000000"/>
          <w:sz w:val="28"/>
        </w:rPr>
        <w:t xml:space="preserve">
      Место реализации проекта: город Астана. </w:t>
      </w:r>
      <w:r>
        <w:br/>
      </w:r>
      <w:r>
        <w:rPr>
          <w:rFonts w:ascii="Times New Roman"/>
          <w:b w:val="false"/>
          <w:i w:val="false"/>
          <w:color w:val="000000"/>
          <w:sz w:val="28"/>
        </w:rPr>
        <w:t xml:space="preserve">
      Цель инвестиционного проекта - создание конкурентоспособного на мировом космическом рынке предприятия по проектированию, изготовлению, сборке и испытаниям КА с использованием передового мирового опыта. </w:t>
      </w:r>
      <w:r>
        <w:br/>
      </w:r>
      <w:r>
        <w:rPr>
          <w:rFonts w:ascii="Times New Roman"/>
          <w:b w:val="false"/>
          <w:i w:val="false"/>
          <w:color w:val="000000"/>
          <w:sz w:val="28"/>
        </w:rPr>
        <w:t xml:space="preserve">
      Назначение проекта: создание и развитие конструкторско-технологической, производственной и материально-технической базы СКТБ КТ; формирование высококвалифицированного кадрового состава инженерно-технических работников путем обучения и прохождения производственного обучения в ведущих мировых компаниях в области проектирования, изготовления, сборки и испытания космической техники; проектирование, изготовление, сборка и испытание КА, полезной нагрузки и компонентов космической техники в Республике Казахстан собственными силами и в кооперации с отечественными и иностранными партнерами. </w:t>
      </w:r>
      <w:r>
        <w:br/>
      </w:r>
      <w:r>
        <w:rPr>
          <w:rFonts w:ascii="Times New Roman"/>
          <w:b w:val="false"/>
          <w:i w:val="false"/>
          <w:color w:val="000000"/>
          <w:sz w:val="28"/>
        </w:rPr>
        <w:t xml:space="preserve">
      Срок завершения проекта - 2011 год. </w:t>
      </w:r>
      <w:r>
        <w:br/>
      </w:r>
      <w:r>
        <w:rPr>
          <w:rFonts w:ascii="Times New Roman"/>
          <w:b w:val="false"/>
          <w:i w:val="false"/>
          <w:color w:val="000000"/>
          <w:sz w:val="28"/>
        </w:rPr>
        <w:t xml:space="preserve">
      Объемы финансовых средств, необходимых на реализацию проекта: всего - 14 216 650 тыс. тенге, в том числе по годам: 2008 - 200 000; 2009 - 2 164 321 тыс. тенге; 2010 - 4 759 618 тыс. тенге; 2011 - 7 092 711 тыс. тенге. </w:t>
      </w:r>
      <w:r>
        <w:br/>
      </w:r>
      <w:r>
        <w:rPr>
          <w:rFonts w:ascii="Times New Roman"/>
          <w:b w:val="false"/>
          <w:i w:val="false"/>
          <w:color w:val="000000"/>
          <w:sz w:val="28"/>
        </w:rPr>
        <w:t xml:space="preserve">
      Инвестиционный проект: СВСН РК. </w:t>
      </w:r>
      <w:r>
        <w:br/>
      </w:r>
      <w:r>
        <w:rPr>
          <w:rFonts w:ascii="Times New Roman"/>
          <w:b w:val="false"/>
          <w:i w:val="false"/>
          <w:color w:val="000000"/>
          <w:sz w:val="28"/>
        </w:rPr>
        <w:t xml:space="preserve">
      Место реализации проекта: Республика Казахстан. </w:t>
      </w:r>
      <w:r>
        <w:br/>
      </w:r>
      <w:r>
        <w:rPr>
          <w:rFonts w:ascii="Times New Roman"/>
          <w:b w:val="false"/>
          <w:i w:val="false"/>
          <w:color w:val="000000"/>
          <w:sz w:val="28"/>
        </w:rPr>
        <w:t xml:space="preserve">
      Цель инвестиционного проекта: создание наземной инфраструктуры системы высокоточной спутниковой навигации Республики Казахстан в целях формирования условий для гарантированного получения качественных координатно-временных и навигационных услуг пользователями системы. </w:t>
      </w:r>
      <w:r>
        <w:br/>
      </w:r>
      <w:r>
        <w:rPr>
          <w:rFonts w:ascii="Times New Roman"/>
          <w:b w:val="false"/>
          <w:i w:val="false"/>
          <w:color w:val="000000"/>
          <w:sz w:val="28"/>
        </w:rPr>
        <w:t xml:space="preserve">
      Назначение проекта: создание наземной инфраструктуры для автоматизированного сбора, обработки, хранения и предоставления потребителям высокоточных навигационных данных, а также создание: центра дифференциальной коррекции и мониторинга, региональных дифференциальных станций, контрольно-корректирующих станций, референцных станций, мобильной дифференциальной станции, морской дифференциальной станции, создание центра сертификации и опытного производства навигационного оборудования. </w:t>
      </w:r>
      <w:r>
        <w:br/>
      </w:r>
      <w:r>
        <w:rPr>
          <w:rFonts w:ascii="Times New Roman"/>
          <w:b w:val="false"/>
          <w:i w:val="false"/>
          <w:color w:val="000000"/>
          <w:sz w:val="28"/>
        </w:rPr>
        <w:t xml:space="preserve">
      Срок завершения первого этапа проекта - 2011 год. </w:t>
      </w:r>
      <w:r>
        <w:br/>
      </w:r>
      <w:r>
        <w:rPr>
          <w:rFonts w:ascii="Times New Roman"/>
          <w:b w:val="false"/>
          <w:i w:val="false"/>
          <w:color w:val="000000"/>
          <w:sz w:val="28"/>
        </w:rPr>
        <w:t xml:space="preserve">
      Объемы финансовых средств, необходимых на реализацию первого этапа проекта: всего - 2 591 000 тыс. тенге, в том числе по годам: 2008 - 215 000 тыс. тенге; 2009 - 676 000 тыс. тенге; 2010 - 684 000 тыс. тенге; 2011 - 1 016 000 тыс. тенге. </w:t>
      </w:r>
      <w:r>
        <w:br/>
      </w:r>
      <w:r>
        <w:rPr>
          <w:rFonts w:ascii="Times New Roman"/>
          <w:b w:val="false"/>
          <w:i w:val="false"/>
          <w:color w:val="000000"/>
          <w:sz w:val="28"/>
        </w:rPr>
        <w:t xml:space="preserve">
      Инвестиционный проект: "Создание обеспечивающей инфраструктуры функционирования СбИКа". </w:t>
      </w:r>
      <w:r>
        <w:br/>
      </w:r>
      <w:r>
        <w:rPr>
          <w:rFonts w:ascii="Times New Roman"/>
          <w:b w:val="false"/>
          <w:i w:val="false"/>
          <w:color w:val="000000"/>
          <w:sz w:val="28"/>
        </w:rPr>
        <w:t xml:space="preserve">
      Место реализации проекта: город Астана. </w:t>
      </w:r>
      <w:r>
        <w:br/>
      </w:r>
      <w:r>
        <w:rPr>
          <w:rFonts w:ascii="Times New Roman"/>
          <w:b w:val="false"/>
          <w:i w:val="false"/>
          <w:color w:val="000000"/>
          <w:sz w:val="28"/>
        </w:rPr>
        <w:t xml:space="preserve">
      Цель инвестиционного проекта: создать обеспечивающую инфраструктуру функционирования СбИКа. </w:t>
      </w:r>
      <w:r>
        <w:br/>
      </w:r>
      <w:r>
        <w:rPr>
          <w:rFonts w:ascii="Times New Roman"/>
          <w:b w:val="false"/>
          <w:i w:val="false"/>
          <w:color w:val="000000"/>
          <w:sz w:val="28"/>
        </w:rPr>
        <w:t xml:space="preserve">
      Назначение проекта: создание необходимых условий для работы Национального космического агентства Республики Казахстан и развития предприятий космической отрасли. Развитие космической отрасли страны как одного из стратегических направлений развития Республики Казахстан. Будет состоять из следующих основных объектов: административный комплекс, выставочно-экспозиционный комплекс и жилой комплекс. </w:t>
      </w:r>
      <w:r>
        <w:br/>
      </w:r>
      <w:r>
        <w:rPr>
          <w:rFonts w:ascii="Times New Roman"/>
          <w:b w:val="false"/>
          <w:i w:val="false"/>
          <w:color w:val="000000"/>
          <w:sz w:val="28"/>
        </w:rPr>
        <w:t xml:space="preserve">
      Срок завершения проекта - 2013 год. </w:t>
      </w:r>
      <w:r>
        <w:br/>
      </w:r>
      <w:r>
        <w:rPr>
          <w:rFonts w:ascii="Times New Roman"/>
          <w:b w:val="false"/>
          <w:i w:val="false"/>
          <w:color w:val="000000"/>
          <w:sz w:val="28"/>
        </w:rPr>
        <w:t xml:space="preserve">
      Объемы финансовых средств, необходимых на реализацию проекта: всего - 9 102 167 тыс. тенге, в том числе по годам: 2009 - 1 278 173 тыс. тенге; 2010 - 750 228 тыс. тенге; 2011 - 3 133 840 тыс. тенге; 2012 - 3 939 926 тыс. тенге. </w:t>
      </w:r>
    </w:p>
    <w:bookmarkEnd w:id="51"/>
    <w:bookmarkStart w:name="z75" w:id="52"/>
    <w:p>
      <w:pPr>
        <w:spacing w:after="0"/>
        <w:ind w:left="0"/>
        <w:jc w:val="left"/>
      </w:pPr>
      <w:r>
        <w:rPr>
          <w:rFonts w:ascii="Times New Roman"/>
          <w:b/>
          <w:i w:val="false"/>
          <w:color w:val="000000"/>
        </w:rPr>
        <w:t xml:space="preserve"> 
2.2.2. Оценка эффективности инвестиционных проектов </w:t>
      </w:r>
    </w:p>
    <w:bookmarkEnd w:id="52"/>
    <w:p>
      <w:pPr>
        <w:spacing w:after="0"/>
        <w:ind w:left="0"/>
        <w:jc w:val="both"/>
      </w:pPr>
      <w:r>
        <w:rPr>
          <w:rFonts w:ascii="Times New Roman"/>
          <w:b w:val="false"/>
          <w:i w:val="false"/>
          <w:color w:val="000000"/>
          <w:sz w:val="28"/>
        </w:rPr>
        <w:t xml:space="preserve">      Инвестиционные проекты принимаются на основе защиты проектов и предоставления положительных заключений по четырем основным аспектам реализации проекта (правовое, техническое, коммерческое и финансовое заключения). </w:t>
      </w:r>
      <w:r>
        <w:br/>
      </w:r>
      <w:r>
        <w:rPr>
          <w:rFonts w:ascii="Times New Roman"/>
          <w:b w:val="false"/>
          <w:i w:val="false"/>
          <w:color w:val="000000"/>
          <w:sz w:val="28"/>
        </w:rPr>
        <w:t xml:space="preserve">
      Инвестиционные проекты, реализуемые компанией в планируемый период, направлены на создание инфраструктуры развития космической деятельности, и их оценка складывается из социальной, политической и экономической значимости, как проектов, так и самой космической деятельности. </w:t>
      </w:r>
      <w:r>
        <w:br/>
      </w:r>
      <w:r>
        <w:rPr>
          <w:rFonts w:ascii="Times New Roman"/>
          <w:b w:val="false"/>
          <w:i w:val="false"/>
          <w:color w:val="000000"/>
          <w:sz w:val="28"/>
        </w:rPr>
        <w:t>
      Следует отметить, что технико-экономические обоснования инвестиционных проектов разработаны в соответствии с требованиями, утвержденными </w:t>
      </w:r>
      <w:r>
        <w:rPr>
          <w:rFonts w:ascii="Times New Roman"/>
          <w:b w:val="false"/>
          <w:i w:val="false"/>
          <w:color w:val="000000"/>
          <w:sz w:val="28"/>
        </w:rPr>
        <w:t xml:space="preserve">приказом </w:t>
      </w:r>
      <w:r>
        <w:rPr>
          <w:rFonts w:ascii="Times New Roman"/>
          <w:b w:val="false"/>
          <w:i w:val="false"/>
          <w:color w:val="000000"/>
          <w:sz w:val="28"/>
        </w:rPr>
        <w:t>Министерством экономики и бюджетного планирования Республики Казахстан от 30 сентября 2004 года № 144, а финансово-экономические обоснования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утвержденными Министерством экономики и бюджетного планирования Республики Казахстан от 30 сентября 2004 года № 143. </w:t>
      </w:r>
    </w:p>
    <w:bookmarkStart w:name="z76" w:id="53"/>
    <w:p>
      <w:pPr>
        <w:spacing w:after="0"/>
        <w:ind w:left="0"/>
        <w:jc w:val="left"/>
      </w:pPr>
      <w:r>
        <w:rPr>
          <w:rFonts w:ascii="Times New Roman"/>
          <w:b/>
          <w:i w:val="false"/>
          <w:color w:val="000000"/>
        </w:rPr>
        <w:t xml:space="preserve"> 
2.2.3. Схема управления временно свободными ресурсами, </w:t>
      </w:r>
      <w:r>
        <w:br/>
      </w:r>
      <w:r>
        <w:rPr>
          <w:rFonts w:ascii="Times New Roman"/>
          <w:b/>
          <w:i w:val="false"/>
          <w:color w:val="000000"/>
        </w:rPr>
        <w:t xml:space="preserve">
политика их размещения </w:t>
      </w:r>
    </w:p>
    <w:bookmarkEnd w:id="53"/>
    <w:p>
      <w:pPr>
        <w:spacing w:after="0"/>
        <w:ind w:left="0"/>
        <w:jc w:val="both"/>
      </w:pPr>
      <w:r>
        <w:rPr>
          <w:rFonts w:ascii="Times New Roman"/>
          <w:b w:val="false"/>
          <w:i w:val="false"/>
          <w:color w:val="000000"/>
          <w:sz w:val="28"/>
        </w:rPr>
        <w:t>      Временно свободные средства компании размещаются в соответствии с требованиями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сентября 2004 года № 960 "О некоторых вопросах приобретения государственными предприятиями на праве хозяйственного ведения и организациями, контрольный пакет акций (долей) которых принадлежит государству, финансовых услуг". В течение 2009-2011 годов предполагается размещение временно свободных денежных средств на депозитах банков второго уровня. </w:t>
      </w:r>
      <w:r>
        <w:br/>
      </w:r>
      <w:r>
        <w:rPr>
          <w:rFonts w:ascii="Times New Roman"/>
          <w:b w:val="false"/>
          <w:i w:val="false"/>
          <w:color w:val="000000"/>
          <w:sz w:val="28"/>
        </w:rPr>
        <w:t xml:space="preserve">
      Доходы от не основной деятельности приведены в приложении 2 к настоящему плану (форма 1 "Прогноз важнейших показателей на 2009-2011 годы"). </w:t>
      </w:r>
    </w:p>
    <w:bookmarkStart w:name="z77" w:id="54"/>
    <w:p>
      <w:pPr>
        <w:spacing w:after="0"/>
        <w:ind w:left="0"/>
        <w:jc w:val="left"/>
      </w:pPr>
      <w:r>
        <w:rPr>
          <w:rFonts w:ascii="Times New Roman"/>
          <w:b/>
          <w:i w:val="false"/>
          <w:color w:val="000000"/>
        </w:rPr>
        <w:t xml:space="preserve"> 
2.3. Инвестиционный план развития компании </w:t>
      </w:r>
    </w:p>
    <w:bookmarkEnd w:id="54"/>
    <w:p>
      <w:pPr>
        <w:spacing w:after="0"/>
        <w:ind w:left="0"/>
        <w:jc w:val="both"/>
      </w:pPr>
      <w:r>
        <w:rPr>
          <w:rFonts w:ascii="Times New Roman"/>
          <w:b w:val="false"/>
          <w:i w:val="false"/>
          <w:color w:val="000000"/>
          <w:sz w:val="28"/>
        </w:rPr>
        <w:t xml:space="preserve">      В перечень инвестиционных проектов компании включены отмеченные проекты краткая информация, о которых отражена в приложении 7 к настоящему Плану. Краткая информация о проектах их масштабе, периоде реализации и т.д. отражена в приложении 8 к настоящему Плану. </w:t>
      </w:r>
      <w:r>
        <w:br/>
      </w:r>
      <w:r>
        <w:rPr>
          <w:rFonts w:ascii="Times New Roman"/>
          <w:b w:val="false"/>
          <w:i w:val="false"/>
          <w:color w:val="000000"/>
          <w:sz w:val="28"/>
        </w:rPr>
        <w:t xml:space="preserve">
      На сегодняшний день по проектам 1 компании имеются отраслевые заключения уполномоченного органа. Учитывая мировой опыт создания космических систем отраслей зарубежных стран, и стратегическую важность данного проекта для Казахстана Национальным космическим агентством Республики Казахстан было вынесено экспертное заключение от 23 июля 2008 года по поддержанию финансово-экономическое обоснования для финансирования проекта КС ДЗЗ из средств республиканского бюджета. </w:t>
      </w:r>
      <w:r>
        <w:br/>
      </w:r>
      <w:r>
        <w:rPr>
          <w:rFonts w:ascii="Times New Roman"/>
          <w:b w:val="false"/>
          <w:i w:val="false"/>
          <w:color w:val="000000"/>
          <w:sz w:val="28"/>
        </w:rPr>
        <w:t xml:space="preserve">
      Для Республики Казахстан в связи с его значительной территорией и в условиях отсутствия собственной глобальной навигационной спутниковой системы актуальность установления единого координатно-временного обеспечения на основе спутниковых систем проект СВСН была поддержана уполномоченным органом в соответствии с экспертным заключением от 21 августа 2008 года. </w:t>
      </w:r>
      <w:r>
        <w:br/>
      </w:r>
      <w:r>
        <w:rPr>
          <w:rFonts w:ascii="Times New Roman"/>
          <w:b w:val="false"/>
          <w:i w:val="false"/>
          <w:color w:val="000000"/>
          <w:sz w:val="28"/>
        </w:rPr>
        <w:t xml:space="preserve">
      Учитывая необходимость создания самостоятельного предприятия по производству космических аппаратов, большую выгоду для космической отрасли и экономики в целом финансово-экономическое обоснование проекта СбИК было поддержано отраслевым заключением от 3 июля 2008 года. Кроме того, проект будет реализован с участием одного из мировых лидеров в данной области, что в свою очередь позволит осуществить трансферт передовых технологий в космическую отрасль и подготовить квалифицированный отечественный персонал. </w:t>
      </w:r>
    </w:p>
    <w:bookmarkStart w:name="z78" w:id="55"/>
    <w:p>
      <w:pPr>
        <w:spacing w:after="0"/>
        <w:ind w:left="0"/>
        <w:jc w:val="left"/>
      </w:pPr>
      <w:r>
        <w:rPr>
          <w:rFonts w:ascii="Times New Roman"/>
          <w:b/>
          <w:i w:val="false"/>
          <w:color w:val="000000"/>
        </w:rPr>
        <w:t xml:space="preserve"> 
Раздел 3. Прогноз важнейших показателей развития </w:t>
      </w:r>
    </w:p>
    <w:bookmarkEnd w:id="55"/>
    <w:p>
      <w:pPr>
        <w:spacing w:after="0"/>
        <w:ind w:left="0"/>
        <w:jc w:val="both"/>
      </w:pPr>
      <w:r>
        <w:rPr>
          <w:rFonts w:ascii="Times New Roman"/>
          <w:b w:val="false"/>
          <w:i w:val="false"/>
          <w:color w:val="000000"/>
          <w:sz w:val="28"/>
        </w:rPr>
        <w:t xml:space="preserve">      Прогноз важнейших показателей развития компании представлен в приложениях 2 - 6 к настоящему Плану. </w:t>
      </w:r>
    </w:p>
    <w:bookmarkStart w:name="z79" w:id="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Плану   </w:t>
      </w:r>
    </w:p>
    <w:bookmarkEnd w:id="56"/>
    <w:p>
      <w:pPr>
        <w:spacing w:after="0"/>
        <w:ind w:left="0"/>
        <w:jc w:val="both"/>
      </w:pPr>
      <w:r>
        <w:rPr>
          <w:rFonts w:ascii="Times New Roman"/>
          <w:b w:val="false"/>
          <w:i w:val="false"/>
          <w:color w:val="000000"/>
          <w:sz w:val="28"/>
        </w:rPr>
        <w:t xml:space="preserve">Организационная структура акционерного общества </w:t>
      </w:r>
      <w:r>
        <w:br/>
      </w:r>
      <w:r>
        <w:rPr>
          <w:rFonts w:ascii="Times New Roman"/>
          <w:b w:val="false"/>
          <w:i w:val="false"/>
          <w:color w:val="000000"/>
          <w:sz w:val="28"/>
        </w:rPr>
        <w:t xml:space="preserve">
"Национальная компания "Қазақстан Ғарыш Сапары" </w:t>
      </w:r>
      <w:r>
        <w:br/>
      </w:r>
      <w:r>
        <w:rPr>
          <w:rFonts w:ascii="Times New Roman"/>
          <w:b w:val="false"/>
          <w:i w:val="false"/>
          <w:color w:val="000000"/>
          <w:sz w:val="28"/>
        </w:rPr>
        <w:t xml:space="preserve">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Плану  </w:t>
      </w:r>
    </w:p>
    <w:p>
      <w:pPr>
        <w:spacing w:after="0"/>
        <w:ind w:left="0"/>
        <w:jc w:val="both"/>
      </w:pPr>
      <w:r>
        <w:rPr>
          <w:rFonts w:ascii="Times New Roman"/>
          <w:b w:val="false"/>
          <w:i w:val="false"/>
          <w:color w:val="000000"/>
          <w:sz w:val="28"/>
        </w:rPr>
        <w:t xml:space="preserve">      Форма 1 </w:t>
      </w:r>
    </w:p>
    <w:bookmarkStart w:name="z80" w:id="57"/>
    <w:p>
      <w:pPr>
        <w:spacing w:after="0"/>
        <w:ind w:left="0"/>
        <w:jc w:val="left"/>
      </w:pPr>
      <w:r>
        <w:rPr>
          <w:rFonts w:ascii="Times New Roman"/>
          <w:b/>
          <w:i w:val="false"/>
          <w:color w:val="000000"/>
        </w:rPr>
        <w:t xml:space="preserve"> 
Прогноз важнейших показателей развития на 2009-2011 годы </w:t>
      </w:r>
      <w:r>
        <w:br/>
      </w:r>
      <w:r>
        <w:rPr>
          <w:rFonts w:ascii="Times New Roman"/>
          <w:b/>
          <w:i w:val="false"/>
          <w:color w:val="000000"/>
        </w:rPr>
        <w:t xml:space="preserve">
АКЦИОНЕРНОГО ОБЩЕСТВА </w:t>
      </w:r>
      <w:r>
        <w:br/>
      </w:r>
      <w:r>
        <w:rPr>
          <w:rFonts w:ascii="Times New Roman"/>
          <w:b/>
          <w:i w:val="false"/>
          <w:color w:val="000000"/>
        </w:rPr>
        <w:t xml:space="preserve">
"НАЦИОНАЛЬНАЯ КОМПАНИЯ "ҚАЗАҚСТАН ҒАРЫШ САПАРЫ" </w:t>
      </w:r>
      <w:r>
        <w:br/>
      </w:r>
      <w:r>
        <w:rPr>
          <w:rFonts w:ascii="Times New Roman"/>
          <w:b/>
          <w:i w:val="false"/>
          <w:color w:val="000000"/>
        </w:rPr>
        <w:t xml:space="preserve">
(наименование юридического лица) </w:t>
      </w:r>
    </w:p>
    <w:bookmarkEnd w:id="57"/>
    <w:p>
      <w:pPr>
        <w:spacing w:after="0"/>
        <w:ind w:left="0"/>
        <w:jc w:val="both"/>
      </w:pP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533"/>
        <w:gridCol w:w="1853"/>
        <w:gridCol w:w="2173"/>
        <w:gridCol w:w="241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продукции </w:t>
            </w:r>
            <w:r>
              <w:br/>
            </w:r>
            <w:r>
              <w:rPr>
                <w:rFonts w:ascii="Times New Roman"/>
                <w:b w:val="false"/>
                <w:i w:val="false"/>
                <w:color w:val="000000"/>
                <w:sz w:val="20"/>
              </w:rPr>
              <w:t>
</w:t>
            </w:r>
            <w:r>
              <w:rPr>
                <w:rFonts w:ascii="Times New Roman"/>
                <w:b w:val="false"/>
                <w:i w:val="false"/>
                <w:color w:val="000000"/>
                <w:sz w:val="20"/>
              </w:rPr>
              <w:t xml:space="preserve">(работ, услуг) -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627 814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627 814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с МОН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с НКА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контракты прочие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страны СНГ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дальнее зарубежье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страны СНГ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продукции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поставке продукции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к-во/стоим.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8 224 165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5 276 242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средств </w:t>
            </w:r>
            <w:r>
              <w:br/>
            </w:r>
            <w:r>
              <w:rPr>
                <w:rFonts w:ascii="Times New Roman"/>
                <w:b w:val="false"/>
                <w:i w:val="false"/>
                <w:color w:val="000000"/>
                <w:sz w:val="20"/>
              </w:rPr>
              <w:t>
</w:t>
            </w:r>
            <w:r>
              <w:rPr>
                <w:rFonts w:ascii="Times New Roman"/>
                <w:b w:val="false"/>
                <w:i w:val="false"/>
                <w:color w:val="000000"/>
                <w:sz w:val="20"/>
              </w:rPr>
              <w:t xml:space="preserve">государственного бюджета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собственных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8 224 165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5 276 242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1 800 400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665 598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763 200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w:t>
            </w:r>
            <w:r>
              <w:rPr>
                <w:rFonts w:ascii="Times New Roman"/>
                <w:b w:val="false"/>
                <w:i w:val="false"/>
                <w:color w:val="000000"/>
                <w:sz w:val="20"/>
              </w:rPr>
              <w:t xml:space="preserve">937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627 814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w:t>
            </w:r>
            <w:r>
              <w:br/>
            </w:r>
            <w:r>
              <w:rPr>
                <w:rFonts w:ascii="Times New Roman"/>
                <w:b w:val="false"/>
                <w:i w:val="false"/>
                <w:color w:val="000000"/>
                <w:sz w:val="20"/>
              </w:rPr>
              <w:t>
</w:t>
            </w:r>
            <w:r>
              <w:rPr>
                <w:rFonts w:ascii="Times New Roman"/>
                <w:b w:val="false"/>
                <w:i w:val="false"/>
                <w:color w:val="000000"/>
                <w:sz w:val="20"/>
              </w:rPr>
              <w:t xml:space="preserve">готовой продукции (товаров, </w:t>
            </w:r>
            <w:r>
              <w:br/>
            </w:r>
            <w:r>
              <w:rPr>
                <w:rFonts w:ascii="Times New Roman"/>
                <w:b w:val="false"/>
                <w:i w:val="false"/>
                <w:color w:val="000000"/>
                <w:sz w:val="20"/>
              </w:rPr>
              <w:t>
</w:t>
            </w:r>
            <w:r>
              <w:rPr>
                <w:rFonts w:ascii="Times New Roman"/>
                <w:b w:val="false"/>
                <w:i w:val="false"/>
                <w:color w:val="000000"/>
                <w:sz w:val="20"/>
              </w:rPr>
              <w:t xml:space="preserve">работ, </w:t>
            </w:r>
            <w:r>
              <w:rPr>
                <w:rFonts w:ascii="Times New Roman"/>
                <w:b w:val="false"/>
                <w:i w:val="false"/>
                <w:color w:val="000000"/>
                <w:sz w:val="20"/>
              </w:rPr>
              <w:t xml:space="preserve">услуг):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439 724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188 090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532 068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1 487 937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w:t>
            </w:r>
            <w:r>
              <w:br/>
            </w:r>
            <w:r>
              <w:rPr>
                <w:rFonts w:ascii="Times New Roman"/>
                <w:b w:val="false"/>
                <w:i w:val="false"/>
                <w:color w:val="000000"/>
                <w:sz w:val="20"/>
              </w:rPr>
              <w:t>
</w:t>
            </w:r>
            <w:r>
              <w:rPr>
                <w:rFonts w:ascii="Times New Roman"/>
                <w:b w:val="false"/>
                <w:i w:val="false"/>
                <w:color w:val="000000"/>
                <w:sz w:val="20"/>
              </w:rPr>
              <w:t xml:space="preserve">продукции (товаров, работ, услуг)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расходы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займам у казахстанских </w:t>
            </w:r>
            <w:r>
              <w:br/>
            </w:r>
            <w:r>
              <w:rPr>
                <w:rFonts w:ascii="Times New Roman"/>
                <w:b w:val="false"/>
                <w:i w:val="false"/>
                <w:color w:val="000000"/>
                <w:sz w:val="20"/>
              </w:rPr>
              <w:t>
</w:t>
            </w:r>
            <w:r>
              <w:rPr>
                <w:rFonts w:ascii="Times New Roman"/>
                <w:b w:val="false"/>
                <w:i w:val="false"/>
                <w:color w:val="000000"/>
                <w:sz w:val="20"/>
              </w:rPr>
              <w:t xml:space="preserve">финансовых институтов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займам у иностранных финансовых институтов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налогообложения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828 608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-822 339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96 723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731 885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-822 339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на государственный пакет акций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отчислений от чистого дохода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деятельности (15/6*100 %)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производственных мощностей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нематериальных </w:t>
            </w:r>
            <w:r>
              <w:br/>
            </w:r>
            <w:r>
              <w:rPr>
                <w:rFonts w:ascii="Times New Roman"/>
                <w:b w:val="false"/>
                <w:i w:val="false"/>
                <w:color w:val="000000"/>
                <w:sz w:val="20"/>
              </w:rPr>
              <w:t>
</w:t>
            </w:r>
            <w:r>
              <w:rPr>
                <w:rFonts w:ascii="Times New Roman"/>
                <w:b w:val="false"/>
                <w:i w:val="false"/>
                <w:color w:val="000000"/>
                <w:sz w:val="20"/>
              </w:rPr>
              <w:t xml:space="preserve">активов и основных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31 587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107 430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работников компании,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работников руководящего аппарата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оплаты труда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606 515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793 089 </w:t>
            </w:r>
          </w:p>
        </w:tc>
      </w:tr>
      <w:tr>
        <w:trPr>
          <w:trHeight w:val="6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работников руководящего аппарата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90 194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86 832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работников, в целом по компании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работников руководящего аппарата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на единицу продукции (работ, услуг)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за единицу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тарифов (цен) к предыдущему периоду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319 351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300 555 </w:t>
            </w:r>
          </w:p>
        </w:tc>
      </w:tr>
    </w:tbl>
    <w:p>
      <w:pPr>
        <w:spacing w:after="0"/>
        <w:ind w:left="0"/>
        <w:jc w:val="both"/>
      </w:pPr>
      <w:r>
        <w:rPr>
          <w:rFonts w:ascii="Times New Roman"/>
          <w:b w:val="false"/>
          <w:i w:val="false"/>
          <w:color w:val="000000"/>
          <w:sz w:val="28"/>
        </w:rPr>
        <w:t xml:space="preserve">      п 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173"/>
        <w:gridCol w:w="1993"/>
        <w:gridCol w:w="2093"/>
        <w:gridCol w:w="2193"/>
        <w:gridCol w:w="247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в %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2007 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в %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2007 г.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в %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2008 г.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6 456 594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16 198 046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22 669 009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6 456 594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16 198 046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22 669 009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422 232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r>
              <w:rPr>
                <w:rFonts w:ascii="Times New Roman"/>
                <w:b w:val="false"/>
                <w:i w:val="false"/>
                <w:color w:val="000000"/>
                <w:sz w:val="20"/>
              </w:rPr>
              <w:t xml:space="preserve">891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1 825 880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2 008 468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1 659 891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1 825 880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2 008 468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 xml:space="preserve">314 </w:t>
            </w:r>
            <w:r>
              <w:rPr>
                <w:rFonts w:ascii="Times New Roman"/>
                <w:b w:val="false"/>
                <w:i w:val="false"/>
                <w:color w:val="000000"/>
                <w:sz w:val="20"/>
              </w:rPr>
              <w:t xml:space="preserve">891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-1 425 880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-1 586 236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-1 314 891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-1 425 880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-1 586 236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156 100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194 810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1 596 446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1 756 090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1 931 699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191 803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210 983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232 082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510 518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2 128 793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2 527 572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2 664 %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361 720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358 470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348 279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Плану   </w:t>
      </w:r>
    </w:p>
    <w:p>
      <w:pPr>
        <w:spacing w:after="0"/>
        <w:ind w:left="0"/>
        <w:jc w:val="both"/>
      </w:pPr>
      <w:r>
        <w:rPr>
          <w:rFonts w:ascii="Times New Roman"/>
          <w:b w:val="false"/>
          <w:i w:val="false"/>
          <w:color w:val="000000"/>
          <w:sz w:val="28"/>
        </w:rPr>
        <w:t xml:space="preserve">Форма 2 </w:t>
      </w:r>
    </w:p>
    <w:bookmarkStart w:name="z81" w:id="58"/>
    <w:p>
      <w:pPr>
        <w:spacing w:after="0"/>
        <w:ind w:left="0"/>
        <w:jc w:val="left"/>
      </w:pPr>
      <w:r>
        <w:rPr>
          <w:rFonts w:ascii="Times New Roman"/>
          <w:b/>
          <w:i w:val="false"/>
          <w:color w:val="000000"/>
        </w:rPr>
        <w:t xml:space="preserve"> 
Прогноз доходов и расходов на 2009 год </w:t>
      </w:r>
      <w:r>
        <w:br/>
      </w:r>
      <w:r>
        <w:rPr>
          <w:rFonts w:ascii="Times New Roman"/>
          <w:b/>
          <w:i w:val="false"/>
          <w:color w:val="000000"/>
        </w:rPr>
        <w:t xml:space="preserve">
АКЦИОНЕРНОГО ОБЩЕСТВА </w:t>
      </w:r>
      <w:r>
        <w:br/>
      </w:r>
      <w:r>
        <w:rPr>
          <w:rFonts w:ascii="Times New Roman"/>
          <w:b/>
          <w:i w:val="false"/>
          <w:color w:val="000000"/>
        </w:rPr>
        <w:t xml:space="preserve">
"НАЦИОНАЛЬНАЯ КОМПАНИЯ " ҚАЗАҚСТАН ҒАРЫШ САПАРЫ " </w:t>
      </w:r>
      <w:r>
        <w:br/>
      </w:r>
      <w:r>
        <w:rPr>
          <w:rFonts w:ascii="Times New Roman"/>
          <w:b/>
          <w:i w:val="false"/>
          <w:color w:val="000000"/>
        </w:rPr>
        <w:t xml:space="preserve">
(наименование юридического лица) </w:t>
      </w:r>
    </w:p>
    <w:bookmarkEnd w:id="58"/>
    <w:p>
      <w:pPr>
        <w:spacing w:after="0"/>
        <w:ind w:left="0"/>
        <w:jc w:val="both"/>
      </w:pPr>
      <w:r>
        <w:rPr>
          <w:rFonts w:ascii="Times New Roman"/>
          <w:b w:val="false"/>
          <w:i w:val="false"/>
          <w:color w:val="000000"/>
          <w:sz w:val="28"/>
        </w:rPr>
        <w:t xml:space="preserve">(в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853"/>
        <w:gridCol w:w="2953"/>
        <w:gridCol w:w="22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отчет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w:t>
            </w:r>
            <w:r>
              <w:rPr>
                <w:rFonts w:ascii="Times New Roman"/>
                <w:b w:val="false"/>
                <w:i w:val="false"/>
                <w:color w:val="000000"/>
                <w:sz w:val="20"/>
              </w:rPr>
              <w:t xml:space="preserve">оценка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продукции и оказания </w:t>
            </w:r>
            <w:r>
              <w:br/>
            </w:r>
            <w:r>
              <w:rPr>
                <w:rFonts w:ascii="Times New Roman"/>
                <w:b w:val="false"/>
                <w:i w:val="false"/>
                <w:color w:val="000000"/>
                <w:sz w:val="20"/>
              </w:rPr>
              <w:t>
</w:t>
            </w:r>
            <w:r>
              <w:rPr>
                <w:rFonts w:ascii="Times New Roman"/>
                <w:b w:val="false"/>
                <w:i w:val="false"/>
                <w:color w:val="000000"/>
                <w:sz w:val="20"/>
              </w:rPr>
              <w:t xml:space="preserve">услуг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627 814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продукции и </w:t>
            </w:r>
            <w:r>
              <w:br/>
            </w:r>
            <w:r>
              <w:rPr>
                <w:rFonts w:ascii="Times New Roman"/>
                <w:b w:val="false"/>
                <w:i w:val="false"/>
                <w:color w:val="000000"/>
                <w:sz w:val="20"/>
              </w:rPr>
              <w:t>
</w:t>
            </w:r>
            <w:r>
              <w:rPr>
                <w:rFonts w:ascii="Times New Roman"/>
                <w:b w:val="false"/>
                <w:i w:val="false"/>
                <w:color w:val="000000"/>
                <w:sz w:val="20"/>
              </w:rPr>
              <w:t xml:space="preserve">оказанных услуг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439 724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прибыль (строка 1 - строка 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188 090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финансирования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468 468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r>
              <w:rPr>
                <w:rFonts w:ascii="Times New Roman"/>
                <w:b w:val="false"/>
                <w:i w:val="false"/>
                <w:color w:val="000000"/>
                <w:sz w:val="20"/>
              </w:rPr>
              <w:t xml:space="preserve">118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665 598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продукции и оказание </w:t>
            </w:r>
            <w:r>
              <w:br/>
            </w:r>
            <w:r>
              <w:rPr>
                <w:rFonts w:ascii="Times New Roman"/>
                <w:b w:val="false"/>
                <w:i w:val="false"/>
                <w:color w:val="000000"/>
                <w:sz w:val="20"/>
              </w:rPr>
              <w:t>
</w:t>
            </w:r>
            <w:r>
              <w:rPr>
                <w:rFonts w:ascii="Times New Roman"/>
                <w:b w:val="false"/>
                <w:i w:val="false"/>
                <w:color w:val="000000"/>
                <w:sz w:val="20"/>
              </w:rPr>
              <w:t xml:space="preserve">услуг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532 068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1 487 937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финансирование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231 132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прибыли/убытка организации, учитываемых по методу долевого участия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Прибыль/убыток за период от продолжаемой </w:t>
            </w:r>
            <w:r>
              <w:br/>
            </w:r>
            <w:r>
              <w:rPr>
                <w:rFonts w:ascii="Times New Roman"/>
                <w:b w:val="false"/>
                <w:i w:val="false"/>
                <w:color w:val="000000"/>
                <w:sz w:val="20"/>
              </w:rPr>
              <w:t>
</w:t>
            </w:r>
            <w:r>
              <w:rPr>
                <w:rFonts w:ascii="Times New Roman"/>
                <w:b w:val="false"/>
                <w:i w:val="false"/>
                <w:color w:val="000000"/>
                <w:sz w:val="20"/>
              </w:rPr>
              <w:t xml:space="preserve">деятельности (стр. 3 + стр. 4 + стр. 5 - </w:t>
            </w:r>
            <w:r>
              <w:br/>
            </w:r>
            <w:r>
              <w:rPr>
                <w:rFonts w:ascii="Times New Roman"/>
                <w:b w:val="false"/>
                <w:i w:val="false"/>
                <w:color w:val="000000"/>
                <w:sz w:val="20"/>
              </w:rPr>
              <w:t>
</w:t>
            </w:r>
            <w:r>
              <w:rPr>
                <w:rFonts w:ascii="Times New Roman"/>
                <w:b w:val="false"/>
                <w:i w:val="false"/>
                <w:color w:val="000000"/>
                <w:sz w:val="20"/>
              </w:rPr>
              <w:t xml:space="preserve">стр. 6 - стр. 7 - стр. 8 - стр. 9 +/- стр. </w:t>
            </w:r>
            <w:r>
              <w:br/>
            </w:r>
            <w:r>
              <w:rPr>
                <w:rFonts w:ascii="Times New Roman"/>
                <w:b w:val="false"/>
                <w:i w:val="false"/>
                <w:color w:val="000000"/>
                <w:sz w:val="20"/>
              </w:rPr>
              <w:t>
</w:t>
            </w:r>
            <w:r>
              <w:rPr>
                <w:rFonts w:ascii="Times New Roman"/>
                <w:b w:val="false"/>
                <w:i w:val="false"/>
                <w:color w:val="000000"/>
                <w:sz w:val="20"/>
              </w:rPr>
              <w:t xml:space="preserve">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597 477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-822 339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Прибыль/убыток от прекращенной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Прибыль/убыток до налогооблажения (стр. 11 </w:t>
            </w:r>
            <w:r>
              <w:br/>
            </w:r>
            <w:r>
              <w:rPr>
                <w:rFonts w:ascii="Times New Roman"/>
                <w:b w:val="false"/>
                <w:i w:val="false"/>
                <w:color w:val="000000"/>
                <w:sz w:val="20"/>
              </w:rPr>
              <w:t>
</w:t>
            </w:r>
            <w:r>
              <w:rPr>
                <w:rFonts w:ascii="Times New Roman"/>
                <w:b w:val="false"/>
                <w:i w:val="false"/>
                <w:color w:val="000000"/>
                <w:sz w:val="20"/>
              </w:rPr>
              <w:t xml:space="preserve">+/- стр. 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597 477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-822 339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корпоративному подоходному </w:t>
            </w:r>
            <w:r>
              <w:br/>
            </w:r>
            <w:r>
              <w:rPr>
                <w:rFonts w:ascii="Times New Roman"/>
                <w:b w:val="false"/>
                <w:i w:val="false"/>
                <w:color w:val="000000"/>
                <w:sz w:val="20"/>
              </w:rPr>
              <w:t>
</w:t>
            </w:r>
            <w:r>
              <w:rPr>
                <w:rFonts w:ascii="Times New Roman"/>
                <w:b w:val="false"/>
                <w:i w:val="false"/>
                <w:color w:val="000000"/>
                <w:sz w:val="20"/>
              </w:rPr>
              <w:t xml:space="preserve">налогу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96 723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прибыль/убыток за период (стр. 13 </w:t>
            </w:r>
            <w:r>
              <w:br/>
            </w:r>
            <w:r>
              <w:rPr>
                <w:rFonts w:ascii="Times New Roman"/>
                <w:b w:val="false"/>
                <w:i w:val="false"/>
                <w:color w:val="000000"/>
                <w:sz w:val="20"/>
              </w:rPr>
              <w:t>
</w:t>
            </w:r>
            <w:r>
              <w:rPr>
                <w:rFonts w:ascii="Times New Roman"/>
                <w:b w:val="false"/>
                <w:i w:val="false"/>
                <w:color w:val="000000"/>
                <w:sz w:val="20"/>
              </w:rPr>
              <w:t xml:space="preserve">- стр. 14) до вычета доли меньшинства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500 754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-822 339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меньшинства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прибыль/убыток за период (стр. 15 </w:t>
            </w:r>
            <w:r>
              <w:br/>
            </w:r>
            <w:r>
              <w:rPr>
                <w:rFonts w:ascii="Times New Roman"/>
                <w:b w:val="false"/>
                <w:i w:val="false"/>
                <w:color w:val="000000"/>
                <w:sz w:val="20"/>
              </w:rPr>
              <w:t>
</w:t>
            </w:r>
            <w:r>
              <w:rPr>
                <w:rFonts w:ascii="Times New Roman"/>
                <w:b w:val="false"/>
                <w:i w:val="false"/>
                <w:color w:val="000000"/>
                <w:sz w:val="20"/>
              </w:rPr>
              <w:t xml:space="preserve">- стр. 16) до вычета доли меньшинства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500 754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-822 339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на акцию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033"/>
        <w:gridCol w:w="1933"/>
        <w:gridCol w:w="2253"/>
        <w:gridCol w:w="2473"/>
        <w:gridCol w:w="2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(прогноз)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в % </w:t>
            </w:r>
            <w:r>
              <w:br/>
            </w:r>
            <w:r>
              <w:rPr>
                <w:rFonts w:ascii="Times New Roman"/>
                <w:b w:val="false"/>
                <w:i w:val="false"/>
                <w:color w:val="000000"/>
                <w:sz w:val="20"/>
              </w:rPr>
              <w:t>
</w:t>
            </w:r>
            <w:r>
              <w:rPr>
                <w:rFonts w:ascii="Times New Roman"/>
                <w:b w:val="false"/>
                <w:i w:val="false"/>
                <w:color w:val="000000"/>
                <w:sz w:val="20"/>
              </w:rPr>
              <w:t xml:space="preserve">к 2007 г.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в % </w:t>
            </w:r>
            <w:r>
              <w:br/>
            </w:r>
            <w:r>
              <w:rPr>
                <w:rFonts w:ascii="Times New Roman"/>
                <w:b w:val="false"/>
                <w:i w:val="false"/>
                <w:color w:val="000000"/>
                <w:sz w:val="20"/>
              </w:rPr>
              <w:t>
</w:t>
            </w:r>
            <w:r>
              <w:rPr>
                <w:rFonts w:ascii="Times New Roman"/>
                <w:b w:val="false"/>
                <w:i w:val="false"/>
                <w:color w:val="000000"/>
                <w:sz w:val="20"/>
              </w:rPr>
              <w:t xml:space="preserve">к 2008 г.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rPr>
                <w:rFonts w:ascii="Times New Roman"/>
                <w:b w:val="false"/>
                <w:i w:val="false"/>
                <w:color w:val="000000"/>
                <w:sz w:val="20"/>
              </w:rPr>
              <w:t xml:space="preserve">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436 323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872 645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1 308 968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1 659 891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-642 645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-963 968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-1314 891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-642 645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-963 968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-1314 891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-642 645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-963 968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-1314 891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-321 323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-642 645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-963 968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-1314 891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Плану  </w:t>
      </w:r>
    </w:p>
    <w:p>
      <w:pPr>
        <w:spacing w:after="0"/>
        <w:ind w:left="0"/>
        <w:jc w:val="both"/>
      </w:pPr>
      <w:r>
        <w:rPr>
          <w:rFonts w:ascii="Times New Roman"/>
          <w:b w:val="false"/>
          <w:i w:val="false"/>
          <w:color w:val="000000"/>
          <w:sz w:val="28"/>
        </w:rPr>
        <w:t xml:space="preserve">Форма 3 </w:t>
      </w:r>
    </w:p>
    <w:bookmarkStart w:name="z82" w:id="59"/>
    <w:p>
      <w:pPr>
        <w:spacing w:after="0"/>
        <w:ind w:left="0"/>
        <w:jc w:val="left"/>
      </w:pPr>
      <w:r>
        <w:rPr>
          <w:rFonts w:ascii="Times New Roman"/>
          <w:b/>
          <w:i w:val="false"/>
          <w:color w:val="000000"/>
        </w:rPr>
        <w:t xml:space="preserve"> 
Прогноз движения денежных средств в 2009 году </w:t>
      </w:r>
      <w:r>
        <w:br/>
      </w:r>
      <w:r>
        <w:rPr>
          <w:rFonts w:ascii="Times New Roman"/>
          <w:b/>
          <w:i w:val="false"/>
          <w:color w:val="000000"/>
        </w:rPr>
        <w:t xml:space="preserve">
АКЦИОНЕРНОГО ОБЩЕСТВА </w:t>
      </w:r>
      <w:r>
        <w:br/>
      </w:r>
      <w:r>
        <w:rPr>
          <w:rFonts w:ascii="Times New Roman"/>
          <w:b/>
          <w:i w:val="false"/>
          <w:color w:val="000000"/>
        </w:rPr>
        <w:t xml:space="preserve">
"НАЦИОНАЛЬНАЯ КОМПАНИЯ " ҚАЗАҚСТАН ҒАРЫШ САПАРЫ " </w:t>
      </w:r>
      <w:r>
        <w:br/>
      </w:r>
      <w:r>
        <w:rPr>
          <w:rFonts w:ascii="Times New Roman"/>
          <w:b/>
          <w:i w:val="false"/>
          <w:color w:val="000000"/>
        </w:rPr>
        <w:t xml:space="preserve">
(наименование юридического лица) </w:t>
      </w:r>
    </w:p>
    <w:bookmarkEnd w:id="59"/>
    <w:p>
      <w:pPr>
        <w:spacing w:after="0"/>
        <w:ind w:left="0"/>
        <w:jc w:val="both"/>
      </w:pPr>
      <w:r>
        <w:rPr>
          <w:rFonts w:ascii="Times New Roman"/>
          <w:b w:val="false"/>
          <w:i w:val="false"/>
          <w:color w:val="000000"/>
          <w:sz w:val="28"/>
        </w:rPr>
        <w:t xml:space="preserve">(в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7050"/>
        <w:gridCol w:w="2521"/>
        <w:gridCol w:w="2380"/>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отчет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оценка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15"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операционной деятельности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денежных средств, всего: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1 075 963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578 781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товаров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услуг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283 717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246 577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545 669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578 781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денежных средств, всего: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1 655 476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1 490 276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поставщикам за товары и услуги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209 266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299 390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264 435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по заработной плате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497 327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522 569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вознаграждения по займам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75 600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платежи в бюджет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107 902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333 391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500 946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334 925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сумма денежных средств от </w:t>
            </w:r>
            <w:r>
              <w:br/>
            </w:r>
            <w:r>
              <w:rPr>
                <w:rFonts w:ascii="Times New Roman"/>
                <w:b w:val="false"/>
                <w:i w:val="false"/>
                <w:color w:val="000000"/>
                <w:sz w:val="20"/>
              </w:rPr>
              <w:t>
</w:t>
            </w:r>
            <w:r>
              <w:rPr>
                <w:rFonts w:ascii="Times New Roman"/>
                <w:b w:val="false"/>
                <w:i w:val="false"/>
                <w:color w:val="000000"/>
                <w:sz w:val="20"/>
              </w:rPr>
              <w:t xml:space="preserve">операционной деятельности </w:t>
            </w:r>
            <w:r>
              <w:br/>
            </w:r>
            <w:r>
              <w:rPr>
                <w:rFonts w:ascii="Times New Roman"/>
                <w:b w:val="false"/>
                <w:i w:val="false"/>
                <w:color w:val="000000"/>
                <w:sz w:val="20"/>
              </w:rPr>
              <w:t>
</w:t>
            </w:r>
            <w:r>
              <w:rPr>
                <w:rFonts w:ascii="Times New Roman"/>
                <w:b w:val="false"/>
                <w:i w:val="false"/>
                <w:color w:val="000000"/>
                <w:sz w:val="20"/>
              </w:rPr>
              <w:t xml:space="preserve">(стр. 1.1. - стр. </w:t>
            </w:r>
            <w:r>
              <w:rPr>
                <w:rFonts w:ascii="Times New Roman"/>
                <w:b w:val="false"/>
                <w:i w:val="false"/>
                <w:color w:val="000000"/>
                <w:sz w:val="20"/>
              </w:rPr>
              <w:t xml:space="preserve">1.2.)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-579 513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-911 495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средств от инвестиционной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денежных средств, всего: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основных средств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нематериальных активов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других долгосрочных активов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финансовых активов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предоставленных другим </w:t>
            </w:r>
            <w:r>
              <w:br/>
            </w:r>
            <w:r>
              <w:rPr>
                <w:rFonts w:ascii="Times New Roman"/>
                <w:b w:val="false"/>
                <w:i w:val="false"/>
                <w:color w:val="000000"/>
                <w:sz w:val="20"/>
              </w:rPr>
              <w:t>
</w:t>
            </w:r>
            <w:r>
              <w:rPr>
                <w:rFonts w:ascii="Times New Roman"/>
                <w:b w:val="false"/>
                <w:i w:val="false"/>
                <w:color w:val="000000"/>
                <w:sz w:val="20"/>
              </w:rPr>
              <w:t xml:space="preserve">организациям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фьючерсные и форвардные контракты, опционы </w:t>
            </w:r>
            <w:r>
              <w:br/>
            </w:r>
            <w:r>
              <w:rPr>
                <w:rFonts w:ascii="Times New Roman"/>
                <w:b w:val="false"/>
                <w:i w:val="false"/>
                <w:color w:val="000000"/>
                <w:sz w:val="20"/>
              </w:rPr>
              <w:t>
</w:t>
            </w:r>
            <w:r>
              <w:rPr>
                <w:rFonts w:ascii="Times New Roman"/>
                <w:b w:val="false"/>
                <w:i w:val="false"/>
                <w:color w:val="000000"/>
                <w:sz w:val="20"/>
              </w:rPr>
              <w:t xml:space="preserve">и свопы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денежных средств, всего: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48 875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534 131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48 625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58 689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нематериальных активов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24 893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долгосрочных активов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450 549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займов другим организациям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фьючерсные и форвардные контракты, опционы </w:t>
            </w:r>
            <w:r>
              <w:br/>
            </w:r>
            <w:r>
              <w:rPr>
                <w:rFonts w:ascii="Times New Roman"/>
                <w:b w:val="false"/>
                <w:i w:val="false"/>
                <w:color w:val="000000"/>
                <w:sz w:val="20"/>
              </w:rPr>
              <w:t>
</w:t>
            </w:r>
            <w:r>
              <w:rPr>
                <w:rFonts w:ascii="Times New Roman"/>
                <w:b w:val="false"/>
                <w:i w:val="false"/>
                <w:color w:val="000000"/>
                <w:sz w:val="20"/>
              </w:rPr>
              <w:t xml:space="preserve">и свопы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сумма денежных средств от </w:t>
            </w:r>
            <w:r>
              <w:br/>
            </w:r>
            <w:r>
              <w:rPr>
                <w:rFonts w:ascii="Times New Roman"/>
                <w:b w:val="false"/>
                <w:i w:val="false"/>
                <w:color w:val="000000"/>
                <w:sz w:val="20"/>
              </w:rPr>
              <w:t>
</w:t>
            </w:r>
            <w:r>
              <w:rPr>
                <w:rFonts w:ascii="Times New Roman"/>
                <w:b w:val="false"/>
                <w:i w:val="false"/>
                <w:color w:val="000000"/>
                <w:sz w:val="20"/>
              </w:rPr>
              <w:t xml:space="preserve">инвестиционной деятельности </w:t>
            </w:r>
            <w:r>
              <w:br/>
            </w:r>
            <w:r>
              <w:rPr>
                <w:rFonts w:ascii="Times New Roman"/>
                <w:b w:val="false"/>
                <w:i w:val="false"/>
                <w:color w:val="000000"/>
                <w:sz w:val="20"/>
              </w:rPr>
              <w:t>
</w:t>
            </w:r>
            <w:r>
              <w:rPr>
                <w:rFonts w:ascii="Times New Roman"/>
                <w:b w:val="false"/>
                <w:i w:val="false"/>
                <w:color w:val="000000"/>
                <w:sz w:val="20"/>
              </w:rPr>
              <w:t xml:space="preserve">(стр. </w:t>
            </w:r>
            <w:r>
              <w:rPr>
                <w:rFonts w:ascii="Times New Roman"/>
                <w:b w:val="false"/>
                <w:i w:val="false"/>
                <w:color w:val="000000"/>
                <w:sz w:val="20"/>
              </w:rPr>
              <w:t xml:space="preserve">2.1. - стр. 2.2.)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-48 875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-534 131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средств от финансовой деятельности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денежных средств, всего: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8 224 165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5 276 242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акций и других ценных бумаг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8 224 165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5 276 242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займов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вознаграждения по финансируемой аренде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денежных средств, всего: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собственных акций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сумма денежных средств от финансовой </w:t>
            </w:r>
            <w:r>
              <w:br/>
            </w:r>
            <w:r>
              <w:rPr>
                <w:rFonts w:ascii="Times New Roman"/>
                <w:b w:val="false"/>
                <w:i w:val="false"/>
                <w:color w:val="000000"/>
                <w:sz w:val="20"/>
              </w:rPr>
              <w:t>
</w:t>
            </w:r>
            <w:r>
              <w:rPr>
                <w:rFonts w:ascii="Times New Roman"/>
                <w:b w:val="false"/>
                <w:i w:val="false"/>
                <w:color w:val="000000"/>
                <w:sz w:val="20"/>
              </w:rPr>
              <w:t xml:space="preserve">деятельности (стр. 3.1. - стр. 3.2.)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8 224 165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5 276 242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увеличение +/- уменьшение денежных </w:t>
            </w:r>
            <w:r>
              <w:br/>
            </w:r>
            <w:r>
              <w:rPr>
                <w:rFonts w:ascii="Times New Roman"/>
                <w:b w:val="false"/>
                <w:i w:val="false"/>
                <w:color w:val="000000"/>
                <w:sz w:val="20"/>
              </w:rPr>
              <w:t>
</w:t>
            </w:r>
            <w:r>
              <w:rPr>
                <w:rFonts w:ascii="Times New Roman"/>
                <w:b w:val="false"/>
                <w:i w:val="false"/>
                <w:color w:val="000000"/>
                <w:sz w:val="20"/>
              </w:rPr>
              <w:t xml:space="preserve">средств (стр. 1.3. +/- стр. 2.3. +/- стр. </w:t>
            </w:r>
            <w:r>
              <w:br/>
            </w:r>
            <w:r>
              <w:rPr>
                <w:rFonts w:ascii="Times New Roman"/>
                <w:b w:val="false"/>
                <w:i w:val="false"/>
                <w:color w:val="000000"/>
                <w:sz w:val="20"/>
              </w:rPr>
              <w:t>
</w:t>
            </w:r>
            <w:r>
              <w:rPr>
                <w:rFonts w:ascii="Times New Roman"/>
                <w:b w:val="false"/>
                <w:i w:val="false"/>
                <w:color w:val="000000"/>
                <w:sz w:val="20"/>
              </w:rPr>
              <w:t xml:space="preserve">3.3)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7 595 777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3 830 617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и их эквиваленты на </w:t>
            </w:r>
            <w:r>
              <w:br/>
            </w:r>
            <w:r>
              <w:rPr>
                <w:rFonts w:ascii="Times New Roman"/>
                <w:b w:val="false"/>
                <w:i w:val="false"/>
                <w:color w:val="000000"/>
                <w:sz w:val="20"/>
              </w:rPr>
              <w:t>
</w:t>
            </w:r>
            <w:r>
              <w:rPr>
                <w:rFonts w:ascii="Times New Roman"/>
                <w:b w:val="false"/>
                <w:i w:val="false"/>
                <w:color w:val="000000"/>
                <w:sz w:val="20"/>
              </w:rPr>
              <w:t xml:space="preserve">начало отчетного периода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1 887 543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9 483 320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и их эквиваленты на конец </w:t>
            </w:r>
            <w:r>
              <w:br/>
            </w:r>
            <w:r>
              <w:rPr>
                <w:rFonts w:ascii="Times New Roman"/>
                <w:b w:val="false"/>
                <w:i w:val="false"/>
                <w:color w:val="000000"/>
                <w:sz w:val="20"/>
              </w:rPr>
              <w:t>
</w:t>
            </w:r>
            <w:r>
              <w:rPr>
                <w:rFonts w:ascii="Times New Roman"/>
                <w:b w:val="false"/>
                <w:i w:val="false"/>
                <w:color w:val="000000"/>
                <w:sz w:val="20"/>
              </w:rPr>
              <w:t xml:space="preserve">отчетного периода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9 483 320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13 313 937 </w:t>
            </w:r>
          </w:p>
        </w:tc>
      </w:tr>
    </w:tbl>
    <w:p>
      <w:pPr>
        <w:spacing w:after="0"/>
        <w:ind w:left="0"/>
        <w:jc w:val="both"/>
      </w:pPr>
      <w:r>
        <w:rPr>
          <w:rFonts w:ascii="Times New Roman"/>
          <w:b w:val="false"/>
          <w:i w:val="false"/>
          <w:color w:val="000000"/>
          <w:sz w:val="28"/>
        </w:rPr>
        <w:t xml:space="preserve">      п 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2426"/>
        <w:gridCol w:w="2020"/>
        <w:gridCol w:w="1980"/>
        <w:gridCol w:w="2426"/>
        <w:gridCol w:w="22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(прогноз)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в %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2007 г. </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в %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2008 г.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431 061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862 123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1 293 184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1 642 980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74 555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149 110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223 665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298 219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190 511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381 022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571 533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762 044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81 620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163 239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244 859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301 712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84 376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168 752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253 128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281 005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-331 061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-662 123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-993 184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-1 342 980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3 518 021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7 036 041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10 554 062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14 072 082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16 139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32 279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48 418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64 558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6 845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13 691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20 536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27 382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9957 %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3 495 036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6 990 071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10 485 107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13 980 142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-3 518 021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-7 036 041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-10 554 062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-14 072 082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1 614 149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3 228 297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4 842 446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6 456 594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1614 149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3 228 297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4 842 446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6 456 594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1 614 149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3 228 297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4 842 446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6 456 594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-2 234 934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-4 469 867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-6 704 801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-8 958 468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13 313 937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11 079 003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8 844 070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6 609 136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11 079 003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8 844 070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6 609 136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4 355 469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Плану   </w:t>
      </w:r>
    </w:p>
    <w:p>
      <w:pPr>
        <w:spacing w:after="0"/>
        <w:ind w:left="0"/>
        <w:jc w:val="both"/>
      </w:pPr>
      <w:r>
        <w:rPr>
          <w:rFonts w:ascii="Times New Roman"/>
          <w:b w:val="false"/>
          <w:i w:val="false"/>
          <w:color w:val="000000"/>
          <w:sz w:val="28"/>
        </w:rPr>
        <w:t xml:space="preserve">Форма 4 </w:t>
      </w:r>
    </w:p>
    <w:bookmarkStart w:name="z83" w:id="60"/>
    <w:p>
      <w:pPr>
        <w:spacing w:after="0"/>
        <w:ind w:left="0"/>
        <w:jc w:val="left"/>
      </w:pPr>
      <w:r>
        <w:rPr>
          <w:rFonts w:ascii="Times New Roman"/>
          <w:b/>
          <w:i w:val="false"/>
          <w:color w:val="000000"/>
        </w:rPr>
        <w:t xml:space="preserve"> 
Прогноз расходов на 2009 год </w:t>
      </w:r>
      <w:r>
        <w:br/>
      </w:r>
      <w:r>
        <w:rPr>
          <w:rFonts w:ascii="Times New Roman"/>
          <w:b/>
          <w:i w:val="false"/>
          <w:color w:val="000000"/>
        </w:rPr>
        <w:t xml:space="preserve">
АКЦИОНЕРНОГО ОБЩЕСТВА </w:t>
      </w:r>
      <w:r>
        <w:br/>
      </w:r>
      <w:r>
        <w:rPr>
          <w:rFonts w:ascii="Times New Roman"/>
          <w:b/>
          <w:i w:val="false"/>
          <w:color w:val="000000"/>
        </w:rPr>
        <w:t xml:space="preserve">
"НАЦИОНАЛЬНАЯ КОМПАНИЯ " ҚАЗАҚСТАН ҒАРЫШ САПАРЫ " </w:t>
      </w:r>
      <w:r>
        <w:br/>
      </w:r>
      <w:r>
        <w:rPr>
          <w:rFonts w:ascii="Times New Roman"/>
          <w:b/>
          <w:i w:val="false"/>
          <w:color w:val="000000"/>
        </w:rPr>
        <w:t xml:space="preserve">
(наименование юридического лица) </w:t>
      </w:r>
    </w:p>
    <w:bookmarkEnd w:id="60"/>
    <w:p>
      <w:pPr>
        <w:spacing w:after="0"/>
        <w:ind w:left="0"/>
        <w:jc w:val="both"/>
      </w:pPr>
      <w:r>
        <w:rPr>
          <w:rFonts w:ascii="Times New Roman"/>
          <w:b w:val="false"/>
          <w:i w:val="false"/>
          <w:color w:val="000000"/>
          <w:sz w:val="28"/>
        </w:rPr>
        <w:t xml:space="preserve">(в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933"/>
        <w:gridCol w:w="3073"/>
        <w:gridCol w:w="275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отчет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оценка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763 200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1 487 937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532 068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1 487 937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17 982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304 864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522 569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работников руководящего </w:t>
            </w:r>
            <w:r>
              <w:br/>
            </w:r>
            <w:r>
              <w:rPr>
                <w:rFonts w:ascii="Times New Roman"/>
                <w:b w:val="false"/>
                <w:i w:val="false"/>
                <w:color w:val="000000"/>
                <w:sz w:val="20"/>
              </w:rPr>
              <w:t>
</w:t>
            </w:r>
            <w:r>
              <w:rPr>
                <w:rFonts w:ascii="Times New Roman"/>
                <w:b w:val="false"/>
                <w:i w:val="false"/>
                <w:color w:val="000000"/>
                <w:sz w:val="20"/>
              </w:rPr>
              <w:t xml:space="preserve">аппарата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90 194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86 832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33 767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79 372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58 004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Фонд социального </w:t>
            </w:r>
            <w:r>
              <w:br/>
            </w:r>
            <w:r>
              <w:rPr>
                <w:rFonts w:ascii="Times New Roman"/>
                <w:b w:val="false"/>
                <w:i w:val="false"/>
                <w:color w:val="000000"/>
                <w:sz w:val="20"/>
              </w:rPr>
              <w:t>
</w:t>
            </w:r>
            <w:r>
              <w:rPr>
                <w:rFonts w:ascii="Times New Roman"/>
                <w:b w:val="false"/>
                <w:i w:val="false"/>
                <w:color w:val="000000"/>
                <w:sz w:val="20"/>
              </w:rPr>
              <w:t xml:space="preserve">страхования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w:t>
            </w:r>
            <w:r>
              <w:br/>
            </w:r>
            <w:r>
              <w:rPr>
                <w:rFonts w:ascii="Times New Roman"/>
                <w:b w:val="false"/>
                <w:i w:val="false"/>
                <w:color w:val="000000"/>
                <w:sz w:val="20"/>
              </w:rPr>
              <w:t>
</w:t>
            </w:r>
            <w:r>
              <w:rPr>
                <w:rFonts w:ascii="Times New Roman"/>
                <w:b w:val="false"/>
                <w:i w:val="false"/>
                <w:color w:val="000000"/>
                <w:sz w:val="20"/>
              </w:rPr>
              <w:t xml:space="preserve">нематериальных </w:t>
            </w:r>
            <w:r>
              <w:rPr>
                <w:rFonts w:ascii="Times New Roman"/>
                <w:b w:val="false"/>
                <w:i w:val="false"/>
                <w:color w:val="000000"/>
                <w:sz w:val="20"/>
              </w:rPr>
              <w:t xml:space="preserve">активов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31 587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70 636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ремонт основных </w:t>
            </w:r>
            <w:r>
              <w:br/>
            </w:r>
            <w:r>
              <w:rPr>
                <w:rFonts w:ascii="Times New Roman"/>
                <w:b w:val="false"/>
                <w:i w:val="false"/>
                <w:color w:val="000000"/>
                <w:sz w:val="20"/>
              </w:rPr>
              <w:t>
</w:t>
            </w:r>
            <w:r>
              <w:rPr>
                <w:rFonts w:ascii="Times New Roman"/>
                <w:b w:val="false"/>
                <w:i w:val="false"/>
                <w:color w:val="000000"/>
                <w:sz w:val="20"/>
              </w:rPr>
              <w:t xml:space="preserve">средств и нематериальных активов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9 287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22 537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39 390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22 537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r>
              <w:rPr>
                <w:rFonts w:ascii="Times New Roman"/>
                <w:b w:val="false"/>
                <w:i w:val="false"/>
                <w:color w:val="000000"/>
                <w:sz w:val="20"/>
              </w:rPr>
              <w:t xml:space="preserve">514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22 537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r>
              <w:rPr>
                <w:rFonts w:ascii="Times New Roman"/>
                <w:b w:val="false"/>
                <w:i w:val="false"/>
                <w:color w:val="000000"/>
                <w:sz w:val="20"/>
              </w:rPr>
              <w:t xml:space="preserve">514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расходы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12 748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20 604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повышение квалификации </w:t>
            </w:r>
            <w:r>
              <w:br/>
            </w:r>
            <w:r>
              <w:rPr>
                <w:rFonts w:ascii="Times New Roman"/>
                <w:b w:val="false"/>
                <w:i w:val="false"/>
                <w:color w:val="000000"/>
                <w:sz w:val="20"/>
              </w:rPr>
              <w:t>
</w:t>
            </w:r>
            <w:r>
              <w:rPr>
                <w:rFonts w:ascii="Times New Roman"/>
                <w:b w:val="false"/>
                <w:i w:val="false"/>
                <w:color w:val="000000"/>
                <w:sz w:val="20"/>
              </w:rPr>
              <w:t xml:space="preserve">работников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34 961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Совета </w:t>
            </w:r>
            <w:r>
              <w:br/>
            </w:r>
            <w:r>
              <w:rPr>
                <w:rFonts w:ascii="Times New Roman"/>
                <w:b w:val="false"/>
                <w:i w:val="false"/>
                <w:color w:val="000000"/>
                <w:sz w:val="20"/>
              </w:rPr>
              <w:t>
</w:t>
            </w:r>
            <w:r>
              <w:rPr>
                <w:rFonts w:ascii="Times New Roman"/>
                <w:b w:val="false"/>
                <w:i w:val="false"/>
                <w:color w:val="000000"/>
                <w:sz w:val="20"/>
              </w:rPr>
              <w:t xml:space="preserve">директоров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налогам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254 020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типографские работы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3 892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11 563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17 019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охрану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(аудиторские) и </w:t>
            </w:r>
            <w:r>
              <w:br/>
            </w:r>
            <w:r>
              <w:rPr>
                <w:rFonts w:ascii="Times New Roman"/>
                <w:b w:val="false"/>
                <w:i w:val="false"/>
                <w:color w:val="000000"/>
                <w:sz w:val="20"/>
              </w:rPr>
              <w:t>
</w:t>
            </w:r>
            <w:r>
              <w:rPr>
                <w:rFonts w:ascii="Times New Roman"/>
                <w:b w:val="false"/>
                <w:i w:val="false"/>
                <w:color w:val="000000"/>
                <w:sz w:val="20"/>
              </w:rPr>
              <w:t xml:space="preserve">информационные услуги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12 191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54 393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неустойки за </w:t>
            </w:r>
            <w:r>
              <w:br/>
            </w:r>
            <w:r>
              <w:rPr>
                <w:rFonts w:ascii="Times New Roman"/>
                <w:b w:val="false"/>
                <w:i w:val="false"/>
                <w:color w:val="000000"/>
                <w:sz w:val="20"/>
              </w:rPr>
              <w:t>
</w:t>
            </w:r>
            <w:r>
              <w:rPr>
                <w:rFonts w:ascii="Times New Roman"/>
                <w:b w:val="false"/>
                <w:i w:val="false"/>
                <w:color w:val="000000"/>
                <w:sz w:val="20"/>
              </w:rPr>
              <w:t xml:space="preserve">нарушение </w:t>
            </w:r>
            <w:r>
              <w:rPr>
                <w:rFonts w:ascii="Times New Roman"/>
                <w:b w:val="false"/>
                <w:i w:val="false"/>
                <w:color w:val="000000"/>
                <w:sz w:val="20"/>
              </w:rPr>
              <w:t xml:space="preserve">условий договора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5 256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сокрытие </w:t>
            </w:r>
            <w:r>
              <w:br/>
            </w:r>
            <w:r>
              <w:rPr>
                <w:rFonts w:ascii="Times New Roman"/>
                <w:b w:val="false"/>
                <w:i w:val="false"/>
                <w:color w:val="000000"/>
                <w:sz w:val="20"/>
              </w:rPr>
              <w:t>
</w:t>
            </w:r>
            <w:r>
              <w:rPr>
                <w:rFonts w:ascii="Times New Roman"/>
                <w:b w:val="false"/>
                <w:i w:val="false"/>
                <w:color w:val="000000"/>
                <w:sz w:val="20"/>
              </w:rPr>
              <w:t xml:space="preserve">(занижение) дохода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хищений, сверхнормативные </w:t>
            </w:r>
            <w:r>
              <w:br/>
            </w:r>
            <w:r>
              <w:rPr>
                <w:rFonts w:ascii="Times New Roman"/>
                <w:b w:val="false"/>
                <w:i w:val="false"/>
                <w:color w:val="000000"/>
                <w:sz w:val="20"/>
              </w:rPr>
              <w:t>
</w:t>
            </w:r>
            <w:r>
              <w:rPr>
                <w:rFonts w:ascii="Times New Roman"/>
                <w:b w:val="false"/>
                <w:i w:val="false"/>
                <w:color w:val="000000"/>
                <w:sz w:val="20"/>
              </w:rPr>
              <w:t xml:space="preserve">потери, порча, недостача ТМЗ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75 318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объектов </w:t>
            </w:r>
            <w:r>
              <w:br/>
            </w:r>
            <w:r>
              <w:rPr>
                <w:rFonts w:ascii="Times New Roman"/>
                <w:b w:val="false"/>
                <w:i w:val="false"/>
                <w:color w:val="000000"/>
                <w:sz w:val="20"/>
              </w:rPr>
              <w:t>
</w:t>
            </w:r>
            <w:r>
              <w:rPr>
                <w:rFonts w:ascii="Times New Roman"/>
                <w:b w:val="false"/>
                <w:i w:val="false"/>
                <w:color w:val="000000"/>
                <w:sz w:val="20"/>
              </w:rPr>
              <w:t xml:space="preserve">социальной сферы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праздничных, </w:t>
            </w:r>
            <w:r>
              <w:br/>
            </w:r>
            <w:r>
              <w:rPr>
                <w:rFonts w:ascii="Times New Roman"/>
                <w:b w:val="false"/>
                <w:i w:val="false"/>
                <w:color w:val="000000"/>
                <w:sz w:val="20"/>
              </w:rPr>
              <w:t>
</w:t>
            </w:r>
            <w:r>
              <w:rPr>
                <w:rFonts w:ascii="Times New Roman"/>
                <w:b w:val="false"/>
                <w:i w:val="false"/>
                <w:color w:val="000000"/>
                <w:sz w:val="20"/>
              </w:rPr>
              <w:t xml:space="preserve">культурно-массовых и спортивных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созданию резервов по </w:t>
            </w:r>
            <w:r>
              <w:br/>
            </w:r>
            <w:r>
              <w:rPr>
                <w:rFonts w:ascii="Times New Roman"/>
                <w:b w:val="false"/>
                <w:i w:val="false"/>
                <w:color w:val="000000"/>
                <w:sz w:val="20"/>
              </w:rPr>
              <w:t>
</w:t>
            </w:r>
            <w:r>
              <w:rPr>
                <w:rFonts w:ascii="Times New Roman"/>
                <w:b w:val="false"/>
                <w:i w:val="false"/>
                <w:color w:val="000000"/>
                <w:sz w:val="20"/>
              </w:rPr>
              <w:t xml:space="preserve">сомнительным требованиям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Благотворительная помощь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11 767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185 201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w:t>
            </w:r>
            <w:r>
              <w:br/>
            </w:r>
            <w:r>
              <w:rPr>
                <w:rFonts w:ascii="Times New Roman"/>
                <w:b w:val="false"/>
                <w:i w:val="false"/>
                <w:color w:val="000000"/>
                <w:sz w:val="20"/>
              </w:rPr>
              <w:t>
</w:t>
            </w:r>
            <w:r>
              <w:rPr>
                <w:rFonts w:ascii="Times New Roman"/>
                <w:b w:val="false"/>
                <w:i w:val="false"/>
                <w:color w:val="000000"/>
                <w:sz w:val="20"/>
              </w:rPr>
              <w:t xml:space="preserve">продукции (товаров, работ, услуг),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w:t>
            </w:r>
            <w:r>
              <w:br/>
            </w:r>
            <w:r>
              <w:rPr>
                <w:rFonts w:ascii="Times New Roman"/>
                <w:b w:val="false"/>
                <w:i w:val="false"/>
                <w:color w:val="000000"/>
                <w:sz w:val="20"/>
              </w:rPr>
              <w:t>
</w:t>
            </w:r>
            <w:r>
              <w:rPr>
                <w:rFonts w:ascii="Times New Roman"/>
                <w:b w:val="false"/>
                <w:i w:val="false"/>
                <w:color w:val="000000"/>
                <w:sz w:val="20"/>
              </w:rPr>
              <w:t xml:space="preserve">нематериальных </w:t>
            </w:r>
            <w:r>
              <w:rPr>
                <w:rFonts w:ascii="Times New Roman"/>
                <w:b w:val="false"/>
                <w:i w:val="false"/>
                <w:color w:val="000000"/>
                <w:sz w:val="20"/>
              </w:rPr>
              <w:t xml:space="preserve">активов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об обслуживании основных </w:t>
            </w:r>
            <w:r>
              <w:br/>
            </w:r>
            <w:r>
              <w:rPr>
                <w:rFonts w:ascii="Times New Roman"/>
                <w:b w:val="false"/>
                <w:i w:val="false"/>
                <w:color w:val="000000"/>
                <w:sz w:val="20"/>
              </w:rPr>
              <w:t>
</w:t>
            </w:r>
            <w:r>
              <w:rPr>
                <w:rFonts w:ascii="Times New Roman"/>
                <w:b w:val="false"/>
                <w:i w:val="false"/>
                <w:color w:val="000000"/>
                <w:sz w:val="20"/>
              </w:rPr>
              <w:t xml:space="preserve">средств и нематериальных активов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всего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установленных норм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погрузке, транспортировке </w:t>
            </w:r>
            <w:r>
              <w:br/>
            </w:r>
            <w:r>
              <w:rPr>
                <w:rFonts w:ascii="Times New Roman"/>
                <w:b w:val="false"/>
                <w:i w:val="false"/>
                <w:color w:val="000000"/>
                <w:sz w:val="20"/>
              </w:rPr>
              <w:t>
</w:t>
            </w:r>
            <w:r>
              <w:rPr>
                <w:rFonts w:ascii="Times New Roman"/>
                <w:b w:val="false"/>
                <w:i w:val="false"/>
                <w:color w:val="000000"/>
                <w:sz w:val="20"/>
              </w:rPr>
              <w:t xml:space="preserve">и хранению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рекламу и маркетинг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расходы, всего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расходы (процентам) по </w:t>
            </w:r>
            <w:r>
              <w:br/>
            </w:r>
            <w:r>
              <w:rPr>
                <w:rFonts w:ascii="Times New Roman"/>
                <w:b w:val="false"/>
                <w:i w:val="false"/>
                <w:color w:val="000000"/>
                <w:sz w:val="20"/>
              </w:rPr>
              <w:t>
</w:t>
            </w:r>
            <w:r>
              <w:rPr>
                <w:rFonts w:ascii="Times New Roman"/>
                <w:b w:val="false"/>
                <w:i w:val="false"/>
                <w:color w:val="000000"/>
                <w:sz w:val="20"/>
              </w:rPr>
              <w:t xml:space="preserve">займам банков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расходы (процентам) по </w:t>
            </w:r>
            <w:r>
              <w:br/>
            </w:r>
            <w:r>
              <w:rPr>
                <w:rFonts w:ascii="Times New Roman"/>
                <w:b w:val="false"/>
                <w:i w:val="false"/>
                <w:color w:val="000000"/>
                <w:sz w:val="20"/>
              </w:rPr>
              <w:t>
</w:t>
            </w:r>
            <w:r>
              <w:rPr>
                <w:rFonts w:ascii="Times New Roman"/>
                <w:b w:val="false"/>
                <w:i w:val="false"/>
                <w:color w:val="000000"/>
                <w:sz w:val="20"/>
              </w:rPr>
              <w:t xml:space="preserve">займам поставщиков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расходы (процентам) по </w:t>
            </w:r>
            <w:r>
              <w:br/>
            </w:r>
            <w:r>
              <w:rPr>
                <w:rFonts w:ascii="Times New Roman"/>
                <w:b w:val="false"/>
                <w:i w:val="false"/>
                <w:color w:val="000000"/>
                <w:sz w:val="20"/>
              </w:rPr>
              <w:t>
</w:t>
            </w:r>
            <w:r>
              <w:rPr>
                <w:rFonts w:ascii="Times New Roman"/>
                <w:b w:val="false"/>
                <w:i w:val="false"/>
                <w:color w:val="000000"/>
                <w:sz w:val="20"/>
              </w:rPr>
              <w:t xml:space="preserve">аренде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п 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293"/>
        <w:gridCol w:w="1693"/>
        <w:gridCol w:w="1973"/>
        <w:gridCol w:w="2633"/>
        <w:gridCol w:w="2793"/>
      </w:tblGrid>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(прогноз)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в % </w:t>
            </w:r>
            <w:r>
              <w:br/>
            </w:r>
            <w:r>
              <w:rPr>
                <w:rFonts w:ascii="Times New Roman"/>
                <w:b w:val="false"/>
                <w:i w:val="false"/>
                <w:color w:val="000000"/>
                <w:sz w:val="20"/>
              </w:rPr>
              <w:t>
</w:t>
            </w:r>
            <w:r>
              <w:rPr>
                <w:rFonts w:ascii="Times New Roman"/>
                <w:b w:val="false"/>
                <w:i w:val="false"/>
                <w:color w:val="000000"/>
                <w:sz w:val="20"/>
              </w:rPr>
              <w:t xml:space="preserve">к 2007 г.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в % </w:t>
            </w:r>
            <w:r>
              <w:br/>
            </w:r>
            <w:r>
              <w:rPr>
                <w:rFonts w:ascii="Times New Roman"/>
                <w:b w:val="false"/>
                <w:i w:val="false"/>
                <w:color w:val="000000"/>
                <w:sz w:val="20"/>
              </w:rPr>
              <w:t>
</w:t>
            </w:r>
            <w:r>
              <w:rPr>
                <w:rFonts w:ascii="Times New Roman"/>
                <w:b w:val="false"/>
                <w:i w:val="false"/>
                <w:color w:val="000000"/>
                <w:sz w:val="20"/>
              </w:rPr>
              <w:t xml:space="preserve">к 2008 г.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436 323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872 645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1 308 968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1 659 891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436 323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872 645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1 308 968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1 659 891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20 551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238 139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476 277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714 416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952 555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47 951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95 902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143 852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191 803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30 958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92 874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99 066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64 297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68 584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28 577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30 482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23 545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47 091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83 547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19 878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59 635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19 878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59 635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sz w:val="20"/>
              </w:rPr>
              <w:t xml:space="preserve">151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15 453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20 604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34 961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3 335 %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19 779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39 558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4 364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3 956 %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36 315 %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18 829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75 318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138 901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135 201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1 574 %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Плану  </w:t>
      </w:r>
    </w:p>
    <w:p>
      <w:pPr>
        <w:spacing w:after="0"/>
        <w:ind w:left="0"/>
        <w:jc w:val="both"/>
      </w:pPr>
      <w:r>
        <w:rPr>
          <w:rFonts w:ascii="Times New Roman"/>
          <w:b w:val="false"/>
          <w:i w:val="false"/>
          <w:color w:val="000000"/>
          <w:sz w:val="28"/>
        </w:rPr>
        <w:t xml:space="preserve">Форма 5 </w:t>
      </w:r>
    </w:p>
    <w:bookmarkStart w:name="z84" w:id="61"/>
    <w:p>
      <w:pPr>
        <w:spacing w:after="0"/>
        <w:ind w:left="0"/>
        <w:jc w:val="left"/>
      </w:pPr>
      <w:r>
        <w:rPr>
          <w:rFonts w:ascii="Times New Roman"/>
          <w:b/>
          <w:i w:val="false"/>
          <w:color w:val="000000"/>
        </w:rPr>
        <w:t xml:space="preserve"> 
Прогнозный баланс на 2009-2011 годы (тыс. тенге) </w:t>
      </w:r>
      <w:r>
        <w:br/>
      </w:r>
      <w:r>
        <w:rPr>
          <w:rFonts w:ascii="Times New Roman"/>
          <w:b/>
          <w:i w:val="false"/>
          <w:color w:val="000000"/>
        </w:rPr>
        <w:t xml:space="preserve">
АКЦИОНЕРНОГО ОБЩЕСТВА </w:t>
      </w:r>
      <w:r>
        <w:br/>
      </w:r>
      <w:r>
        <w:rPr>
          <w:rFonts w:ascii="Times New Roman"/>
          <w:b/>
          <w:i w:val="false"/>
          <w:color w:val="000000"/>
        </w:rPr>
        <w:t xml:space="preserve">
"НАЦИОНАЛЬНАЯ КОМПАНИЯ " ҚАЗАҚСТАН ҒАРЫШ САПАРЫ " </w:t>
      </w:r>
      <w:r>
        <w:br/>
      </w:r>
      <w:r>
        <w:rPr>
          <w:rFonts w:ascii="Times New Roman"/>
          <w:b/>
          <w:i w:val="false"/>
          <w:color w:val="000000"/>
        </w:rPr>
        <w:t xml:space="preserve">
(наименование юридического лица) </w:t>
      </w:r>
    </w:p>
    <w:bookmarkEnd w:id="61"/>
    <w:p>
      <w:pPr>
        <w:spacing w:after="0"/>
        <w:ind w:left="0"/>
        <w:jc w:val="both"/>
      </w:pPr>
      <w:r>
        <w:rPr>
          <w:rFonts w:ascii="Times New Roman"/>
          <w:b w:val="false"/>
          <w:i w:val="false"/>
          <w:color w:val="000000"/>
          <w:sz w:val="28"/>
        </w:rPr>
        <w:t xml:space="preserve">(в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740"/>
        <w:gridCol w:w="1755"/>
        <w:gridCol w:w="1896"/>
        <w:gridCol w:w="1876"/>
        <w:gridCol w:w="1796"/>
        <w:gridCol w:w="1817"/>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статьи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отчет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оценка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прогноз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прогноз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прогноз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10 826 201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15 287 971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20 632 751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37 087 775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58 547 347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9 848 312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1 910 282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-6 817 020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2 140 599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3 091 754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и их </w:t>
            </w:r>
            <w:r>
              <w:br/>
            </w:r>
            <w:r>
              <w:rPr>
                <w:rFonts w:ascii="Times New Roman"/>
                <w:b w:val="false"/>
                <w:i w:val="false"/>
                <w:color w:val="000000"/>
                <w:sz w:val="20"/>
              </w:rPr>
              <w:t>
</w:t>
            </w:r>
            <w:r>
              <w:rPr>
                <w:rFonts w:ascii="Times New Roman"/>
                <w:b w:val="false"/>
                <w:i w:val="false"/>
                <w:color w:val="000000"/>
                <w:sz w:val="20"/>
              </w:rPr>
              <w:t xml:space="preserve">эквиваленты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9 483 320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1 459 727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-7498 740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1 072 129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1 655 633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w:t>
            </w:r>
            <w:r>
              <w:rPr>
                <w:rFonts w:ascii="Times New Roman"/>
                <w:b w:val="false"/>
                <w:i w:val="false"/>
                <w:color w:val="000000"/>
                <w:sz w:val="20"/>
              </w:rPr>
              <w:t xml:space="preserve">финансовые инвестиции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w:t>
            </w:r>
            <w:r>
              <w:rPr>
                <w:rFonts w:ascii="Times New Roman"/>
                <w:b w:val="false"/>
                <w:i w:val="false"/>
                <w:color w:val="000000"/>
                <w:sz w:val="20"/>
              </w:rPr>
              <w:t xml:space="preserve">дебиторская </w:t>
            </w:r>
            <w:r>
              <w:br/>
            </w:r>
            <w:r>
              <w:rPr>
                <w:rFonts w:ascii="Times New Roman"/>
                <w:b w:val="false"/>
                <w:i w:val="false"/>
                <w:color w:val="000000"/>
                <w:sz w:val="20"/>
              </w:rPr>
              <w:t>
</w:t>
            </w:r>
            <w:r>
              <w:rPr>
                <w:rFonts w:ascii="Times New Roman"/>
                <w:b w:val="false"/>
                <w:i w:val="false"/>
                <w:color w:val="000000"/>
                <w:sz w:val="20"/>
              </w:rPr>
              <w:t xml:space="preserve">задолженность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65 656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300 555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361 720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358 470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348 279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710 000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1 087 842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налоговые </w:t>
            </w:r>
            <w:r>
              <w:br/>
            </w:r>
            <w:r>
              <w:rPr>
                <w:rFonts w:ascii="Times New Roman"/>
                <w:b w:val="false"/>
                <w:i w:val="false"/>
                <w:color w:val="000000"/>
                <w:sz w:val="20"/>
              </w:rPr>
              <w:t>
</w:t>
            </w:r>
            <w:r>
              <w:rPr>
                <w:rFonts w:ascii="Times New Roman"/>
                <w:b w:val="false"/>
                <w:i w:val="false"/>
                <w:color w:val="000000"/>
                <w:sz w:val="20"/>
              </w:rPr>
              <w:t xml:space="preserve">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40 945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w:t>
            </w:r>
            <w:r>
              <w:br/>
            </w:r>
            <w:r>
              <w:rPr>
                <w:rFonts w:ascii="Times New Roman"/>
                <w:b w:val="false"/>
                <w:i w:val="false"/>
                <w:color w:val="000000"/>
                <w:sz w:val="20"/>
              </w:rPr>
              <w:t>
</w:t>
            </w:r>
            <w:r>
              <w:rPr>
                <w:rFonts w:ascii="Times New Roman"/>
                <w:b w:val="false"/>
                <w:i w:val="false"/>
                <w:color w:val="000000"/>
                <w:sz w:val="20"/>
              </w:rPr>
              <w:t xml:space="preserve">предназначенные для </w:t>
            </w:r>
            <w:r>
              <w:br/>
            </w:r>
            <w:r>
              <w:rPr>
                <w:rFonts w:ascii="Times New Roman"/>
                <w:b w:val="false"/>
                <w:i w:val="false"/>
                <w:color w:val="000000"/>
                <w:sz w:val="20"/>
              </w:rPr>
              <w:t>
</w:t>
            </w:r>
            <w:r>
              <w:rPr>
                <w:rFonts w:ascii="Times New Roman"/>
                <w:b w:val="false"/>
                <w:i w:val="false"/>
                <w:color w:val="000000"/>
                <w:sz w:val="20"/>
              </w:rPr>
              <w:t xml:space="preserve">продажи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краткосрочные </w:t>
            </w:r>
            <w:r>
              <w:br/>
            </w:r>
            <w:r>
              <w:rPr>
                <w:rFonts w:ascii="Times New Roman"/>
                <w:b w:val="false"/>
                <w:i w:val="false"/>
                <w:color w:val="000000"/>
                <w:sz w:val="20"/>
              </w:rPr>
              <w:t>
</w:t>
            </w:r>
            <w:r>
              <w:rPr>
                <w:rFonts w:ascii="Times New Roman"/>
                <w:b w:val="false"/>
                <w:i w:val="false"/>
                <w:color w:val="000000"/>
                <w:sz w:val="20"/>
              </w:rPr>
              <w:t xml:space="preserve">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257 272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977 890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13 377 689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27 449 771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34 947 176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55 455 593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w:t>
            </w:r>
            <w:r>
              <w:rPr>
                <w:rFonts w:ascii="Times New Roman"/>
                <w:b w:val="false"/>
                <w:i w:val="false"/>
                <w:color w:val="000000"/>
                <w:sz w:val="20"/>
              </w:rPr>
              <w:t xml:space="preserve">финансовые инвестиции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w:t>
            </w:r>
            <w:r>
              <w:rPr>
                <w:rFonts w:ascii="Times New Roman"/>
                <w:b w:val="false"/>
                <w:i w:val="false"/>
                <w:color w:val="000000"/>
                <w:sz w:val="20"/>
              </w:rPr>
              <w:t xml:space="preserve">дебиторская </w:t>
            </w:r>
            <w:r>
              <w:br/>
            </w:r>
            <w:r>
              <w:rPr>
                <w:rFonts w:ascii="Times New Roman"/>
                <w:b w:val="false"/>
                <w:i w:val="false"/>
                <w:color w:val="000000"/>
                <w:sz w:val="20"/>
              </w:rPr>
              <w:t>
</w:t>
            </w:r>
            <w:r>
              <w:rPr>
                <w:rFonts w:ascii="Times New Roman"/>
                <w:b w:val="false"/>
                <w:i w:val="false"/>
                <w:color w:val="000000"/>
                <w:sz w:val="20"/>
              </w:rPr>
              <w:t xml:space="preserve">задолженность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12 304 758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26 284 901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33 685 661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54 087 769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r>
              <w:br/>
            </w:r>
            <w:r>
              <w:rPr>
                <w:rFonts w:ascii="Times New Roman"/>
                <w:b w:val="false"/>
                <w:i w:val="false"/>
                <w:color w:val="000000"/>
                <w:sz w:val="20"/>
              </w:rPr>
              <w:t>
</w:t>
            </w:r>
            <w:r>
              <w:rPr>
                <w:rFonts w:ascii="Times New Roman"/>
                <w:b w:val="false"/>
                <w:i w:val="false"/>
                <w:color w:val="000000"/>
                <w:sz w:val="20"/>
              </w:rPr>
              <w:t xml:space="preserve">учитываемые </w:t>
            </w:r>
            <w:r>
              <w:rPr>
                <w:rFonts w:ascii="Times New Roman"/>
                <w:b w:val="false"/>
                <w:i w:val="false"/>
                <w:color w:val="000000"/>
                <w:sz w:val="20"/>
              </w:rPr>
              <w:t xml:space="preserve">методом </w:t>
            </w:r>
            <w:r>
              <w:br/>
            </w:r>
            <w:r>
              <w:rPr>
                <w:rFonts w:ascii="Times New Roman"/>
                <w:b w:val="false"/>
                <w:i w:val="false"/>
                <w:color w:val="000000"/>
                <w:sz w:val="20"/>
              </w:rPr>
              <w:t>
</w:t>
            </w:r>
            <w:r>
              <w:rPr>
                <w:rFonts w:ascii="Times New Roman"/>
                <w:b w:val="false"/>
                <w:i w:val="false"/>
                <w:color w:val="000000"/>
                <w:sz w:val="20"/>
              </w:rPr>
              <w:t xml:space="preserve">долевого участия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Инвестиционная </w:t>
            </w:r>
            <w:r>
              <w:br/>
            </w:r>
            <w:r>
              <w:rPr>
                <w:rFonts w:ascii="Times New Roman"/>
                <w:b w:val="false"/>
                <w:i w:val="false"/>
                <w:color w:val="000000"/>
                <w:sz w:val="20"/>
              </w:rPr>
              <w:t>
</w:t>
            </w:r>
            <w:r>
              <w:rPr>
                <w:rFonts w:ascii="Times New Roman"/>
                <w:b w:val="false"/>
                <w:i w:val="false"/>
                <w:color w:val="000000"/>
                <w:sz w:val="20"/>
              </w:rPr>
              <w:t xml:space="preserve">недвижимость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706 042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764 731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829 288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912 217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1 003 439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Биологические 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Разведочные и </w:t>
            </w:r>
            <w:r>
              <w:br/>
            </w:r>
            <w:r>
              <w:rPr>
                <w:rFonts w:ascii="Times New Roman"/>
                <w:b w:val="false"/>
                <w:i w:val="false"/>
                <w:color w:val="000000"/>
                <w:sz w:val="20"/>
              </w:rPr>
              <w:t>
</w:t>
            </w:r>
            <w:r>
              <w:rPr>
                <w:rFonts w:ascii="Times New Roman"/>
                <w:b w:val="false"/>
                <w:i w:val="false"/>
                <w:color w:val="000000"/>
                <w:sz w:val="20"/>
              </w:rPr>
              <w:t xml:space="preserve">оценочные 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84 881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109 774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137 156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150 871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165 958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Отложенные налоговые </w:t>
            </w:r>
            <w:r>
              <w:br/>
            </w:r>
            <w:r>
              <w:rPr>
                <w:rFonts w:ascii="Times New Roman"/>
                <w:b w:val="false"/>
                <w:i w:val="false"/>
                <w:color w:val="000000"/>
                <w:sz w:val="20"/>
              </w:rPr>
              <w:t>
</w:t>
            </w:r>
            <w:r>
              <w:rPr>
                <w:rFonts w:ascii="Times New Roman"/>
                <w:b w:val="false"/>
                <w:i w:val="false"/>
                <w:color w:val="000000"/>
                <w:sz w:val="20"/>
              </w:rPr>
              <w:t xml:space="preserve">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3041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долгосрочные </w:t>
            </w:r>
            <w:r>
              <w:br/>
            </w:r>
            <w:r>
              <w:rPr>
                <w:rFonts w:ascii="Times New Roman"/>
                <w:b w:val="false"/>
                <w:i w:val="false"/>
                <w:color w:val="000000"/>
                <w:sz w:val="20"/>
              </w:rPr>
              <w:t>
</w:t>
            </w:r>
            <w:r>
              <w:rPr>
                <w:rFonts w:ascii="Times New Roman"/>
                <w:b w:val="false"/>
                <w:i w:val="false"/>
                <w:color w:val="000000"/>
                <w:sz w:val="20"/>
              </w:rPr>
              <w:t xml:space="preserve">активы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183 925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198 426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198 426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198 426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198 426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Пассивы, всего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10 826 201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15 287 971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20 632 750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37 087 775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58 547 347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137 261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319 351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510 518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2 128 793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2 527 572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w:t>
            </w:r>
            <w:r>
              <w:rPr>
                <w:rFonts w:ascii="Times New Roman"/>
                <w:b w:val="false"/>
                <w:i w:val="false"/>
                <w:color w:val="000000"/>
                <w:sz w:val="20"/>
              </w:rPr>
              <w:t xml:space="preserve">финансовые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w:t>
            </w:r>
            <w:r>
              <w:br/>
            </w:r>
            <w:r>
              <w:rPr>
                <w:rFonts w:ascii="Times New Roman"/>
                <w:b w:val="false"/>
                <w:i w:val="false"/>
                <w:color w:val="000000"/>
                <w:sz w:val="20"/>
              </w:rPr>
              <w:t>
</w:t>
            </w:r>
            <w:r>
              <w:rPr>
                <w:rFonts w:ascii="Times New Roman"/>
                <w:b w:val="false"/>
                <w:i w:val="false"/>
                <w:color w:val="000000"/>
                <w:sz w:val="20"/>
              </w:rPr>
              <w:t xml:space="preserve">налогам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20 271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w:t>
            </w:r>
            <w:r>
              <w:br/>
            </w:r>
            <w:r>
              <w:rPr>
                <w:rFonts w:ascii="Times New Roman"/>
                <w:b w:val="false"/>
                <w:i w:val="false"/>
                <w:color w:val="000000"/>
                <w:sz w:val="20"/>
              </w:rPr>
              <w:t>
</w:t>
            </w:r>
            <w:r>
              <w:rPr>
                <w:rFonts w:ascii="Times New Roman"/>
                <w:b w:val="false"/>
                <w:i w:val="false"/>
                <w:color w:val="000000"/>
                <w:sz w:val="20"/>
              </w:rPr>
              <w:t xml:space="preserve">другим обязательным и </w:t>
            </w:r>
            <w:r>
              <w:br/>
            </w:r>
            <w:r>
              <w:rPr>
                <w:rFonts w:ascii="Times New Roman"/>
                <w:b w:val="false"/>
                <w:i w:val="false"/>
                <w:color w:val="000000"/>
                <w:sz w:val="20"/>
              </w:rPr>
              <w:t>
</w:t>
            </w:r>
            <w:r>
              <w:rPr>
                <w:rFonts w:ascii="Times New Roman"/>
                <w:b w:val="false"/>
                <w:i w:val="false"/>
                <w:color w:val="000000"/>
                <w:sz w:val="20"/>
              </w:rPr>
              <w:t xml:space="preserve">добровольным платежам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w:t>
            </w:r>
            <w:r>
              <w:rPr>
                <w:rFonts w:ascii="Times New Roman"/>
                <w:b w:val="false"/>
                <w:i w:val="false"/>
                <w:color w:val="000000"/>
                <w:sz w:val="20"/>
              </w:rPr>
              <w:t xml:space="preserve">кредиторская </w:t>
            </w:r>
            <w:r>
              <w:br/>
            </w:r>
            <w:r>
              <w:rPr>
                <w:rFonts w:ascii="Times New Roman"/>
                <w:b w:val="false"/>
                <w:i w:val="false"/>
                <w:color w:val="000000"/>
                <w:sz w:val="20"/>
              </w:rPr>
              <w:t>
</w:t>
            </w:r>
            <w:r>
              <w:rPr>
                <w:rFonts w:ascii="Times New Roman"/>
                <w:b w:val="false"/>
                <w:i w:val="false"/>
                <w:color w:val="000000"/>
                <w:sz w:val="20"/>
              </w:rPr>
              <w:t xml:space="preserve">задолженность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94 885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78 837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235 477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961 155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985 845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w:t>
            </w:r>
            <w:r>
              <w:rPr>
                <w:rFonts w:ascii="Times New Roman"/>
                <w:b w:val="false"/>
                <w:i w:val="false"/>
                <w:color w:val="000000"/>
                <w:sz w:val="20"/>
              </w:rPr>
              <w:t xml:space="preserve">оценочные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16 941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краткосрочные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240 514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275 041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1 167 638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1 541 727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w:t>
            </w:r>
            <w:r>
              <w:rPr>
                <w:rFonts w:ascii="Times New Roman"/>
                <w:b w:val="false"/>
                <w:i w:val="false"/>
                <w:color w:val="000000"/>
                <w:sz w:val="20"/>
              </w:rPr>
              <w:t xml:space="preserve">финансовые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w:t>
            </w:r>
            <w:r>
              <w:rPr>
                <w:rFonts w:ascii="Times New Roman"/>
                <w:b w:val="false"/>
                <w:i w:val="false"/>
                <w:color w:val="000000"/>
                <w:sz w:val="20"/>
              </w:rPr>
              <w:t xml:space="preserve">кредиторская </w:t>
            </w:r>
            <w:r>
              <w:br/>
            </w:r>
            <w:r>
              <w:rPr>
                <w:rFonts w:ascii="Times New Roman"/>
                <w:b w:val="false"/>
                <w:i w:val="false"/>
                <w:color w:val="000000"/>
                <w:sz w:val="20"/>
              </w:rPr>
              <w:t>
</w:t>
            </w:r>
            <w:r>
              <w:rPr>
                <w:rFonts w:ascii="Times New Roman"/>
                <w:b w:val="false"/>
                <w:i w:val="false"/>
                <w:color w:val="000000"/>
                <w:sz w:val="20"/>
              </w:rPr>
              <w:t xml:space="preserve">задолженность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оценочные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Отложенные налоговые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долгосрочные </w:t>
            </w:r>
            <w:r>
              <w:br/>
            </w:r>
            <w:r>
              <w:rPr>
                <w:rFonts w:ascii="Times New Roman"/>
                <w:b w:val="false"/>
                <w:i w:val="false"/>
                <w:color w:val="000000"/>
                <w:sz w:val="20"/>
              </w:rPr>
              <w:t>
</w:t>
            </w:r>
            <w:r>
              <w:rPr>
                <w:rFonts w:ascii="Times New Roman"/>
                <w:b w:val="false"/>
                <w:i w:val="false"/>
                <w:color w:val="000000"/>
                <w:sz w:val="20"/>
              </w:rPr>
              <w:t xml:space="preserve">обязательства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10 688 940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14 968 620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20 122 232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34 958 982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56 019 775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Выпущенный капитал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9 718 104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14 994 346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21 450 940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37 648 986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rPr>
                <w:rFonts w:ascii="Times New Roman"/>
                <w:b w:val="false"/>
                <w:i w:val="false"/>
                <w:color w:val="000000"/>
                <w:sz w:val="20"/>
              </w:rPr>
              <w:t xml:space="preserve">317 </w:t>
            </w:r>
            <w:r>
              <w:rPr>
                <w:rFonts w:ascii="Times New Roman"/>
                <w:b w:val="false"/>
                <w:i w:val="false"/>
                <w:color w:val="000000"/>
                <w:sz w:val="20"/>
              </w:rPr>
              <w:t xml:space="preserve">995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Эмиссионный доход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Выкупленные </w:t>
            </w:r>
            <w:r>
              <w:br/>
            </w:r>
            <w:r>
              <w:rPr>
                <w:rFonts w:ascii="Times New Roman"/>
                <w:b w:val="false"/>
                <w:i w:val="false"/>
                <w:color w:val="000000"/>
                <w:sz w:val="20"/>
              </w:rPr>
              <w:t>
</w:t>
            </w:r>
            <w:r>
              <w:rPr>
                <w:rFonts w:ascii="Times New Roman"/>
                <w:b w:val="false"/>
                <w:i w:val="false"/>
                <w:color w:val="000000"/>
                <w:sz w:val="20"/>
              </w:rPr>
              <w:t xml:space="preserve">собственные долевые </w:t>
            </w:r>
            <w:r>
              <w:br/>
            </w:r>
            <w:r>
              <w:rPr>
                <w:rFonts w:ascii="Times New Roman"/>
                <w:b w:val="false"/>
                <w:i w:val="false"/>
                <w:color w:val="000000"/>
                <w:sz w:val="20"/>
              </w:rPr>
              <w:t>
</w:t>
            </w:r>
            <w:r>
              <w:rPr>
                <w:rFonts w:ascii="Times New Roman"/>
                <w:b w:val="false"/>
                <w:i w:val="false"/>
                <w:color w:val="000000"/>
                <w:sz w:val="20"/>
              </w:rPr>
              <w:t xml:space="preserve">инструменты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230 453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56 230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68 139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132 722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rPr>
                <w:rFonts w:ascii="Times New Roman"/>
                <w:b w:val="false"/>
                <w:i w:val="false"/>
                <w:color w:val="000000"/>
                <w:sz w:val="20"/>
              </w:rPr>
              <w:t xml:space="preserve">742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доход </w:t>
            </w:r>
            <w:r>
              <w:br/>
            </w:r>
            <w:r>
              <w:rPr>
                <w:rFonts w:ascii="Times New Roman"/>
                <w:b w:val="false"/>
                <w:i w:val="false"/>
                <w:color w:val="000000"/>
                <w:sz w:val="20"/>
              </w:rPr>
              <w:t>
</w:t>
            </w:r>
            <w:r>
              <w:rPr>
                <w:rFonts w:ascii="Times New Roman"/>
                <w:b w:val="false"/>
                <w:i w:val="false"/>
                <w:color w:val="000000"/>
                <w:sz w:val="20"/>
              </w:rPr>
              <w:t xml:space="preserve">(непокрытый убыток)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740 383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-81 956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-1 396 847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-2 822 726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-4 408 962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меньшинства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Плану  </w:t>
      </w:r>
    </w:p>
    <w:p>
      <w:pPr>
        <w:spacing w:after="0"/>
        <w:ind w:left="0"/>
        <w:jc w:val="both"/>
      </w:pPr>
      <w:r>
        <w:rPr>
          <w:rFonts w:ascii="Times New Roman"/>
          <w:b w:val="false"/>
          <w:i w:val="false"/>
          <w:color w:val="000000"/>
          <w:sz w:val="28"/>
        </w:rPr>
        <w:t xml:space="preserve">Форма 6 </w:t>
      </w:r>
    </w:p>
    <w:bookmarkStart w:name="z85" w:id="62"/>
    <w:p>
      <w:pPr>
        <w:spacing w:after="0"/>
        <w:ind w:left="0"/>
        <w:jc w:val="left"/>
      </w:pPr>
      <w:r>
        <w:rPr>
          <w:rFonts w:ascii="Times New Roman"/>
          <w:b/>
          <w:i w:val="false"/>
          <w:color w:val="000000"/>
        </w:rPr>
        <w:t xml:space="preserve"> 
Перечень инвестиционных проектов </w:t>
      </w:r>
      <w:r>
        <w:br/>
      </w:r>
      <w:r>
        <w:rPr>
          <w:rFonts w:ascii="Times New Roman"/>
          <w:b/>
          <w:i w:val="false"/>
          <w:color w:val="000000"/>
        </w:rPr>
        <w:t xml:space="preserve">
АКЦИОНЕРНОГО ОБЩЕСТВА </w:t>
      </w:r>
      <w:r>
        <w:br/>
      </w:r>
      <w:r>
        <w:rPr>
          <w:rFonts w:ascii="Times New Roman"/>
          <w:b/>
          <w:i w:val="false"/>
          <w:color w:val="000000"/>
        </w:rPr>
        <w:t xml:space="preserve">
"НАЦИОНАЛЬНАЯ КОМПАНИЯ " ҚАЗАҚСТАН ҒАРЫШ САПАРЫ " </w:t>
      </w:r>
      <w:r>
        <w:br/>
      </w:r>
      <w:r>
        <w:rPr>
          <w:rFonts w:ascii="Times New Roman"/>
          <w:b/>
          <w:i w:val="false"/>
          <w:color w:val="000000"/>
        </w:rPr>
        <w:t xml:space="preserve">
планируемых к реализации в 2009-2011 годах </w:t>
      </w:r>
    </w:p>
    <w:bookmarkEnd w:id="62"/>
    <w:p>
      <w:pPr>
        <w:spacing w:after="0"/>
        <w:ind w:left="0"/>
        <w:jc w:val="both"/>
      </w:pPr>
      <w:r>
        <w:rPr>
          <w:rFonts w:ascii="Times New Roman"/>
          <w:b w:val="false"/>
          <w:i w:val="false"/>
          <w:color w:val="000000"/>
          <w:sz w:val="28"/>
        </w:rPr>
        <w:t xml:space="preserve">(тыс.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3500"/>
        <w:gridCol w:w="1435"/>
        <w:gridCol w:w="3400"/>
        <w:gridCol w:w="2037"/>
        <w:gridCol w:w="2299"/>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 </w:t>
            </w:r>
            <w:r>
              <w:br/>
            </w:r>
            <w:r>
              <w:rPr>
                <w:rFonts w:ascii="Times New Roman"/>
                <w:b w:val="false"/>
                <w:i w:val="false"/>
                <w:color w:val="000000"/>
                <w:sz w:val="20"/>
              </w:rPr>
              <w:t>
</w:t>
            </w:r>
            <w:r>
              <w:rPr>
                <w:rFonts w:ascii="Times New Roman"/>
                <w:b w:val="false"/>
                <w:i w:val="false"/>
                <w:color w:val="000000"/>
                <w:sz w:val="20"/>
              </w:rPr>
              <w:t xml:space="preserve">ще </w:t>
            </w:r>
            <w:r>
              <w:rPr>
                <w:rFonts w:ascii="Times New Roman"/>
                <w:b w:val="false"/>
                <w:i w:val="false"/>
                <w:color w:val="000000"/>
                <w:sz w:val="20"/>
              </w:rPr>
              <w:t xml:space="preserve">нное </w:t>
            </w:r>
            <w:r>
              <w:br/>
            </w:r>
            <w:r>
              <w:rPr>
                <w:rFonts w:ascii="Times New Roman"/>
                <w:b w:val="false"/>
                <w:i w:val="false"/>
                <w:color w:val="000000"/>
                <w:sz w:val="20"/>
              </w:rPr>
              <w:t>
</w:t>
            </w: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w:t>
            </w:r>
            <w:r>
              <w:rPr>
                <w:rFonts w:ascii="Times New Roman"/>
                <w:b w:val="false"/>
                <w:i w:val="false"/>
                <w:color w:val="000000"/>
                <w:sz w:val="20"/>
              </w:rPr>
              <w:t xml:space="preserve">стоимость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w:t>
            </w:r>
            <w:r>
              <w:rPr>
                <w:rFonts w:ascii="Times New Roman"/>
                <w:b w:val="false"/>
                <w:i w:val="false"/>
                <w:color w:val="000000"/>
                <w:sz w:val="20"/>
              </w:rPr>
              <w:t xml:space="preserve">финансирования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космической </w:t>
            </w:r>
            <w:r>
              <w:br/>
            </w:r>
            <w:r>
              <w:rPr>
                <w:rFonts w:ascii="Times New Roman"/>
                <w:b w:val="false"/>
                <w:i w:val="false"/>
                <w:color w:val="000000"/>
                <w:sz w:val="20"/>
              </w:rPr>
              <w:t>
</w:t>
            </w:r>
            <w:r>
              <w:rPr>
                <w:rFonts w:ascii="Times New Roman"/>
                <w:b w:val="false"/>
                <w:i w:val="false"/>
                <w:color w:val="000000"/>
                <w:sz w:val="20"/>
              </w:rPr>
              <w:t xml:space="preserve">системы дистанционно- </w:t>
            </w:r>
            <w:r>
              <w:br/>
            </w:r>
            <w:r>
              <w:rPr>
                <w:rFonts w:ascii="Times New Roman"/>
                <w:b w:val="false"/>
                <w:i w:val="false"/>
                <w:color w:val="000000"/>
                <w:sz w:val="20"/>
              </w:rPr>
              <w:t>
</w:t>
            </w:r>
            <w:r>
              <w:rPr>
                <w:rFonts w:ascii="Times New Roman"/>
                <w:b w:val="false"/>
                <w:i w:val="false"/>
                <w:color w:val="000000"/>
                <w:sz w:val="20"/>
              </w:rPr>
              <w:t xml:space="preserve">го зондирования Земли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ДЗЗ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гг.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36 003 400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Сборочно- </w:t>
            </w:r>
            <w:r>
              <w:br/>
            </w:r>
            <w:r>
              <w:rPr>
                <w:rFonts w:ascii="Times New Roman"/>
                <w:b w:val="false"/>
                <w:i w:val="false"/>
                <w:color w:val="000000"/>
                <w:sz w:val="20"/>
              </w:rPr>
              <w:t>
</w:t>
            </w:r>
            <w:r>
              <w:rPr>
                <w:rFonts w:ascii="Times New Roman"/>
                <w:b w:val="false"/>
                <w:i w:val="false"/>
                <w:color w:val="000000"/>
                <w:sz w:val="20"/>
              </w:rPr>
              <w:t xml:space="preserve">испытательного комплекса Специально- </w:t>
            </w:r>
            <w:r>
              <w:br/>
            </w:r>
            <w:r>
              <w:rPr>
                <w:rFonts w:ascii="Times New Roman"/>
                <w:b w:val="false"/>
                <w:i w:val="false"/>
                <w:color w:val="000000"/>
                <w:sz w:val="20"/>
              </w:rPr>
              <w:t>
</w:t>
            </w:r>
            <w:r>
              <w:rPr>
                <w:rFonts w:ascii="Times New Roman"/>
                <w:b w:val="false"/>
                <w:i w:val="false"/>
                <w:color w:val="000000"/>
                <w:sz w:val="20"/>
              </w:rPr>
              <w:t xml:space="preserve">го конструкторского </w:t>
            </w:r>
            <w:r>
              <w:br/>
            </w:r>
            <w:r>
              <w:rPr>
                <w:rFonts w:ascii="Times New Roman"/>
                <w:b w:val="false"/>
                <w:i w:val="false"/>
                <w:color w:val="000000"/>
                <w:sz w:val="20"/>
              </w:rPr>
              <w:t>
</w:t>
            </w:r>
            <w:r>
              <w:rPr>
                <w:rFonts w:ascii="Times New Roman"/>
                <w:b w:val="false"/>
                <w:i w:val="false"/>
                <w:color w:val="000000"/>
                <w:sz w:val="20"/>
              </w:rPr>
              <w:t xml:space="preserve">технологического бюро </w:t>
            </w:r>
            <w:r>
              <w:br/>
            </w:r>
            <w:r>
              <w:rPr>
                <w:rFonts w:ascii="Times New Roman"/>
                <w:b w:val="false"/>
                <w:i w:val="false"/>
                <w:color w:val="000000"/>
                <w:sz w:val="20"/>
              </w:rPr>
              <w:t>
</w:t>
            </w:r>
            <w:r>
              <w:rPr>
                <w:rFonts w:ascii="Times New Roman"/>
                <w:b w:val="false"/>
                <w:i w:val="false"/>
                <w:color w:val="000000"/>
                <w:sz w:val="20"/>
              </w:rPr>
              <w:t xml:space="preserve">космической техники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СбИК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rPr>
                <w:rFonts w:ascii="Times New Roman"/>
                <w:b w:val="false"/>
                <w:i w:val="false"/>
                <w:color w:val="000000"/>
                <w:sz w:val="20"/>
              </w:rPr>
              <w:t xml:space="preserve">гг.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14 216 650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наземной </w:t>
            </w:r>
            <w:r>
              <w:br/>
            </w:r>
            <w:r>
              <w:rPr>
                <w:rFonts w:ascii="Times New Roman"/>
                <w:b w:val="false"/>
                <w:i w:val="false"/>
                <w:color w:val="000000"/>
                <w:sz w:val="20"/>
              </w:rPr>
              <w:t>
</w:t>
            </w:r>
            <w:r>
              <w:rPr>
                <w:rFonts w:ascii="Times New Roman"/>
                <w:b w:val="false"/>
                <w:i w:val="false"/>
                <w:color w:val="000000"/>
                <w:sz w:val="20"/>
              </w:rPr>
              <w:t xml:space="preserve">инфраструктуры </w:t>
            </w:r>
            <w:r>
              <w:br/>
            </w:r>
            <w:r>
              <w:rPr>
                <w:rFonts w:ascii="Times New Roman"/>
                <w:b w:val="false"/>
                <w:i w:val="false"/>
                <w:color w:val="000000"/>
                <w:sz w:val="20"/>
              </w:rPr>
              <w:t>
</w:t>
            </w:r>
            <w:r>
              <w:rPr>
                <w:rFonts w:ascii="Times New Roman"/>
                <w:b w:val="false"/>
                <w:i w:val="false"/>
                <w:color w:val="000000"/>
                <w:sz w:val="20"/>
              </w:rPr>
              <w:t xml:space="preserve">системы высокоточной </w:t>
            </w:r>
            <w:r>
              <w:br/>
            </w:r>
            <w:r>
              <w:rPr>
                <w:rFonts w:ascii="Times New Roman"/>
                <w:b w:val="false"/>
                <w:i w:val="false"/>
                <w:color w:val="000000"/>
                <w:sz w:val="20"/>
              </w:rPr>
              <w:t>
</w:t>
            </w:r>
            <w:r>
              <w:rPr>
                <w:rFonts w:ascii="Times New Roman"/>
                <w:b w:val="false"/>
                <w:i w:val="false"/>
                <w:color w:val="000000"/>
                <w:sz w:val="20"/>
              </w:rPr>
              <w:t xml:space="preserve">спутниковой навигации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СВСН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rPr>
                <w:rFonts w:ascii="Times New Roman"/>
                <w:b w:val="false"/>
                <w:i w:val="false"/>
                <w:color w:val="000000"/>
                <w:sz w:val="20"/>
              </w:rPr>
              <w:t xml:space="preserve">гг.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2 591 000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обеспечиваю- </w:t>
            </w:r>
            <w:r>
              <w:br/>
            </w:r>
            <w:r>
              <w:rPr>
                <w:rFonts w:ascii="Times New Roman"/>
                <w:b w:val="false"/>
                <w:i w:val="false"/>
                <w:color w:val="000000"/>
                <w:sz w:val="20"/>
              </w:rPr>
              <w:t>
</w:t>
            </w:r>
            <w:r>
              <w:rPr>
                <w:rFonts w:ascii="Times New Roman"/>
                <w:b w:val="false"/>
                <w:i w:val="false"/>
                <w:color w:val="000000"/>
                <w:sz w:val="20"/>
              </w:rPr>
              <w:t xml:space="preserve">щей инфраструктуры </w:t>
            </w:r>
            <w:r>
              <w:br/>
            </w:r>
            <w:r>
              <w:rPr>
                <w:rFonts w:ascii="Times New Roman"/>
                <w:b w:val="false"/>
                <w:i w:val="false"/>
                <w:color w:val="000000"/>
                <w:sz w:val="20"/>
              </w:rPr>
              <w:t>
</w:t>
            </w:r>
            <w:r>
              <w:rPr>
                <w:rFonts w:ascii="Times New Roman"/>
                <w:b w:val="false"/>
                <w:i w:val="false"/>
                <w:color w:val="000000"/>
                <w:sz w:val="20"/>
              </w:rPr>
              <w:t xml:space="preserve">функционирования </w:t>
            </w:r>
            <w:r>
              <w:br/>
            </w:r>
            <w:r>
              <w:rPr>
                <w:rFonts w:ascii="Times New Roman"/>
                <w:b w:val="false"/>
                <w:i w:val="false"/>
                <w:color w:val="000000"/>
                <w:sz w:val="20"/>
              </w:rPr>
              <w:t>
</w:t>
            </w:r>
            <w:r>
              <w:rPr>
                <w:rFonts w:ascii="Times New Roman"/>
                <w:b w:val="false"/>
                <w:i w:val="false"/>
                <w:color w:val="000000"/>
                <w:sz w:val="20"/>
              </w:rPr>
              <w:t xml:space="preserve">СбИКа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АЖК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r>
              <w:rPr>
                <w:rFonts w:ascii="Times New Roman"/>
                <w:b w:val="false"/>
                <w:i w:val="false"/>
                <w:color w:val="000000"/>
                <w:sz w:val="20"/>
              </w:rPr>
              <w:t xml:space="preserve">гг.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9 102 167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проектов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61 913 217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 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973"/>
        <w:gridCol w:w="2993"/>
        <w:gridCol w:w="2693"/>
        <w:gridCol w:w="23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по годам </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на </w:t>
            </w:r>
            <w:r>
              <w:br/>
            </w:r>
            <w:r>
              <w:rPr>
                <w:rFonts w:ascii="Times New Roman"/>
                <w:b w:val="false"/>
                <w:i w:val="false"/>
                <w:color w:val="000000"/>
                <w:sz w:val="20"/>
              </w:rPr>
              <w:t>
</w:t>
            </w:r>
            <w:r>
              <w:rPr>
                <w:rFonts w:ascii="Times New Roman"/>
                <w:b w:val="false"/>
                <w:i w:val="false"/>
                <w:color w:val="000000"/>
                <w:sz w:val="20"/>
              </w:rPr>
              <w:t xml:space="preserve">01.01.09 г.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w:t>
            </w:r>
            <w:r>
              <w:br/>
            </w:r>
            <w:r>
              <w:rPr>
                <w:rFonts w:ascii="Times New Roman"/>
                <w:b w:val="false"/>
                <w:i w:val="false"/>
                <w:color w:val="000000"/>
                <w:sz w:val="20"/>
              </w:rPr>
              <w:t>
</w:t>
            </w:r>
            <w:r>
              <w:rPr>
                <w:rFonts w:ascii="Times New Roman"/>
                <w:b w:val="false"/>
                <w:i w:val="false"/>
                <w:color w:val="000000"/>
                <w:sz w:val="20"/>
              </w:rPr>
              <w:t xml:space="preserve">01.01.12 г. </w:t>
            </w:r>
          </w:p>
        </w:tc>
      </w:tr>
      <w:tr>
        <w:trPr>
          <w:trHeight w:val="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0" w:type="auto"/>
            <w:vMerge/>
            <w:tcBorders>
              <w:top w:val="nil"/>
              <w:left w:val="single" w:color="cfcfcf" w:sz="5"/>
              <w:bottom w:val="single" w:color="cfcfcf" w:sz="5"/>
              <w:right w:val="single" w:color="cfcfcf" w:sz="5"/>
            </w:tcBorders>
          </w:tcPr>
          <w:p/>
        </w:tc>
      </w:tr>
      <w:tr>
        <w:trPr>
          <w:trHeight w:val="4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12 234 642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2 338 100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10 004 200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11 426 458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2 164 321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4 759 618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7 092 711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215 000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676 000,0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1 016 000,0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1 278 173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750 228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3 133 840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3 939 926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12 649 642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6 456 594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16 198 046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22 669 009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3 939 926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Плану  </w:t>
      </w:r>
    </w:p>
    <w:bookmarkStart w:name="z86" w:id="63"/>
    <w:p>
      <w:pPr>
        <w:spacing w:after="0"/>
        <w:ind w:left="0"/>
        <w:jc w:val="left"/>
      </w:pPr>
      <w:r>
        <w:rPr>
          <w:rFonts w:ascii="Times New Roman"/>
          <w:b/>
          <w:i w:val="false"/>
          <w:color w:val="000000"/>
        </w:rPr>
        <w:t xml:space="preserve"> 
Паспорт инвестиционного проекта: </w:t>
      </w:r>
      <w:r>
        <w:br/>
      </w:r>
      <w:r>
        <w:rPr>
          <w:rFonts w:ascii="Times New Roman"/>
          <w:b/>
          <w:i w:val="false"/>
          <w:color w:val="000000"/>
        </w:rPr>
        <w:t xml:space="preserve">
«Создать сборочно-испытательный комплекс Специального </w:t>
      </w:r>
      <w:r>
        <w:br/>
      </w:r>
      <w:r>
        <w:rPr>
          <w:rFonts w:ascii="Times New Roman"/>
          <w:b/>
          <w:i w:val="false"/>
          <w:color w:val="000000"/>
        </w:rPr>
        <w:t xml:space="preserve">
конструкторско-техно логического бюро космической техники» </w:t>
      </w:r>
    </w:p>
    <w:bookmarkEnd w:id="63"/>
    <w:p>
      <w:pPr>
        <w:spacing w:after="0"/>
        <w:ind w:left="0"/>
        <w:jc w:val="both"/>
      </w:pPr>
      <w:r>
        <w:rPr>
          <w:rFonts w:ascii="Times New Roman"/>
          <w:b w:val="false"/>
          <w:i w:val="false"/>
          <w:color w:val="000000"/>
          <w:sz w:val="28"/>
        </w:rPr>
        <w:t xml:space="preserve">Форма 7 </w:t>
      </w:r>
    </w:p>
    <w:p>
      <w:pPr>
        <w:spacing w:after="0"/>
        <w:ind w:left="0"/>
        <w:jc w:val="left"/>
      </w:pPr>
      <w:r>
        <w:rPr>
          <w:rFonts w:ascii="Times New Roman"/>
          <w:b/>
          <w:i w:val="false"/>
          <w:color w:val="000000"/>
        </w:rPr>
        <w:t xml:space="preserve"> АО "НК " ҚАЗАҚСТАН ҒАРЫШ САПАРЫ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700"/>
        <w:gridCol w:w="8780"/>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показателей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сборочно-испытательный комплекс Специального </w:t>
            </w:r>
            <w:r>
              <w:br/>
            </w:r>
            <w:r>
              <w:rPr>
                <w:rFonts w:ascii="Times New Roman"/>
                <w:b w:val="false"/>
                <w:i w:val="false"/>
                <w:color w:val="000000"/>
                <w:sz w:val="20"/>
              </w:rPr>
              <w:t>
</w:t>
            </w:r>
            <w:r>
              <w:rPr>
                <w:rFonts w:ascii="Times New Roman"/>
                <w:b w:val="false"/>
                <w:i w:val="false"/>
                <w:color w:val="000000"/>
                <w:sz w:val="20"/>
              </w:rPr>
              <w:t xml:space="preserve">конструкторско-технологического бюро космической </w:t>
            </w:r>
            <w:r>
              <w:br/>
            </w:r>
            <w:r>
              <w:rPr>
                <w:rFonts w:ascii="Times New Roman"/>
                <w:b w:val="false"/>
                <w:i w:val="false"/>
                <w:color w:val="000000"/>
                <w:sz w:val="20"/>
              </w:rPr>
              <w:t>
</w:t>
            </w:r>
            <w:r>
              <w:rPr>
                <w:rFonts w:ascii="Times New Roman"/>
                <w:b w:val="false"/>
                <w:i w:val="false"/>
                <w:color w:val="000000"/>
                <w:sz w:val="20"/>
              </w:rPr>
              <w:t xml:space="preserve">техники»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реализации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Ғарыш Сапары"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целью проекта является создание современного </w:t>
            </w:r>
            <w:r>
              <w:br/>
            </w:r>
            <w:r>
              <w:rPr>
                <w:rFonts w:ascii="Times New Roman"/>
                <w:b w:val="false"/>
                <w:i w:val="false"/>
                <w:color w:val="000000"/>
                <w:sz w:val="20"/>
              </w:rPr>
              <w:t>
</w:t>
            </w:r>
            <w:r>
              <w:rPr>
                <w:rFonts w:ascii="Times New Roman"/>
                <w:b w:val="false"/>
                <w:i w:val="false"/>
                <w:color w:val="000000"/>
                <w:sz w:val="20"/>
              </w:rPr>
              <w:t xml:space="preserve">высокотехнологичного предприятия, способного решать </w:t>
            </w:r>
            <w:r>
              <w:br/>
            </w:r>
            <w:r>
              <w:rPr>
                <w:rFonts w:ascii="Times New Roman"/>
                <w:b w:val="false"/>
                <w:i w:val="false"/>
                <w:color w:val="000000"/>
                <w:sz w:val="20"/>
              </w:rPr>
              <w:t>
</w:t>
            </w:r>
            <w:r>
              <w:rPr>
                <w:rFonts w:ascii="Times New Roman"/>
                <w:b w:val="false"/>
                <w:i w:val="false"/>
                <w:color w:val="000000"/>
                <w:sz w:val="20"/>
              </w:rPr>
              <w:t xml:space="preserve">актуальные задачи проектирования, производства, </w:t>
            </w:r>
            <w:r>
              <w:br/>
            </w:r>
            <w:r>
              <w:rPr>
                <w:rFonts w:ascii="Times New Roman"/>
                <w:b w:val="false"/>
                <w:i w:val="false"/>
                <w:color w:val="000000"/>
                <w:sz w:val="20"/>
              </w:rPr>
              <w:t>
</w:t>
            </w:r>
            <w:r>
              <w:rPr>
                <w:rFonts w:ascii="Times New Roman"/>
                <w:b w:val="false"/>
                <w:i w:val="false"/>
                <w:color w:val="000000"/>
                <w:sz w:val="20"/>
              </w:rPr>
              <w:t xml:space="preserve">испытаний и ввода в эксплуатацию космических </w:t>
            </w:r>
            <w:r>
              <w:br/>
            </w:r>
            <w:r>
              <w:rPr>
                <w:rFonts w:ascii="Times New Roman"/>
                <w:b w:val="false"/>
                <w:i w:val="false"/>
                <w:color w:val="000000"/>
                <w:sz w:val="20"/>
              </w:rPr>
              <w:t>
</w:t>
            </w:r>
            <w:r>
              <w:rPr>
                <w:rFonts w:ascii="Times New Roman"/>
                <w:b w:val="false"/>
                <w:i w:val="false"/>
                <w:color w:val="000000"/>
                <w:sz w:val="20"/>
              </w:rPr>
              <w:t xml:space="preserve">аппара </w:t>
            </w:r>
            <w:r>
              <w:rPr>
                <w:rFonts w:ascii="Times New Roman"/>
                <w:b w:val="false"/>
                <w:i w:val="false"/>
                <w:color w:val="000000"/>
                <w:sz w:val="20"/>
              </w:rPr>
              <w:t xml:space="preserve">тов, компонентов полезной нагрузки и элементов </w:t>
            </w:r>
            <w:r>
              <w:br/>
            </w:r>
            <w:r>
              <w:rPr>
                <w:rFonts w:ascii="Times New Roman"/>
                <w:b w:val="false"/>
                <w:i w:val="false"/>
                <w:color w:val="000000"/>
                <w:sz w:val="20"/>
              </w:rPr>
              <w:t>
</w:t>
            </w:r>
            <w:r>
              <w:rPr>
                <w:rFonts w:ascii="Times New Roman"/>
                <w:b w:val="false"/>
                <w:i w:val="false"/>
                <w:color w:val="000000"/>
                <w:sz w:val="20"/>
              </w:rPr>
              <w:t xml:space="preserve">космической техники с использованием научно- </w:t>
            </w:r>
            <w:r>
              <w:br/>
            </w:r>
            <w:r>
              <w:rPr>
                <w:rFonts w:ascii="Times New Roman"/>
                <w:b w:val="false"/>
                <w:i w:val="false"/>
                <w:color w:val="000000"/>
                <w:sz w:val="20"/>
              </w:rPr>
              <w:t>
</w:t>
            </w:r>
            <w:r>
              <w:rPr>
                <w:rFonts w:ascii="Times New Roman"/>
                <w:b w:val="false"/>
                <w:i w:val="false"/>
                <w:color w:val="000000"/>
                <w:sz w:val="20"/>
              </w:rPr>
              <w:t xml:space="preserve">технического задела казахстанских ученых и инженеров.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Высокотехнологическое предприятие, готовое в полной </w:t>
            </w:r>
            <w:r>
              <w:br/>
            </w:r>
            <w:r>
              <w:rPr>
                <w:rFonts w:ascii="Times New Roman"/>
                <w:b w:val="false"/>
                <w:i w:val="false"/>
                <w:color w:val="000000"/>
                <w:sz w:val="20"/>
              </w:rPr>
              <w:t>
</w:t>
            </w:r>
            <w:r>
              <w:rPr>
                <w:rFonts w:ascii="Times New Roman"/>
                <w:b w:val="false"/>
                <w:i w:val="false"/>
                <w:color w:val="000000"/>
                <w:sz w:val="20"/>
              </w:rPr>
              <w:t xml:space="preserve">мере выполнять следующие задачи: участие в качестве </w:t>
            </w:r>
            <w:r>
              <w:br/>
            </w:r>
            <w:r>
              <w:rPr>
                <w:rFonts w:ascii="Times New Roman"/>
                <w:b w:val="false"/>
                <w:i w:val="false"/>
                <w:color w:val="000000"/>
                <w:sz w:val="20"/>
              </w:rPr>
              <w:t>
</w:t>
            </w:r>
            <w:r>
              <w:rPr>
                <w:rFonts w:ascii="Times New Roman"/>
                <w:b w:val="false"/>
                <w:i w:val="false"/>
                <w:color w:val="000000"/>
                <w:sz w:val="20"/>
              </w:rPr>
              <w:t xml:space="preserve">партнера в крупных международных проектах; размещение </w:t>
            </w:r>
            <w:r>
              <w:br/>
            </w:r>
            <w:r>
              <w:rPr>
                <w:rFonts w:ascii="Times New Roman"/>
                <w:b w:val="false"/>
                <w:i w:val="false"/>
                <w:color w:val="000000"/>
                <w:sz w:val="20"/>
              </w:rPr>
              <w:t>
</w:t>
            </w:r>
            <w:r>
              <w:rPr>
                <w:rFonts w:ascii="Times New Roman"/>
                <w:b w:val="false"/>
                <w:i w:val="false"/>
                <w:color w:val="000000"/>
                <w:sz w:val="20"/>
              </w:rPr>
              <w:t xml:space="preserve">заказов на тяжелые спутники у ведущих мировых </w:t>
            </w:r>
            <w:r>
              <w:br/>
            </w:r>
            <w:r>
              <w:rPr>
                <w:rFonts w:ascii="Times New Roman"/>
                <w:b w:val="false"/>
                <w:i w:val="false"/>
                <w:color w:val="000000"/>
                <w:sz w:val="20"/>
              </w:rPr>
              <w:t>
</w:t>
            </w:r>
            <w:r>
              <w:rPr>
                <w:rFonts w:ascii="Times New Roman"/>
                <w:b w:val="false"/>
                <w:i w:val="false"/>
                <w:color w:val="000000"/>
                <w:sz w:val="20"/>
              </w:rPr>
              <w:t xml:space="preserve">производителей, с обязательным участием в процессе </w:t>
            </w:r>
            <w:r>
              <w:br/>
            </w:r>
            <w:r>
              <w:rPr>
                <w:rFonts w:ascii="Times New Roman"/>
                <w:b w:val="false"/>
                <w:i w:val="false"/>
                <w:color w:val="000000"/>
                <w:sz w:val="20"/>
              </w:rPr>
              <w:t>
</w:t>
            </w:r>
            <w:r>
              <w:rPr>
                <w:rFonts w:ascii="Times New Roman"/>
                <w:b w:val="false"/>
                <w:i w:val="false"/>
                <w:color w:val="000000"/>
                <w:sz w:val="20"/>
              </w:rPr>
              <w:t xml:space="preserve">проектирования и испытания, а также изготовления </w:t>
            </w:r>
            <w:r>
              <w:br/>
            </w:r>
            <w:r>
              <w:rPr>
                <w:rFonts w:ascii="Times New Roman"/>
                <w:b w:val="false"/>
                <w:i w:val="false"/>
                <w:color w:val="000000"/>
                <w:sz w:val="20"/>
              </w:rPr>
              <w:t>
</w:t>
            </w:r>
            <w:r>
              <w:rPr>
                <w:rFonts w:ascii="Times New Roman"/>
                <w:b w:val="false"/>
                <w:i w:val="false"/>
                <w:color w:val="000000"/>
                <w:sz w:val="20"/>
              </w:rPr>
              <w:t xml:space="preserve">отдельных компонентов спутника и полезной нагрузки; </w:t>
            </w:r>
            <w:r>
              <w:br/>
            </w:r>
            <w:r>
              <w:rPr>
                <w:rFonts w:ascii="Times New Roman"/>
                <w:b w:val="false"/>
                <w:i w:val="false"/>
                <w:color w:val="000000"/>
                <w:sz w:val="20"/>
              </w:rPr>
              <w:t>
</w:t>
            </w:r>
            <w:r>
              <w:rPr>
                <w:rFonts w:ascii="Times New Roman"/>
                <w:b w:val="false"/>
                <w:i w:val="false"/>
                <w:color w:val="000000"/>
                <w:sz w:val="20"/>
              </w:rPr>
              <w:t xml:space="preserve">самостоятельное изготовление микроспутников весом до </w:t>
            </w:r>
            <w:r>
              <w:br/>
            </w:r>
            <w:r>
              <w:rPr>
                <w:rFonts w:ascii="Times New Roman"/>
                <w:b w:val="false"/>
                <w:i w:val="false"/>
                <w:color w:val="000000"/>
                <w:sz w:val="20"/>
              </w:rPr>
              <w:t>
</w:t>
            </w:r>
            <w:r>
              <w:rPr>
                <w:rFonts w:ascii="Times New Roman"/>
                <w:b w:val="false"/>
                <w:i w:val="false"/>
                <w:color w:val="000000"/>
                <w:sz w:val="20"/>
              </w:rPr>
              <w:t xml:space="preserve">160 кг. и миниспутников весом до 3000 кг., закупая </w:t>
            </w:r>
            <w:r>
              <w:br/>
            </w:r>
            <w:r>
              <w:rPr>
                <w:rFonts w:ascii="Times New Roman"/>
                <w:b w:val="false"/>
                <w:i w:val="false"/>
                <w:color w:val="000000"/>
                <w:sz w:val="20"/>
              </w:rPr>
              <w:t>
</w:t>
            </w:r>
            <w:r>
              <w:rPr>
                <w:rFonts w:ascii="Times New Roman"/>
                <w:b w:val="false"/>
                <w:i w:val="false"/>
                <w:color w:val="000000"/>
                <w:sz w:val="20"/>
              </w:rPr>
              <w:t xml:space="preserve">при </w:t>
            </w:r>
            <w:r>
              <w:rPr>
                <w:rFonts w:ascii="Times New Roman"/>
                <w:b w:val="false"/>
                <w:i w:val="false"/>
                <w:color w:val="000000"/>
                <w:sz w:val="20"/>
              </w:rPr>
              <w:t xml:space="preserve">необходимости компоненты космических аппаратов и </w:t>
            </w:r>
            <w:r>
              <w:br/>
            </w:r>
            <w:r>
              <w:rPr>
                <w:rFonts w:ascii="Times New Roman"/>
                <w:b w:val="false"/>
                <w:i w:val="false"/>
                <w:color w:val="000000"/>
                <w:sz w:val="20"/>
              </w:rPr>
              <w:t>
</w:t>
            </w:r>
            <w:r>
              <w:rPr>
                <w:rFonts w:ascii="Times New Roman"/>
                <w:b w:val="false"/>
                <w:i w:val="false"/>
                <w:color w:val="000000"/>
                <w:sz w:val="20"/>
              </w:rPr>
              <w:t xml:space="preserve">полезной нагрузки у ведущих мировых производителей.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основные </w:t>
            </w:r>
            <w:r>
              <w:br/>
            </w:r>
            <w:r>
              <w:rPr>
                <w:rFonts w:ascii="Times New Roman"/>
                <w:b w:val="false"/>
                <w:i w:val="false"/>
                <w:color w:val="000000"/>
                <w:sz w:val="20"/>
              </w:rPr>
              <w:t>
</w:t>
            </w:r>
            <w:r>
              <w:rPr>
                <w:rFonts w:ascii="Times New Roman"/>
                <w:b w:val="false"/>
                <w:i w:val="false"/>
                <w:color w:val="000000"/>
                <w:sz w:val="20"/>
              </w:rPr>
              <w:t xml:space="preserve">технические характе- </w:t>
            </w:r>
            <w:r>
              <w:br/>
            </w:r>
            <w:r>
              <w:rPr>
                <w:rFonts w:ascii="Times New Roman"/>
                <w:b w:val="false"/>
                <w:i w:val="false"/>
                <w:color w:val="000000"/>
                <w:sz w:val="20"/>
              </w:rPr>
              <w:t>
</w:t>
            </w:r>
            <w:r>
              <w:rPr>
                <w:rFonts w:ascii="Times New Roman"/>
                <w:b w:val="false"/>
                <w:i w:val="false"/>
                <w:color w:val="000000"/>
                <w:sz w:val="20"/>
              </w:rPr>
              <w:t xml:space="preserve">ристики инвестиционно- </w:t>
            </w:r>
            <w:r>
              <w:br/>
            </w:r>
            <w:r>
              <w:rPr>
                <w:rFonts w:ascii="Times New Roman"/>
                <w:b w:val="false"/>
                <w:i w:val="false"/>
                <w:color w:val="000000"/>
                <w:sz w:val="20"/>
              </w:rPr>
              <w:t>
</w:t>
            </w:r>
            <w:r>
              <w:rPr>
                <w:rFonts w:ascii="Times New Roman"/>
                <w:b w:val="false"/>
                <w:i w:val="false"/>
                <w:color w:val="000000"/>
                <w:sz w:val="20"/>
              </w:rPr>
              <w:t xml:space="preserve">го продукта (наимено- </w:t>
            </w:r>
            <w:r>
              <w:br/>
            </w:r>
            <w:r>
              <w:rPr>
                <w:rFonts w:ascii="Times New Roman"/>
                <w:b w:val="false"/>
                <w:i w:val="false"/>
                <w:color w:val="000000"/>
                <w:sz w:val="20"/>
              </w:rPr>
              <w:t>
</w:t>
            </w:r>
            <w:r>
              <w:rPr>
                <w:rFonts w:ascii="Times New Roman"/>
                <w:b w:val="false"/>
                <w:i w:val="false"/>
                <w:color w:val="000000"/>
                <w:sz w:val="20"/>
              </w:rPr>
              <w:t xml:space="preserve">вание инвестиционного </w:t>
            </w:r>
            <w:r>
              <w:br/>
            </w:r>
            <w:r>
              <w:rPr>
                <w:rFonts w:ascii="Times New Roman"/>
                <w:b w:val="false"/>
                <w:i w:val="false"/>
                <w:color w:val="000000"/>
                <w:sz w:val="20"/>
              </w:rPr>
              <w:t>
</w:t>
            </w:r>
            <w:r>
              <w:rPr>
                <w:rFonts w:ascii="Times New Roman"/>
                <w:b w:val="false"/>
                <w:i w:val="false"/>
                <w:color w:val="000000"/>
                <w:sz w:val="20"/>
              </w:rPr>
              <w:t xml:space="preserve">продукта, категория </w:t>
            </w:r>
            <w:r>
              <w:br/>
            </w:r>
            <w:r>
              <w:rPr>
                <w:rFonts w:ascii="Times New Roman"/>
                <w:b w:val="false"/>
                <w:i w:val="false"/>
                <w:color w:val="000000"/>
                <w:sz w:val="20"/>
              </w:rPr>
              <w:t>
</w:t>
            </w:r>
            <w:r>
              <w:rPr>
                <w:rFonts w:ascii="Times New Roman"/>
                <w:b w:val="false"/>
                <w:i w:val="false"/>
                <w:color w:val="000000"/>
                <w:sz w:val="20"/>
              </w:rPr>
              <w:t xml:space="preserve">потребителей, </w:t>
            </w:r>
            <w:r>
              <w:br/>
            </w:r>
            <w:r>
              <w:rPr>
                <w:rFonts w:ascii="Times New Roman"/>
                <w:b w:val="false"/>
                <w:i w:val="false"/>
                <w:color w:val="000000"/>
                <w:sz w:val="20"/>
              </w:rPr>
              <w:t>
</w:t>
            </w:r>
            <w:r>
              <w:rPr>
                <w:rFonts w:ascii="Times New Roman"/>
                <w:b w:val="false"/>
                <w:i w:val="false"/>
                <w:color w:val="000000"/>
                <w:sz w:val="20"/>
              </w:rPr>
              <w:t xml:space="preserve">специфи </w:t>
            </w:r>
            <w:r>
              <w:rPr>
                <w:rFonts w:ascii="Times New Roman"/>
                <w:b w:val="false"/>
                <w:i w:val="false"/>
                <w:color w:val="000000"/>
                <w:sz w:val="20"/>
              </w:rPr>
              <w:t xml:space="preserve">ка потребления </w:t>
            </w:r>
            <w:r>
              <w:br/>
            </w:r>
            <w:r>
              <w:rPr>
                <w:rFonts w:ascii="Times New Roman"/>
                <w:b w:val="false"/>
                <w:i w:val="false"/>
                <w:color w:val="000000"/>
                <w:sz w:val="20"/>
              </w:rPr>
              <w:t>
</w:t>
            </w:r>
            <w:r>
              <w:rPr>
                <w:rFonts w:ascii="Times New Roman"/>
                <w:b w:val="false"/>
                <w:i w:val="false"/>
                <w:color w:val="000000"/>
                <w:sz w:val="20"/>
              </w:rPr>
              <w:t xml:space="preserve">и т. </w:t>
            </w:r>
            <w:r>
              <w:rPr>
                <w:rFonts w:ascii="Times New Roman"/>
                <w:b w:val="false"/>
                <w:i w:val="false"/>
                <w:color w:val="000000"/>
                <w:sz w:val="20"/>
              </w:rPr>
              <w:t xml:space="preserve">д.)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Космические аппараты, создаваемые в рамках реализации </w:t>
            </w:r>
            <w:r>
              <w:br/>
            </w:r>
            <w:r>
              <w:rPr>
                <w:rFonts w:ascii="Times New Roman"/>
                <w:b w:val="false"/>
                <w:i w:val="false"/>
                <w:color w:val="000000"/>
                <w:sz w:val="20"/>
              </w:rPr>
              <w:t>
</w:t>
            </w:r>
            <w:r>
              <w:rPr>
                <w:rFonts w:ascii="Times New Roman"/>
                <w:b w:val="false"/>
                <w:i w:val="false"/>
                <w:color w:val="000000"/>
                <w:sz w:val="20"/>
              </w:rPr>
              <w:t xml:space="preserve">государственных программ, выпуск на коммерческой </w:t>
            </w:r>
            <w:r>
              <w:br/>
            </w:r>
            <w:r>
              <w:rPr>
                <w:rFonts w:ascii="Times New Roman"/>
                <w:b w:val="false"/>
                <w:i w:val="false"/>
                <w:color w:val="000000"/>
                <w:sz w:val="20"/>
              </w:rPr>
              <w:t>
</w:t>
            </w:r>
            <w:r>
              <w:rPr>
                <w:rFonts w:ascii="Times New Roman"/>
                <w:b w:val="false"/>
                <w:i w:val="false"/>
                <w:color w:val="000000"/>
                <w:sz w:val="20"/>
              </w:rPr>
              <w:t xml:space="preserve">основе МКА для других стран, производство отдельных </w:t>
            </w:r>
            <w:r>
              <w:br/>
            </w:r>
            <w:r>
              <w:rPr>
                <w:rFonts w:ascii="Times New Roman"/>
                <w:b w:val="false"/>
                <w:i w:val="false"/>
                <w:color w:val="000000"/>
                <w:sz w:val="20"/>
              </w:rPr>
              <w:t>
</w:t>
            </w:r>
            <w:r>
              <w:rPr>
                <w:rFonts w:ascii="Times New Roman"/>
                <w:b w:val="false"/>
                <w:i w:val="false"/>
                <w:color w:val="000000"/>
                <w:sz w:val="20"/>
              </w:rPr>
              <w:t xml:space="preserve">компонентов космической техники и полезной нагрузки, </w:t>
            </w:r>
            <w:r>
              <w:br/>
            </w:r>
            <w:r>
              <w:rPr>
                <w:rFonts w:ascii="Times New Roman"/>
                <w:b w:val="false"/>
                <w:i w:val="false"/>
                <w:color w:val="000000"/>
                <w:sz w:val="20"/>
              </w:rPr>
              <w:t>
</w:t>
            </w:r>
            <w:r>
              <w:rPr>
                <w:rFonts w:ascii="Times New Roman"/>
                <w:b w:val="false"/>
                <w:i w:val="false"/>
                <w:color w:val="000000"/>
                <w:sz w:val="20"/>
              </w:rPr>
              <w:t xml:space="preserve">предоставление услуг по испытанию космических </w:t>
            </w:r>
            <w:r>
              <w:br/>
            </w:r>
            <w:r>
              <w:rPr>
                <w:rFonts w:ascii="Times New Roman"/>
                <w:b w:val="false"/>
                <w:i w:val="false"/>
                <w:color w:val="000000"/>
                <w:sz w:val="20"/>
              </w:rPr>
              <w:t>
</w:t>
            </w:r>
            <w:r>
              <w:rPr>
                <w:rFonts w:ascii="Times New Roman"/>
                <w:b w:val="false"/>
                <w:i w:val="false"/>
                <w:color w:val="000000"/>
                <w:sz w:val="20"/>
              </w:rPr>
              <w:t xml:space="preserve">аппаратов и отдельных элементов полезной нагрузки на </w:t>
            </w:r>
            <w:r>
              <w:br/>
            </w:r>
            <w:r>
              <w:rPr>
                <w:rFonts w:ascii="Times New Roman"/>
                <w:b w:val="false"/>
                <w:i w:val="false"/>
                <w:color w:val="000000"/>
                <w:sz w:val="20"/>
              </w:rPr>
              <w:t>
</w:t>
            </w:r>
            <w:r>
              <w:rPr>
                <w:rFonts w:ascii="Times New Roman"/>
                <w:b w:val="false"/>
                <w:i w:val="false"/>
                <w:color w:val="000000"/>
                <w:sz w:val="20"/>
              </w:rPr>
              <w:t xml:space="preserve">современном оборудовании в соответствии с мировыми </w:t>
            </w:r>
            <w:r>
              <w:br/>
            </w:r>
            <w:r>
              <w:rPr>
                <w:rFonts w:ascii="Times New Roman"/>
                <w:b w:val="false"/>
                <w:i w:val="false"/>
                <w:color w:val="000000"/>
                <w:sz w:val="20"/>
              </w:rPr>
              <w:t>
</w:t>
            </w:r>
            <w:r>
              <w:rPr>
                <w:rFonts w:ascii="Times New Roman"/>
                <w:b w:val="false"/>
                <w:i w:val="false"/>
                <w:color w:val="000000"/>
                <w:sz w:val="20"/>
              </w:rPr>
              <w:t xml:space="preserve">стандартами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продукта (районный </w:t>
            </w:r>
            <w:r>
              <w:br/>
            </w:r>
            <w:r>
              <w:rPr>
                <w:rFonts w:ascii="Times New Roman"/>
                <w:b w:val="false"/>
                <w:i w:val="false"/>
                <w:color w:val="000000"/>
                <w:sz w:val="20"/>
              </w:rPr>
              <w:t>
</w:t>
            </w:r>
            <w:r>
              <w:rPr>
                <w:rFonts w:ascii="Times New Roman"/>
                <w:b w:val="false"/>
                <w:i w:val="false"/>
                <w:color w:val="000000"/>
                <w:sz w:val="20"/>
              </w:rPr>
              <w:t xml:space="preserve">(городской), област- </w:t>
            </w:r>
            <w:r>
              <w:br/>
            </w:r>
            <w:r>
              <w:rPr>
                <w:rFonts w:ascii="Times New Roman"/>
                <w:b w:val="false"/>
                <w:i w:val="false"/>
                <w:color w:val="000000"/>
                <w:sz w:val="20"/>
              </w:rPr>
              <w:t>
</w:t>
            </w:r>
            <w:r>
              <w:rPr>
                <w:rFonts w:ascii="Times New Roman"/>
                <w:b w:val="false"/>
                <w:i w:val="false"/>
                <w:color w:val="000000"/>
                <w:sz w:val="20"/>
              </w:rPr>
              <w:t xml:space="preserve">ной, внутренний </w:t>
            </w:r>
            <w:r>
              <w:br/>
            </w:r>
            <w:r>
              <w:rPr>
                <w:rFonts w:ascii="Times New Roman"/>
                <w:b w:val="false"/>
                <w:i w:val="false"/>
                <w:color w:val="000000"/>
                <w:sz w:val="20"/>
              </w:rPr>
              <w:t>
</w:t>
            </w:r>
            <w:r>
              <w:rPr>
                <w:rFonts w:ascii="Times New Roman"/>
                <w:b w:val="false"/>
                <w:i w:val="false"/>
                <w:color w:val="000000"/>
                <w:sz w:val="20"/>
              </w:rPr>
              <w:t xml:space="preserve">страновой, внешний </w:t>
            </w:r>
            <w:r>
              <w:br/>
            </w:r>
            <w:r>
              <w:rPr>
                <w:rFonts w:ascii="Times New Roman"/>
                <w:b w:val="false"/>
                <w:i w:val="false"/>
                <w:color w:val="000000"/>
                <w:sz w:val="20"/>
              </w:rPr>
              <w:t>
</w:t>
            </w:r>
            <w:r>
              <w:rPr>
                <w:rFonts w:ascii="Times New Roman"/>
                <w:b w:val="false"/>
                <w:i w:val="false"/>
                <w:color w:val="000000"/>
                <w:sz w:val="20"/>
              </w:rPr>
              <w:t xml:space="preserve">рынок (рынок стран </w:t>
            </w:r>
            <w:r>
              <w:br/>
            </w:r>
            <w:r>
              <w:rPr>
                <w:rFonts w:ascii="Times New Roman"/>
                <w:b w:val="false"/>
                <w:i w:val="false"/>
                <w:color w:val="000000"/>
                <w:sz w:val="20"/>
              </w:rPr>
              <w:t>
</w:t>
            </w:r>
            <w:r>
              <w:rPr>
                <w:rFonts w:ascii="Times New Roman"/>
                <w:b w:val="false"/>
                <w:i w:val="false"/>
                <w:color w:val="000000"/>
                <w:sz w:val="20"/>
              </w:rPr>
              <w:t xml:space="preserve">СНГ))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страновой, внешний рынок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r>
              <w:br/>
            </w:r>
            <w:r>
              <w:rPr>
                <w:rFonts w:ascii="Times New Roman"/>
                <w:b w:val="false"/>
                <w:i w:val="false"/>
                <w:color w:val="000000"/>
                <w:sz w:val="20"/>
              </w:rPr>
              <w:t>
</w:t>
            </w:r>
            <w:r>
              <w:rPr>
                <w:rFonts w:ascii="Times New Roman"/>
                <w:b w:val="false"/>
                <w:i w:val="false"/>
                <w:color w:val="000000"/>
                <w:sz w:val="20"/>
              </w:rPr>
              <w:t xml:space="preserve">возврата инвестиций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(конкретно)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государственного заказа; Отсутствие </w:t>
            </w:r>
            <w:r>
              <w:br/>
            </w:r>
            <w:r>
              <w:rPr>
                <w:rFonts w:ascii="Times New Roman"/>
                <w:b w:val="false"/>
                <w:i w:val="false"/>
                <w:color w:val="000000"/>
                <w:sz w:val="20"/>
              </w:rPr>
              <w:t>
</w:t>
            </w:r>
            <w:r>
              <w:rPr>
                <w:rFonts w:ascii="Times New Roman"/>
                <w:b w:val="false"/>
                <w:i w:val="false"/>
                <w:color w:val="000000"/>
                <w:sz w:val="20"/>
              </w:rPr>
              <w:t xml:space="preserve">коммерческого заказа; Риски, сопутствующие запуску; </w:t>
            </w:r>
            <w:r>
              <w:br/>
            </w:r>
            <w:r>
              <w:rPr>
                <w:rFonts w:ascii="Times New Roman"/>
                <w:b w:val="false"/>
                <w:i w:val="false"/>
                <w:color w:val="000000"/>
                <w:sz w:val="20"/>
              </w:rPr>
              <w:t>
</w:t>
            </w:r>
            <w:r>
              <w:rPr>
                <w:rFonts w:ascii="Times New Roman"/>
                <w:b w:val="false"/>
                <w:i w:val="false"/>
                <w:color w:val="000000"/>
                <w:sz w:val="20"/>
              </w:rPr>
              <w:t xml:space="preserve">Нарушение договорных обязательств СКТБ КТ по отношению </w:t>
            </w:r>
            <w:r>
              <w:br/>
            </w:r>
            <w:r>
              <w:rPr>
                <w:rFonts w:ascii="Times New Roman"/>
                <w:b w:val="false"/>
                <w:i w:val="false"/>
                <w:color w:val="000000"/>
                <w:sz w:val="20"/>
              </w:rPr>
              <w:t>
</w:t>
            </w:r>
            <w:r>
              <w:rPr>
                <w:rFonts w:ascii="Times New Roman"/>
                <w:b w:val="false"/>
                <w:i w:val="false"/>
                <w:color w:val="000000"/>
                <w:sz w:val="20"/>
              </w:rPr>
              <w:t xml:space="preserve">к партнерам и наоборот; Нарушение графика </w:t>
            </w:r>
            <w:r>
              <w:br/>
            </w:r>
            <w:r>
              <w:rPr>
                <w:rFonts w:ascii="Times New Roman"/>
                <w:b w:val="false"/>
                <w:i w:val="false"/>
                <w:color w:val="000000"/>
                <w:sz w:val="20"/>
              </w:rPr>
              <w:t>
</w:t>
            </w:r>
            <w:r>
              <w:rPr>
                <w:rFonts w:ascii="Times New Roman"/>
                <w:b w:val="false"/>
                <w:i w:val="false"/>
                <w:color w:val="000000"/>
                <w:sz w:val="20"/>
              </w:rPr>
              <w:t xml:space="preserve">финансирования; Изменение мировой конъюнктуры цен; </w:t>
            </w:r>
            <w:r>
              <w:br/>
            </w:r>
            <w:r>
              <w:rPr>
                <w:rFonts w:ascii="Times New Roman"/>
                <w:b w:val="false"/>
                <w:i w:val="false"/>
                <w:color w:val="000000"/>
                <w:sz w:val="20"/>
              </w:rPr>
              <w:t>
</w:t>
            </w:r>
            <w:r>
              <w:rPr>
                <w:rFonts w:ascii="Times New Roman"/>
                <w:b w:val="false"/>
                <w:i w:val="false"/>
                <w:color w:val="000000"/>
                <w:sz w:val="20"/>
              </w:rPr>
              <w:t xml:space="preserve">Нестабильность экономической политики; Непредвиденные </w:t>
            </w:r>
            <w:r>
              <w:br/>
            </w:r>
            <w:r>
              <w:rPr>
                <w:rFonts w:ascii="Times New Roman"/>
                <w:b w:val="false"/>
                <w:i w:val="false"/>
                <w:color w:val="000000"/>
                <w:sz w:val="20"/>
              </w:rPr>
              <w:t>
</w:t>
            </w:r>
            <w:r>
              <w:rPr>
                <w:rFonts w:ascii="Times New Roman"/>
                <w:b w:val="false"/>
                <w:i w:val="false"/>
                <w:color w:val="000000"/>
                <w:sz w:val="20"/>
              </w:rPr>
              <w:t xml:space="preserve">изменения в технологиях; Изменения в области </w:t>
            </w:r>
            <w:r>
              <w:br/>
            </w:r>
            <w:r>
              <w:rPr>
                <w:rFonts w:ascii="Times New Roman"/>
                <w:b w:val="false"/>
                <w:i w:val="false"/>
                <w:color w:val="000000"/>
                <w:sz w:val="20"/>
              </w:rPr>
              <w:t>
</w:t>
            </w:r>
            <w:r>
              <w:rPr>
                <w:rFonts w:ascii="Times New Roman"/>
                <w:b w:val="false"/>
                <w:i w:val="false"/>
                <w:color w:val="000000"/>
                <w:sz w:val="20"/>
              </w:rPr>
              <w:t xml:space="preserve">международной политики; Непредвиденные действия </w:t>
            </w:r>
            <w:r>
              <w:br/>
            </w:r>
            <w:r>
              <w:rPr>
                <w:rFonts w:ascii="Times New Roman"/>
                <w:b w:val="false"/>
                <w:i w:val="false"/>
                <w:color w:val="000000"/>
                <w:sz w:val="20"/>
              </w:rPr>
              <w:t>
</w:t>
            </w:r>
            <w:r>
              <w:rPr>
                <w:rFonts w:ascii="Times New Roman"/>
                <w:b w:val="false"/>
                <w:i w:val="false"/>
                <w:color w:val="000000"/>
                <w:sz w:val="20"/>
              </w:rPr>
              <w:t xml:space="preserve">конкурентов; конструктивные просчеты; ошибки, </w:t>
            </w:r>
            <w:r>
              <w:br/>
            </w:r>
            <w:r>
              <w:rPr>
                <w:rFonts w:ascii="Times New Roman"/>
                <w:b w:val="false"/>
                <w:i w:val="false"/>
                <w:color w:val="000000"/>
                <w:sz w:val="20"/>
              </w:rPr>
              <w:t>
</w:t>
            </w:r>
            <w:r>
              <w:rPr>
                <w:rFonts w:ascii="Times New Roman"/>
                <w:b w:val="false"/>
                <w:i w:val="false"/>
                <w:color w:val="000000"/>
                <w:sz w:val="20"/>
              </w:rPr>
              <w:t xml:space="preserve">допущенные при монтаже; отсутствие законодательных </w:t>
            </w:r>
            <w:r>
              <w:br/>
            </w:r>
            <w:r>
              <w:rPr>
                <w:rFonts w:ascii="Times New Roman"/>
                <w:b w:val="false"/>
                <w:i w:val="false"/>
                <w:color w:val="000000"/>
                <w:sz w:val="20"/>
              </w:rPr>
              <w:t>
</w:t>
            </w:r>
            <w:r>
              <w:rPr>
                <w:rFonts w:ascii="Times New Roman"/>
                <w:b w:val="false"/>
                <w:i w:val="false"/>
                <w:color w:val="000000"/>
                <w:sz w:val="20"/>
              </w:rPr>
              <w:t xml:space="preserve">основ и государственных стандартов, регулирующих </w:t>
            </w:r>
            <w:r>
              <w:br/>
            </w:r>
            <w:r>
              <w:rPr>
                <w:rFonts w:ascii="Times New Roman"/>
                <w:b w:val="false"/>
                <w:i w:val="false"/>
                <w:color w:val="000000"/>
                <w:sz w:val="20"/>
              </w:rPr>
              <w:t>
</w:t>
            </w:r>
            <w:r>
              <w:rPr>
                <w:rFonts w:ascii="Times New Roman"/>
                <w:b w:val="false"/>
                <w:i w:val="false"/>
                <w:color w:val="000000"/>
                <w:sz w:val="20"/>
              </w:rPr>
              <w:t xml:space="preserve">космическую деятельность внутри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отсутствие межгосударственных двухсторонних соглашений </w:t>
            </w:r>
            <w:r>
              <w:br/>
            </w:r>
            <w:r>
              <w:rPr>
                <w:rFonts w:ascii="Times New Roman"/>
                <w:b w:val="false"/>
                <w:i w:val="false"/>
                <w:color w:val="000000"/>
                <w:sz w:val="20"/>
              </w:rPr>
              <w:t>
</w:t>
            </w:r>
            <w:r>
              <w:rPr>
                <w:rFonts w:ascii="Times New Roman"/>
                <w:b w:val="false"/>
                <w:i w:val="false"/>
                <w:color w:val="000000"/>
                <w:sz w:val="20"/>
              </w:rPr>
              <w:t xml:space="preserve">с потенциальными партнерами Казахстана, регламенти- </w:t>
            </w:r>
            <w:r>
              <w:br/>
            </w:r>
            <w:r>
              <w:rPr>
                <w:rFonts w:ascii="Times New Roman"/>
                <w:b w:val="false"/>
                <w:i w:val="false"/>
                <w:color w:val="000000"/>
                <w:sz w:val="20"/>
              </w:rPr>
              <w:t>
</w:t>
            </w:r>
            <w:r>
              <w:rPr>
                <w:rFonts w:ascii="Times New Roman"/>
                <w:b w:val="false"/>
                <w:i w:val="false"/>
                <w:color w:val="000000"/>
                <w:sz w:val="20"/>
              </w:rPr>
              <w:t xml:space="preserve">рующих деятельность конкретных совместных проектов, </w:t>
            </w:r>
            <w:r>
              <w:br/>
            </w:r>
            <w:r>
              <w:rPr>
                <w:rFonts w:ascii="Times New Roman"/>
                <w:b w:val="false"/>
                <w:i w:val="false"/>
                <w:color w:val="000000"/>
                <w:sz w:val="20"/>
              </w:rPr>
              <w:t>
</w:t>
            </w:r>
            <w:r>
              <w:rPr>
                <w:rFonts w:ascii="Times New Roman"/>
                <w:b w:val="false"/>
                <w:i w:val="false"/>
                <w:color w:val="000000"/>
                <w:sz w:val="20"/>
              </w:rPr>
              <w:t xml:space="preserve">устраняющих предпосылки блокирования или затягивания </w:t>
            </w:r>
            <w:r>
              <w:br/>
            </w:r>
            <w:r>
              <w:rPr>
                <w:rFonts w:ascii="Times New Roman"/>
                <w:b w:val="false"/>
                <w:i w:val="false"/>
                <w:color w:val="000000"/>
                <w:sz w:val="20"/>
              </w:rPr>
              <w:t>
</w:t>
            </w:r>
            <w:r>
              <w:rPr>
                <w:rFonts w:ascii="Times New Roman"/>
                <w:b w:val="false"/>
                <w:i w:val="false"/>
                <w:color w:val="000000"/>
                <w:sz w:val="20"/>
              </w:rPr>
              <w:t xml:space="preserve">решения технических вопросов по процедурным мотивам; </w:t>
            </w:r>
            <w:r>
              <w:br/>
            </w:r>
            <w:r>
              <w:rPr>
                <w:rFonts w:ascii="Times New Roman"/>
                <w:b w:val="false"/>
                <w:i w:val="false"/>
                <w:color w:val="000000"/>
                <w:sz w:val="20"/>
              </w:rPr>
              <w:t>
</w:t>
            </w:r>
            <w:r>
              <w:rPr>
                <w:rFonts w:ascii="Times New Roman"/>
                <w:b w:val="false"/>
                <w:i w:val="false"/>
                <w:color w:val="000000"/>
                <w:sz w:val="20"/>
              </w:rPr>
              <w:t xml:space="preserve">недостаточная прецедентная база для обеспечения </w:t>
            </w:r>
            <w:r>
              <w:br/>
            </w:r>
            <w:r>
              <w:rPr>
                <w:rFonts w:ascii="Times New Roman"/>
                <w:b w:val="false"/>
                <w:i w:val="false"/>
                <w:color w:val="000000"/>
                <w:sz w:val="20"/>
              </w:rPr>
              <w:t>
</w:t>
            </w:r>
            <w:r>
              <w:rPr>
                <w:rFonts w:ascii="Times New Roman"/>
                <w:b w:val="false"/>
                <w:i w:val="false"/>
                <w:color w:val="000000"/>
                <w:sz w:val="20"/>
              </w:rPr>
              <w:t xml:space="preserve">предсказуемости применения законодательства и </w:t>
            </w:r>
            <w:r>
              <w:br/>
            </w:r>
            <w:r>
              <w:rPr>
                <w:rFonts w:ascii="Times New Roman"/>
                <w:b w:val="false"/>
                <w:i w:val="false"/>
                <w:color w:val="000000"/>
                <w:sz w:val="20"/>
              </w:rPr>
              <w:t>
</w:t>
            </w:r>
            <w:r>
              <w:rPr>
                <w:rFonts w:ascii="Times New Roman"/>
                <w:b w:val="false"/>
                <w:i w:val="false"/>
                <w:color w:val="000000"/>
                <w:sz w:val="20"/>
              </w:rPr>
              <w:t xml:space="preserve">регулирования в международном сотрудничестве в </w:t>
            </w:r>
            <w:r>
              <w:br/>
            </w:r>
            <w:r>
              <w:rPr>
                <w:rFonts w:ascii="Times New Roman"/>
                <w:b w:val="false"/>
                <w:i w:val="false"/>
                <w:color w:val="000000"/>
                <w:sz w:val="20"/>
              </w:rPr>
              <w:t>
</w:t>
            </w:r>
            <w:r>
              <w:rPr>
                <w:rFonts w:ascii="Times New Roman"/>
                <w:b w:val="false"/>
                <w:i w:val="false"/>
                <w:color w:val="000000"/>
                <w:sz w:val="20"/>
              </w:rPr>
              <w:t xml:space="preserve">космической отрасли, страхования космических запусков. </w:t>
            </w:r>
            <w:r>
              <w:br/>
            </w:r>
            <w:r>
              <w:rPr>
                <w:rFonts w:ascii="Times New Roman"/>
                <w:b w:val="false"/>
                <w:i w:val="false"/>
                <w:color w:val="000000"/>
                <w:sz w:val="20"/>
              </w:rPr>
              <w:t>
</w:t>
            </w:r>
            <w:r>
              <w:rPr>
                <w:rFonts w:ascii="Times New Roman"/>
                <w:b w:val="false"/>
                <w:i w:val="false"/>
                <w:color w:val="000000"/>
                <w:sz w:val="20"/>
              </w:rPr>
              <w:t xml:space="preserve">Изменение курса валют.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год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год и месяц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w:t>
            </w:r>
            <w:r>
              <w:br/>
            </w:r>
            <w:r>
              <w:rPr>
                <w:rFonts w:ascii="Times New Roman"/>
                <w:b w:val="false"/>
                <w:i w:val="false"/>
                <w:color w:val="000000"/>
                <w:sz w:val="20"/>
              </w:rPr>
              <w:t>
</w:t>
            </w:r>
            <w:r>
              <w:rPr>
                <w:rFonts w:ascii="Times New Roman"/>
                <w:b w:val="false"/>
                <w:i w:val="false"/>
                <w:color w:val="000000"/>
                <w:sz w:val="20"/>
              </w:rPr>
              <w:t xml:space="preserve">проекта, месяцев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случае создания СбИК, как предприятия по сборке и </w:t>
            </w:r>
            <w:r>
              <w:br/>
            </w:r>
            <w:r>
              <w:rPr>
                <w:rFonts w:ascii="Times New Roman"/>
                <w:b w:val="false"/>
                <w:i w:val="false"/>
                <w:color w:val="000000"/>
                <w:sz w:val="20"/>
              </w:rPr>
              <w:t>
</w:t>
            </w:r>
            <w:r>
              <w:rPr>
                <w:rFonts w:ascii="Times New Roman"/>
                <w:b w:val="false"/>
                <w:i w:val="false"/>
                <w:color w:val="000000"/>
                <w:sz w:val="20"/>
              </w:rPr>
              <w:t xml:space="preserve">испытанию КА срок окупаемости составит более 156 </w:t>
            </w:r>
            <w:r>
              <w:br/>
            </w:r>
            <w:r>
              <w:rPr>
                <w:rFonts w:ascii="Times New Roman"/>
                <w:b w:val="false"/>
                <w:i w:val="false"/>
                <w:color w:val="000000"/>
                <w:sz w:val="20"/>
              </w:rPr>
              <w:t>
</w:t>
            </w:r>
            <w:r>
              <w:rPr>
                <w:rFonts w:ascii="Times New Roman"/>
                <w:b w:val="false"/>
                <w:i w:val="false"/>
                <w:color w:val="000000"/>
                <w:sz w:val="20"/>
              </w:rPr>
              <w:t xml:space="preserve">месяцев;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случае создания СбИК, как СП с мировым брендом и </w:t>
            </w:r>
            <w:r>
              <w:br/>
            </w:r>
            <w:r>
              <w:rPr>
                <w:rFonts w:ascii="Times New Roman"/>
                <w:b w:val="false"/>
                <w:i w:val="false"/>
                <w:color w:val="000000"/>
                <w:sz w:val="20"/>
              </w:rPr>
              <w:t>
</w:t>
            </w:r>
            <w:r>
              <w:rPr>
                <w:rFonts w:ascii="Times New Roman"/>
                <w:b w:val="false"/>
                <w:i w:val="false"/>
                <w:color w:val="000000"/>
                <w:sz w:val="20"/>
              </w:rPr>
              <w:t xml:space="preserve">функциями проектирования, сборки и испытаний КА - 102 </w:t>
            </w:r>
            <w:r>
              <w:br/>
            </w:r>
            <w:r>
              <w:rPr>
                <w:rFonts w:ascii="Times New Roman"/>
                <w:b w:val="false"/>
                <w:i w:val="false"/>
                <w:color w:val="000000"/>
                <w:sz w:val="20"/>
              </w:rPr>
              <w:t>
</w:t>
            </w:r>
            <w:r>
              <w:rPr>
                <w:rFonts w:ascii="Times New Roman"/>
                <w:b w:val="false"/>
                <w:i w:val="false"/>
                <w:color w:val="000000"/>
                <w:sz w:val="20"/>
              </w:rPr>
              <w:t xml:space="preserve">месяца.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текущая </w:t>
            </w:r>
            <w:r>
              <w:br/>
            </w:r>
            <w:r>
              <w:rPr>
                <w:rFonts w:ascii="Times New Roman"/>
                <w:b w:val="false"/>
                <w:i w:val="false"/>
                <w:color w:val="000000"/>
                <w:sz w:val="20"/>
              </w:rPr>
              <w:t>
</w:t>
            </w:r>
            <w:r>
              <w:rPr>
                <w:rFonts w:ascii="Times New Roman"/>
                <w:b w:val="false"/>
                <w:i w:val="false"/>
                <w:color w:val="000000"/>
                <w:sz w:val="20"/>
              </w:rPr>
              <w:t xml:space="preserve">стоимость проекта </w:t>
            </w:r>
            <w:r>
              <w:br/>
            </w:r>
            <w:r>
              <w:rPr>
                <w:rFonts w:ascii="Times New Roman"/>
                <w:b w:val="false"/>
                <w:i w:val="false"/>
                <w:color w:val="000000"/>
                <w:sz w:val="20"/>
              </w:rPr>
              <w:t>
</w:t>
            </w:r>
            <w:r>
              <w:rPr>
                <w:rFonts w:ascii="Times New Roman"/>
                <w:b w:val="false"/>
                <w:i w:val="false"/>
                <w:color w:val="000000"/>
                <w:sz w:val="20"/>
              </w:rPr>
              <w:t xml:space="preserve">(NPV), денежная </w:t>
            </w:r>
            <w:r>
              <w:br/>
            </w:r>
            <w:r>
              <w:rPr>
                <w:rFonts w:ascii="Times New Roman"/>
                <w:b w:val="false"/>
                <w:i w:val="false"/>
                <w:color w:val="000000"/>
                <w:sz w:val="20"/>
              </w:rPr>
              <w:t>
</w:t>
            </w:r>
            <w:r>
              <w:rPr>
                <w:rFonts w:ascii="Times New Roman"/>
                <w:b w:val="false"/>
                <w:i w:val="false"/>
                <w:color w:val="000000"/>
                <w:sz w:val="20"/>
              </w:rPr>
              <w:t xml:space="preserve">единица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-7 518 207 904 тенге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норма </w:t>
            </w:r>
            <w:r>
              <w:br/>
            </w:r>
            <w:r>
              <w:rPr>
                <w:rFonts w:ascii="Times New Roman"/>
                <w:b w:val="false"/>
                <w:i w:val="false"/>
                <w:color w:val="000000"/>
                <w:sz w:val="20"/>
              </w:rPr>
              <w:t>
</w:t>
            </w:r>
            <w:r>
              <w:rPr>
                <w:rFonts w:ascii="Times New Roman"/>
                <w:b w:val="false"/>
                <w:i w:val="false"/>
                <w:color w:val="000000"/>
                <w:sz w:val="20"/>
              </w:rPr>
              <w:t xml:space="preserve">доходности проекта </w:t>
            </w:r>
            <w:r>
              <w:br/>
            </w:r>
            <w:r>
              <w:rPr>
                <w:rFonts w:ascii="Times New Roman"/>
                <w:b w:val="false"/>
                <w:i w:val="false"/>
                <w:color w:val="000000"/>
                <w:sz w:val="20"/>
              </w:rPr>
              <w:t>
</w:t>
            </w:r>
            <w:r>
              <w:rPr>
                <w:rFonts w:ascii="Times New Roman"/>
                <w:b w:val="false"/>
                <w:i w:val="false"/>
                <w:color w:val="000000"/>
                <w:sz w:val="20"/>
              </w:rPr>
              <w:t xml:space="preserve">(IRR), %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w:t>
            </w:r>
            <w:r>
              <w:br/>
            </w:r>
            <w:r>
              <w:rPr>
                <w:rFonts w:ascii="Times New Roman"/>
                <w:b w:val="false"/>
                <w:i w:val="false"/>
                <w:color w:val="000000"/>
                <w:sz w:val="20"/>
              </w:rPr>
              <w:t>
</w:t>
            </w:r>
            <w:r>
              <w:rPr>
                <w:rFonts w:ascii="Times New Roman"/>
                <w:b w:val="false"/>
                <w:i w:val="false"/>
                <w:color w:val="000000"/>
                <w:sz w:val="20"/>
              </w:rPr>
              <w:t xml:space="preserve">(новое производство, </w:t>
            </w:r>
            <w:r>
              <w:br/>
            </w:r>
            <w:r>
              <w:rPr>
                <w:rFonts w:ascii="Times New Roman"/>
                <w:b w:val="false"/>
                <w:i w:val="false"/>
                <w:color w:val="000000"/>
                <w:sz w:val="20"/>
              </w:rPr>
              <w:t>
</w:t>
            </w:r>
            <w:r>
              <w:rPr>
                <w:rFonts w:ascii="Times New Roman"/>
                <w:b w:val="false"/>
                <w:i w:val="false"/>
                <w:color w:val="000000"/>
                <w:sz w:val="20"/>
              </w:rPr>
              <w:t xml:space="preserve">реконструкция, расши- </w:t>
            </w:r>
            <w:r>
              <w:br/>
            </w:r>
            <w:r>
              <w:rPr>
                <w:rFonts w:ascii="Times New Roman"/>
                <w:b w:val="false"/>
                <w:i w:val="false"/>
                <w:color w:val="000000"/>
                <w:sz w:val="20"/>
              </w:rPr>
              <w:t>
</w:t>
            </w:r>
            <w:r>
              <w:rPr>
                <w:rFonts w:ascii="Times New Roman"/>
                <w:b w:val="false"/>
                <w:i w:val="false"/>
                <w:color w:val="000000"/>
                <w:sz w:val="20"/>
              </w:rPr>
              <w:t xml:space="preserve">ре </w:t>
            </w:r>
            <w:r>
              <w:rPr>
                <w:rFonts w:ascii="Times New Roman"/>
                <w:b w:val="false"/>
                <w:i w:val="false"/>
                <w:color w:val="000000"/>
                <w:sz w:val="20"/>
              </w:rPr>
              <w:t xml:space="preserve">ние действующего </w:t>
            </w:r>
            <w:r>
              <w:br/>
            </w:r>
            <w:r>
              <w:rPr>
                <w:rFonts w:ascii="Times New Roman"/>
                <w:b w:val="false"/>
                <w:i w:val="false"/>
                <w:color w:val="000000"/>
                <w:sz w:val="20"/>
              </w:rPr>
              <w:t>
</w:t>
            </w:r>
            <w:r>
              <w:rPr>
                <w:rFonts w:ascii="Times New Roman"/>
                <w:b w:val="false"/>
                <w:i w:val="false"/>
                <w:color w:val="000000"/>
                <w:sz w:val="20"/>
              </w:rPr>
              <w:t xml:space="preserve">производства, смена </w:t>
            </w:r>
            <w:r>
              <w:br/>
            </w:r>
            <w:r>
              <w:rPr>
                <w:rFonts w:ascii="Times New Roman"/>
                <w:b w:val="false"/>
                <w:i w:val="false"/>
                <w:color w:val="000000"/>
                <w:sz w:val="20"/>
              </w:rPr>
              <w:t>
</w:t>
            </w:r>
            <w:r>
              <w:rPr>
                <w:rFonts w:ascii="Times New Roman"/>
                <w:b w:val="false"/>
                <w:i w:val="false"/>
                <w:color w:val="000000"/>
                <w:sz w:val="20"/>
              </w:rPr>
              <w:t xml:space="preserve">или увеличение номен- </w:t>
            </w:r>
            <w:r>
              <w:br/>
            </w:r>
            <w:r>
              <w:rPr>
                <w:rFonts w:ascii="Times New Roman"/>
                <w:b w:val="false"/>
                <w:i w:val="false"/>
                <w:color w:val="000000"/>
                <w:sz w:val="20"/>
              </w:rPr>
              <w:t>
</w:t>
            </w:r>
            <w:r>
              <w:rPr>
                <w:rFonts w:ascii="Times New Roman"/>
                <w:b w:val="false"/>
                <w:i w:val="false"/>
                <w:color w:val="000000"/>
                <w:sz w:val="20"/>
              </w:rPr>
              <w:t xml:space="preserve">клатуры выпускаемой </w:t>
            </w:r>
            <w:r>
              <w:br/>
            </w:r>
            <w:r>
              <w:rPr>
                <w:rFonts w:ascii="Times New Roman"/>
                <w:b w:val="false"/>
                <w:i w:val="false"/>
                <w:color w:val="000000"/>
                <w:sz w:val="20"/>
              </w:rPr>
              <w:t>
</w:t>
            </w:r>
            <w:r>
              <w:rPr>
                <w:rFonts w:ascii="Times New Roman"/>
                <w:b w:val="false"/>
                <w:i w:val="false"/>
                <w:color w:val="000000"/>
                <w:sz w:val="20"/>
              </w:rPr>
              <w:t xml:space="preserve">продукции, иное)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производство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w:t>
            </w:r>
            <w:r>
              <w:br/>
            </w:r>
            <w:r>
              <w:rPr>
                <w:rFonts w:ascii="Times New Roman"/>
                <w:b w:val="false"/>
                <w:i w:val="false"/>
                <w:color w:val="000000"/>
                <w:sz w:val="20"/>
              </w:rPr>
              <w:t>
</w:t>
            </w:r>
            <w:r>
              <w:rPr>
                <w:rFonts w:ascii="Times New Roman"/>
                <w:b w:val="false"/>
                <w:i w:val="false"/>
                <w:color w:val="000000"/>
                <w:sz w:val="20"/>
              </w:rPr>
              <w:t xml:space="preserve">поставки или </w:t>
            </w:r>
            <w:r>
              <w:br/>
            </w:r>
            <w:r>
              <w:rPr>
                <w:rFonts w:ascii="Times New Roman"/>
                <w:b w:val="false"/>
                <w:i w:val="false"/>
                <w:color w:val="000000"/>
                <w:sz w:val="20"/>
              </w:rPr>
              <w:t>
</w:t>
            </w:r>
            <w:r>
              <w:rPr>
                <w:rFonts w:ascii="Times New Roman"/>
                <w:b w:val="false"/>
                <w:i w:val="false"/>
                <w:color w:val="000000"/>
                <w:sz w:val="20"/>
              </w:rPr>
              <w:t xml:space="preserve">протоколов о намерении </w:t>
            </w:r>
            <w:r>
              <w:br/>
            </w:r>
            <w:r>
              <w:rPr>
                <w:rFonts w:ascii="Times New Roman"/>
                <w:b w:val="false"/>
                <w:i w:val="false"/>
                <w:color w:val="000000"/>
                <w:sz w:val="20"/>
              </w:rPr>
              <w:t>
</w:t>
            </w:r>
            <w:r>
              <w:rPr>
                <w:rFonts w:ascii="Times New Roman"/>
                <w:b w:val="false"/>
                <w:i w:val="false"/>
                <w:color w:val="000000"/>
                <w:sz w:val="20"/>
              </w:rPr>
              <w:t xml:space="preserve">приобретения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продукта (при наличии </w:t>
            </w:r>
            <w:r>
              <w:br/>
            </w:r>
            <w:r>
              <w:rPr>
                <w:rFonts w:ascii="Times New Roman"/>
                <w:b w:val="false"/>
                <w:i w:val="false"/>
                <w:color w:val="000000"/>
                <w:sz w:val="20"/>
              </w:rPr>
              <w:t>
</w:t>
            </w:r>
            <w:r>
              <w:rPr>
                <w:rFonts w:ascii="Times New Roman"/>
                <w:b w:val="false"/>
                <w:i w:val="false"/>
                <w:color w:val="000000"/>
                <w:sz w:val="20"/>
              </w:rPr>
              <w:t xml:space="preserve">указать количество и </w:t>
            </w:r>
            <w:r>
              <w:br/>
            </w:r>
            <w:r>
              <w:rPr>
                <w:rFonts w:ascii="Times New Roman"/>
                <w:b w:val="false"/>
                <w:i w:val="false"/>
                <w:color w:val="000000"/>
                <w:sz w:val="20"/>
              </w:rPr>
              <w:t>
</w:t>
            </w:r>
            <w:r>
              <w:rPr>
                <w:rFonts w:ascii="Times New Roman"/>
                <w:b w:val="false"/>
                <w:i w:val="false"/>
                <w:color w:val="000000"/>
                <w:sz w:val="20"/>
              </w:rPr>
              <w:t xml:space="preserve">стоимость таковых)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Отсутствуют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(проектно- </w:t>
            </w:r>
            <w:r>
              <w:br/>
            </w:r>
            <w:r>
              <w:rPr>
                <w:rFonts w:ascii="Times New Roman"/>
                <w:b w:val="false"/>
                <w:i w:val="false"/>
                <w:color w:val="000000"/>
                <w:sz w:val="20"/>
              </w:rPr>
              <w:t>
</w:t>
            </w:r>
            <w:r>
              <w:rPr>
                <w:rFonts w:ascii="Times New Roman"/>
                <w:b w:val="false"/>
                <w:i w:val="false"/>
                <w:color w:val="000000"/>
                <w:sz w:val="20"/>
              </w:rPr>
              <w:t xml:space="preserve">сметная документация, </w:t>
            </w:r>
            <w:r>
              <w:br/>
            </w:r>
            <w:r>
              <w:rPr>
                <w:rFonts w:ascii="Times New Roman"/>
                <w:b w:val="false"/>
                <w:i w:val="false"/>
                <w:color w:val="000000"/>
                <w:sz w:val="20"/>
              </w:rPr>
              <w:t>
</w:t>
            </w:r>
            <w:r>
              <w:rPr>
                <w:rFonts w:ascii="Times New Roman"/>
                <w:b w:val="false"/>
                <w:i w:val="false"/>
                <w:color w:val="000000"/>
                <w:sz w:val="20"/>
              </w:rPr>
              <w:t xml:space="preserve">наличие производствен- </w:t>
            </w:r>
            <w:r>
              <w:br/>
            </w:r>
            <w:r>
              <w:rPr>
                <w:rFonts w:ascii="Times New Roman"/>
                <w:b w:val="false"/>
                <w:i w:val="false"/>
                <w:color w:val="000000"/>
                <w:sz w:val="20"/>
              </w:rPr>
              <w:t>
</w:t>
            </w:r>
            <w:r>
              <w:rPr>
                <w:rFonts w:ascii="Times New Roman"/>
                <w:b w:val="false"/>
                <w:i w:val="false"/>
                <w:color w:val="000000"/>
                <w:sz w:val="20"/>
              </w:rPr>
              <w:t xml:space="preserve">ных мощностей, иное)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Ведутся работы по техническому оснащению современным </w:t>
            </w:r>
            <w:r>
              <w:br/>
            </w:r>
            <w:r>
              <w:rPr>
                <w:rFonts w:ascii="Times New Roman"/>
                <w:b w:val="false"/>
                <w:i w:val="false"/>
                <w:color w:val="000000"/>
                <w:sz w:val="20"/>
              </w:rPr>
              <w:t>
</w:t>
            </w:r>
            <w:r>
              <w:rPr>
                <w:rFonts w:ascii="Times New Roman"/>
                <w:b w:val="false"/>
                <w:i w:val="false"/>
                <w:color w:val="000000"/>
                <w:sz w:val="20"/>
              </w:rPr>
              <w:t xml:space="preserve">компьютерным и периферийным оборудованием, программным </w:t>
            </w:r>
            <w:r>
              <w:br/>
            </w:r>
            <w:r>
              <w:rPr>
                <w:rFonts w:ascii="Times New Roman"/>
                <w:b w:val="false"/>
                <w:i w:val="false"/>
                <w:color w:val="000000"/>
                <w:sz w:val="20"/>
              </w:rPr>
              <w:t>
</w:t>
            </w:r>
            <w:r>
              <w:rPr>
                <w:rFonts w:ascii="Times New Roman"/>
                <w:b w:val="false"/>
                <w:i w:val="false"/>
                <w:color w:val="000000"/>
                <w:sz w:val="20"/>
              </w:rPr>
              <w:t xml:space="preserve">обеспечением, системами автоматизированного </w:t>
            </w:r>
            <w:r>
              <w:br/>
            </w:r>
            <w:r>
              <w:rPr>
                <w:rFonts w:ascii="Times New Roman"/>
                <w:b w:val="false"/>
                <w:i w:val="false"/>
                <w:color w:val="000000"/>
                <w:sz w:val="20"/>
              </w:rPr>
              <w:t>
</w:t>
            </w:r>
            <w:r>
              <w:rPr>
                <w:rFonts w:ascii="Times New Roman"/>
                <w:b w:val="false"/>
                <w:i w:val="false"/>
                <w:color w:val="000000"/>
                <w:sz w:val="20"/>
              </w:rPr>
              <w:t xml:space="preserve">проектирования и моделирования. Штат СКТБ КТ </w:t>
            </w:r>
            <w:r>
              <w:br/>
            </w:r>
            <w:r>
              <w:rPr>
                <w:rFonts w:ascii="Times New Roman"/>
                <w:b w:val="false"/>
                <w:i w:val="false"/>
                <w:color w:val="000000"/>
                <w:sz w:val="20"/>
              </w:rPr>
              <w:t>
</w:t>
            </w:r>
            <w:r>
              <w:rPr>
                <w:rFonts w:ascii="Times New Roman"/>
                <w:b w:val="false"/>
                <w:i w:val="false"/>
                <w:color w:val="000000"/>
                <w:sz w:val="20"/>
              </w:rPr>
              <w:t xml:space="preserve">укомплектован квалифицированными кадрами, проводятся </w:t>
            </w:r>
            <w:r>
              <w:br/>
            </w:r>
            <w:r>
              <w:rPr>
                <w:rFonts w:ascii="Times New Roman"/>
                <w:b w:val="false"/>
                <w:i w:val="false"/>
                <w:color w:val="000000"/>
                <w:sz w:val="20"/>
              </w:rPr>
              <w:t>
</w:t>
            </w:r>
            <w:r>
              <w:rPr>
                <w:rFonts w:ascii="Times New Roman"/>
                <w:b w:val="false"/>
                <w:i w:val="false"/>
                <w:color w:val="000000"/>
                <w:sz w:val="20"/>
              </w:rPr>
              <w:t xml:space="preserve">мероприятия по организации научно-исследовательских и </w:t>
            </w:r>
            <w:r>
              <w:br/>
            </w:r>
            <w:r>
              <w:rPr>
                <w:rFonts w:ascii="Times New Roman"/>
                <w:b w:val="false"/>
                <w:i w:val="false"/>
                <w:color w:val="000000"/>
                <w:sz w:val="20"/>
              </w:rPr>
              <w:t>
</w:t>
            </w:r>
            <w:r>
              <w:rPr>
                <w:rFonts w:ascii="Times New Roman"/>
                <w:b w:val="false"/>
                <w:i w:val="false"/>
                <w:color w:val="000000"/>
                <w:sz w:val="20"/>
              </w:rPr>
              <w:t xml:space="preserve">опытно-конструкторских работ по проектам. Проводятся </w:t>
            </w:r>
            <w:r>
              <w:br/>
            </w:r>
            <w:r>
              <w:rPr>
                <w:rFonts w:ascii="Times New Roman"/>
                <w:b w:val="false"/>
                <w:i w:val="false"/>
                <w:color w:val="000000"/>
                <w:sz w:val="20"/>
              </w:rPr>
              <w:t>
</w:t>
            </w:r>
            <w:r>
              <w:rPr>
                <w:rFonts w:ascii="Times New Roman"/>
                <w:b w:val="false"/>
                <w:i w:val="false"/>
                <w:color w:val="000000"/>
                <w:sz w:val="20"/>
              </w:rPr>
              <w:t xml:space="preserve">мероприятия по решению организационных и юридических </w:t>
            </w:r>
            <w:r>
              <w:br/>
            </w:r>
            <w:r>
              <w:rPr>
                <w:rFonts w:ascii="Times New Roman"/>
                <w:b w:val="false"/>
                <w:i w:val="false"/>
                <w:color w:val="000000"/>
                <w:sz w:val="20"/>
              </w:rPr>
              <w:t>
</w:t>
            </w:r>
            <w:r>
              <w:rPr>
                <w:rFonts w:ascii="Times New Roman"/>
                <w:b w:val="false"/>
                <w:i w:val="false"/>
                <w:color w:val="000000"/>
                <w:sz w:val="20"/>
              </w:rPr>
              <w:t xml:space="preserve">вопросов по отводу земельного участка под </w:t>
            </w:r>
            <w:r>
              <w:br/>
            </w:r>
            <w:r>
              <w:rPr>
                <w:rFonts w:ascii="Times New Roman"/>
                <w:b w:val="false"/>
                <w:i w:val="false"/>
                <w:color w:val="000000"/>
                <w:sz w:val="20"/>
              </w:rPr>
              <w:t>
</w:t>
            </w:r>
            <w:r>
              <w:rPr>
                <w:rFonts w:ascii="Times New Roman"/>
                <w:b w:val="false"/>
                <w:i w:val="false"/>
                <w:color w:val="000000"/>
                <w:sz w:val="20"/>
              </w:rPr>
              <w:t xml:space="preserve">строительство СбИК. Изучаются потенциальные </w:t>
            </w:r>
            <w:r>
              <w:br/>
            </w:r>
            <w:r>
              <w:rPr>
                <w:rFonts w:ascii="Times New Roman"/>
                <w:b w:val="false"/>
                <w:i w:val="false"/>
                <w:color w:val="000000"/>
                <w:sz w:val="20"/>
              </w:rPr>
              <w:t>
</w:t>
            </w:r>
            <w:r>
              <w:rPr>
                <w:rFonts w:ascii="Times New Roman"/>
                <w:b w:val="false"/>
                <w:i w:val="false"/>
                <w:color w:val="000000"/>
                <w:sz w:val="20"/>
              </w:rPr>
              <w:t xml:space="preserve">производители и поставщики сборочно-испытательного </w:t>
            </w:r>
            <w:r>
              <w:br/>
            </w:r>
            <w:r>
              <w:rPr>
                <w:rFonts w:ascii="Times New Roman"/>
                <w:b w:val="false"/>
                <w:i w:val="false"/>
                <w:color w:val="000000"/>
                <w:sz w:val="20"/>
              </w:rPr>
              <w:t>
</w:t>
            </w:r>
            <w:r>
              <w:rPr>
                <w:rFonts w:ascii="Times New Roman"/>
                <w:b w:val="false"/>
                <w:i w:val="false"/>
                <w:color w:val="000000"/>
                <w:sz w:val="20"/>
              </w:rPr>
              <w:t xml:space="preserve">оборудования, установление с ними контактов и </w:t>
            </w:r>
            <w:r>
              <w:br/>
            </w:r>
            <w:r>
              <w:rPr>
                <w:rFonts w:ascii="Times New Roman"/>
                <w:b w:val="false"/>
                <w:i w:val="false"/>
                <w:color w:val="000000"/>
                <w:sz w:val="20"/>
              </w:rPr>
              <w:t>
</w:t>
            </w:r>
            <w:r>
              <w:rPr>
                <w:rFonts w:ascii="Times New Roman"/>
                <w:b w:val="false"/>
                <w:i w:val="false"/>
                <w:color w:val="000000"/>
                <w:sz w:val="20"/>
              </w:rPr>
              <w:t xml:space="preserve">уточнение параметров, условий и сроков поставок </w:t>
            </w:r>
            <w:r>
              <w:br/>
            </w:r>
            <w:r>
              <w:rPr>
                <w:rFonts w:ascii="Times New Roman"/>
                <w:b w:val="false"/>
                <w:i w:val="false"/>
                <w:color w:val="000000"/>
                <w:sz w:val="20"/>
              </w:rPr>
              <w:t>
</w:t>
            </w:r>
            <w:r>
              <w:rPr>
                <w:rFonts w:ascii="Times New Roman"/>
                <w:b w:val="false"/>
                <w:i w:val="false"/>
                <w:color w:val="000000"/>
                <w:sz w:val="20"/>
              </w:rPr>
              <w:t xml:space="preserve">необходимого оборудования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w:t>
            </w:r>
            <w:r>
              <w:br/>
            </w:r>
            <w:r>
              <w:rPr>
                <w:rFonts w:ascii="Times New Roman"/>
                <w:b w:val="false"/>
                <w:i w:val="false"/>
                <w:color w:val="000000"/>
                <w:sz w:val="20"/>
              </w:rPr>
              <w:t>
</w:t>
            </w:r>
            <w:r>
              <w:rPr>
                <w:rFonts w:ascii="Times New Roman"/>
                <w:b w:val="false"/>
                <w:i w:val="false"/>
                <w:color w:val="000000"/>
                <w:sz w:val="20"/>
              </w:rPr>
              <w:t xml:space="preserve">тенге (долл. США) </w:t>
            </w:r>
            <w:r>
              <w:br/>
            </w:r>
            <w:r>
              <w:rPr>
                <w:rFonts w:ascii="Times New Roman"/>
                <w:b w:val="false"/>
                <w:i w:val="false"/>
                <w:color w:val="000000"/>
                <w:sz w:val="20"/>
              </w:rPr>
              <w:t>
</w:t>
            </w:r>
            <w:r>
              <w:rPr>
                <w:rFonts w:ascii="Times New Roman"/>
                <w:b w:val="false"/>
                <w:i w:val="false"/>
                <w:color w:val="000000"/>
                <w:sz w:val="20"/>
              </w:rPr>
              <w:t xml:space="preserve">всего, в том числе: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14 216 650 тыс. тенге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инвестиций в </w:t>
            </w:r>
            <w:r>
              <w:br/>
            </w:r>
            <w:r>
              <w:rPr>
                <w:rFonts w:ascii="Times New Roman"/>
                <w:b w:val="false"/>
                <w:i w:val="false"/>
                <w:color w:val="000000"/>
                <w:sz w:val="20"/>
              </w:rPr>
              <w:t>
</w:t>
            </w:r>
            <w:r>
              <w:rPr>
                <w:rFonts w:ascii="Times New Roman"/>
                <w:b w:val="false"/>
                <w:i w:val="false"/>
                <w:color w:val="000000"/>
                <w:sz w:val="20"/>
              </w:rPr>
              <w:t xml:space="preserve">планируемом периоде, </w:t>
            </w:r>
            <w:r>
              <w:br/>
            </w:r>
            <w:r>
              <w:rPr>
                <w:rFonts w:ascii="Times New Roman"/>
                <w:b w:val="false"/>
                <w:i w:val="false"/>
                <w:color w:val="000000"/>
                <w:sz w:val="20"/>
              </w:rPr>
              <w:t>
</w:t>
            </w:r>
            <w:r>
              <w:rPr>
                <w:rFonts w:ascii="Times New Roman"/>
                <w:b w:val="false"/>
                <w:i w:val="false"/>
                <w:color w:val="000000"/>
                <w:sz w:val="20"/>
              </w:rPr>
              <w:t xml:space="preserve">тенге (валюта проекта),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2009-2011 годы 14 016 250 тыс. тенге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w:t>
            </w:r>
            <w:r>
              <w:rPr>
                <w:rFonts w:ascii="Times New Roman"/>
                <w:b w:val="false"/>
                <w:i w:val="false"/>
                <w:color w:val="000000"/>
                <w:sz w:val="20"/>
              </w:rPr>
              <w:t xml:space="preserve">1.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при- </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леченных инвестиций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14 216 650 тыс. тенге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w:t>
            </w:r>
            <w:r>
              <w:rPr>
                <w:rFonts w:ascii="Times New Roman"/>
                <w:b w:val="false"/>
                <w:i w:val="false"/>
                <w:color w:val="000000"/>
                <w:sz w:val="20"/>
              </w:rPr>
              <w:t xml:space="preserve">2.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собственных инвестиций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r>
              <w:br/>
            </w:r>
            <w:r>
              <w:rPr>
                <w:rFonts w:ascii="Times New Roman"/>
                <w:b w:val="false"/>
                <w:i w:val="false"/>
                <w:color w:val="000000"/>
                <w:sz w:val="20"/>
              </w:rPr>
              <w:t>
</w:t>
            </w:r>
            <w:r>
              <w:rPr>
                <w:rFonts w:ascii="Times New Roman"/>
                <w:b w:val="false"/>
                <w:i w:val="false"/>
                <w:color w:val="000000"/>
                <w:sz w:val="20"/>
              </w:rPr>
              <w:t xml:space="preserve">3.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w:t>
            </w:r>
            <w:r>
              <w:br/>
            </w:r>
            <w:r>
              <w:rPr>
                <w:rFonts w:ascii="Times New Roman"/>
                <w:b w:val="false"/>
                <w:i w:val="false"/>
                <w:color w:val="000000"/>
                <w:sz w:val="20"/>
              </w:rPr>
              <w:t>
</w:t>
            </w:r>
            <w:r>
              <w:rPr>
                <w:rFonts w:ascii="Times New Roman"/>
                <w:b w:val="false"/>
                <w:i w:val="false"/>
                <w:color w:val="000000"/>
                <w:sz w:val="20"/>
              </w:rPr>
              <w:t xml:space="preserve">расходы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привлечения </w:t>
            </w:r>
            <w:r>
              <w:br/>
            </w:r>
            <w:r>
              <w:rPr>
                <w:rFonts w:ascii="Times New Roman"/>
                <w:b w:val="false"/>
                <w:i w:val="false"/>
                <w:color w:val="000000"/>
                <w:sz w:val="20"/>
              </w:rPr>
              <w:t>
</w:t>
            </w:r>
            <w:r>
              <w:rPr>
                <w:rFonts w:ascii="Times New Roman"/>
                <w:b w:val="false"/>
                <w:i w:val="false"/>
                <w:color w:val="000000"/>
                <w:sz w:val="20"/>
              </w:rPr>
              <w:t xml:space="preserve">заемных (кредитных) </w:t>
            </w:r>
            <w:r>
              <w:br/>
            </w:r>
            <w:r>
              <w:rPr>
                <w:rFonts w:ascii="Times New Roman"/>
                <w:b w:val="false"/>
                <w:i w:val="false"/>
                <w:color w:val="000000"/>
                <w:sz w:val="20"/>
              </w:rPr>
              <w:t>
</w:t>
            </w:r>
            <w:r>
              <w:rPr>
                <w:rFonts w:ascii="Times New Roman"/>
                <w:b w:val="false"/>
                <w:i w:val="false"/>
                <w:color w:val="000000"/>
                <w:sz w:val="20"/>
              </w:rPr>
              <w:t xml:space="preserve">средств и их источники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увеличение уставного капитала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предупреждению </w:t>
            </w:r>
            <w:r>
              <w:br/>
            </w:r>
            <w:r>
              <w:rPr>
                <w:rFonts w:ascii="Times New Roman"/>
                <w:b w:val="false"/>
                <w:i w:val="false"/>
                <w:color w:val="000000"/>
                <w:sz w:val="20"/>
              </w:rPr>
              <w:t>
</w:t>
            </w:r>
            <w:r>
              <w:rPr>
                <w:rFonts w:ascii="Times New Roman"/>
                <w:b w:val="false"/>
                <w:i w:val="false"/>
                <w:color w:val="000000"/>
                <w:sz w:val="20"/>
              </w:rPr>
              <w:t xml:space="preserve">и уменьшению рисков </w:t>
            </w:r>
            <w:r>
              <w:br/>
            </w:r>
            <w:r>
              <w:rPr>
                <w:rFonts w:ascii="Times New Roman"/>
                <w:b w:val="false"/>
                <w:i w:val="false"/>
                <w:color w:val="000000"/>
                <w:sz w:val="20"/>
              </w:rPr>
              <w:t>
</w:t>
            </w:r>
            <w:r>
              <w:rPr>
                <w:rFonts w:ascii="Times New Roman"/>
                <w:b w:val="false"/>
                <w:i w:val="false"/>
                <w:color w:val="000000"/>
                <w:sz w:val="20"/>
              </w:rPr>
              <w:t xml:space="preserve">(конкретно)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эффективной испытательной программы, </w:t>
            </w:r>
            <w:r>
              <w:br/>
            </w:r>
            <w:r>
              <w:rPr>
                <w:rFonts w:ascii="Times New Roman"/>
                <w:b w:val="false"/>
                <w:i w:val="false"/>
                <w:color w:val="000000"/>
                <w:sz w:val="20"/>
              </w:rPr>
              <w:t>
</w:t>
            </w:r>
            <w:r>
              <w:rPr>
                <w:rFonts w:ascii="Times New Roman"/>
                <w:b w:val="false"/>
                <w:i w:val="false"/>
                <w:color w:val="000000"/>
                <w:sz w:val="20"/>
              </w:rPr>
              <w:t xml:space="preserve">предшествующей выпуску изделия; комплексная программа </w:t>
            </w:r>
            <w:r>
              <w:br/>
            </w:r>
            <w:r>
              <w:rPr>
                <w:rFonts w:ascii="Times New Roman"/>
                <w:b w:val="false"/>
                <w:i w:val="false"/>
                <w:color w:val="000000"/>
                <w:sz w:val="20"/>
              </w:rPr>
              <w:t>
</w:t>
            </w:r>
            <w:r>
              <w:rPr>
                <w:rFonts w:ascii="Times New Roman"/>
                <w:b w:val="false"/>
                <w:i w:val="false"/>
                <w:color w:val="000000"/>
                <w:sz w:val="20"/>
              </w:rPr>
              <w:t xml:space="preserve">оснащения оборудованием и обучения персонала, </w:t>
            </w:r>
            <w:r>
              <w:br/>
            </w:r>
            <w:r>
              <w:rPr>
                <w:rFonts w:ascii="Times New Roman"/>
                <w:b w:val="false"/>
                <w:i w:val="false"/>
                <w:color w:val="000000"/>
                <w:sz w:val="20"/>
              </w:rPr>
              <w:t>
</w:t>
            </w:r>
            <w:r>
              <w:rPr>
                <w:rFonts w:ascii="Times New Roman"/>
                <w:b w:val="false"/>
                <w:i w:val="false"/>
                <w:color w:val="000000"/>
                <w:sz w:val="20"/>
              </w:rPr>
              <w:t xml:space="preserve">осуществляемая при участии опытного зарубежного </w:t>
            </w:r>
            <w:r>
              <w:br/>
            </w:r>
            <w:r>
              <w:rPr>
                <w:rFonts w:ascii="Times New Roman"/>
                <w:b w:val="false"/>
                <w:i w:val="false"/>
                <w:color w:val="000000"/>
                <w:sz w:val="20"/>
              </w:rPr>
              <w:t>
</w:t>
            </w:r>
            <w:r>
              <w:rPr>
                <w:rFonts w:ascii="Times New Roman"/>
                <w:b w:val="false"/>
                <w:i w:val="false"/>
                <w:color w:val="000000"/>
                <w:sz w:val="20"/>
              </w:rPr>
              <w:t xml:space="preserve">партнера; проведение испытаний макетов; внедрение в </w:t>
            </w:r>
            <w:r>
              <w:br/>
            </w:r>
            <w:r>
              <w:rPr>
                <w:rFonts w:ascii="Times New Roman"/>
                <w:b w:val="false"/>
                <w:i w:val="false"/>
                <w:color w:val="000000"/>
                <w:sz w:val="20"/>
              </w:rPr>
              <w:t>
</w:t>
            </w:r>
            <w:r>
              <w:rPr>
                <w:rFonts w:ascii="Times New Roman"/>
                <w:b w:val="false"/>
                <w:i w:val="false"/>
                <w:color w:val="000000"/>
                <w:sz w:val="20"/>
              </w:rPr>
              <w:t xml:space="preserve">практику работы системы качества с использованием </w:t>
            </w:r>
            <w:r>
              <w:br/>
            </w:r>
            <w:r>
              <w:rPr>
                <w:rFonts w:ascii="Times New Roman"/>
                <w:b w:val="false"/>
                <w:i w:val="false"/>
                <w:color w:val="000000"/>
                <w:sz w:val="20"/>
              </w:rPr>
              <w:t>
</w:t>
            </w:r>
            <w:r>
              <w:rPr>
                <w:rFonts w:ascii="Times New Roman"/>
                <w:b w:val="false"/>
                <w:i w:val="false"/>
                <w:color w:val="000000"/>
                <w:sz w:val="20"/>
              </w:rPr>
              <w:t xml:space="preserve">типовых технологий анализа (ФСА, FMEA, ФФА) системы; </w:t>
            </w:r>
            <w:r>
              <w:br/>
            </w:r>
            <w:r>
              <w:rPr>
                <w:rFonts w:ascii="Times New Roman"/>
                <w:b w:val="false"/>
                <w:i w:val="false"/>
                <w:color w:val="000000"/>
                <w:sz w:val="20"/>
              </w:rPr>
              <w:t>
</w:t>
            </w:r>
            <w:r>
              <w:rPr>
                <w:rFonts w:ascii="Times New Roman"/>
                <w:b w:val="false"/>
                <w:i w:val="false"/>
                <w:color w:val="000000"/>
                <w:sz w:val="20"/>
              </w:rPr>
              <w:t xml:space="preserve">принятие Закона Республики Казахстан «О космической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в Республике Казахстан», национальных </w:t>
            </w:r>
            <w:r>
              <w:br/>
            </w:r>
            <w:r>
              <w:rPr>
                <w:rFonts w:ascii="Times New Roman"/>
                <w:b w:val="false"/>
                <w:i w:val="false"/>
                <w:color w:val="000000"/>
                <w:sz w:val="20"/>
              </w:rPr>
              <w:t>
</w:t>
            </w:r>
            <w:r>
              <w:rPr>
                <w:rFonts w:ascii="Times New Roman"/>
                <w:b w:val="false"/>
                <w:i w:val="false"/>
                <w:color w:val="000000"/>
                <w:sz w:val="20"/>
              </w:rPr>
              <w:t xml:space="preserve">стандартов в космической отрасли на основе </w:t>
            </w:r>
            <w:r>
              <w:br/>
            </w:r>
            <w:r>
              <w:rPr>
                <w:rFonts w:ascii="Times New Roman"/>
                <w:b w:val="false"/>
                <w:i w:val="false"/>
                <w:color w:val="000000"/>
                <w:sz w:val="20"/>
              </w:rPr>
              <w:t>
</w:t>
            </w:r>
            <w:r>
              <w:rPr>
                <w:rFonts w:ascii="Times New Roman"/>
                <w:b w:val="false"/>
                <w:i w:val="false"/>
                <w:color w:val="000000"/>
                <w:sz w:val="20"/>
              </w:rPr>
              <w:t xml:space="preserve">международных и российских стандартов; изучение опыта </w:t>
            </w:r>
            <w:r>
              <w:br/>
            </w:r>
            <w:r>
              <w:rPr>
                <w:rFonts w:ascii="Times New Roman"/>
                <w:b w:val="false"/>
                <w:i w:val="false"/>
                <w:color w:val="000000"/>
                <w:sz w:val="20"/>
              </w:rPr>
              <w:t>
</w:t>
            </w:r>
            <w:r>
              <w:rPr>
                <w:rFonts w:ascii="Times New Roman"/>
                <w:b w:val="false"/>
                <w:i w:val="false"/>
                <w:color w:val="000000"/>
                <w:sz w:val="20"/>
              </w:rPr>
              <w:t xml:space="preserve">и внедрение в практику применения законодательства и </w:t>
            </w:r>
            <w:r>
              <w:br/>
            </w:r>
            <w:r>
              <w:rPr>
                <w:rFonts w:ascii="Times New Roman"/>
                <w:b w:val="false"/>
                <w:i w:val="false"/>
                <w:color w:val="000000"/>
                <w:sz w:val="20"/>
              </w:rPr>
              <w:t>
</w:t>
            </w:r>
            <w:r>
              <w:rPr>
                <w:rFonts w:ascii="Times New Roman"/>
                <w:b w:val="false"/>
                <w:i w:val="false"/>
                <w:color w:val="000000"/>
                <w:sz w:val="20"/>
              </w:rPr>
              <w:t xml:space="preserve">регулирования в международном сотрудничестве и </w:t>
            </w:r>
            <w:r>
              <w:br/>
            </w:r>
            <w:r>
              <w:rPr>
                <w:rFonts w:ascii="Times New Roman"/>
                <w:b w:val="false"/>
                <w:i w:val="false"/>
                <w:color w:val="000000"/>
                <w:sz w:val="20"/>
              </w:rPr>
              <w:t>
</w:t>
            </w:r>
            <w:r>
              <w:rPr>
                <w:rFonts w:ascii="Times New Roman"/>
                <w:b w:val="false"/>
                <w:i w:val="false"/>
                <w:color w:val="000000"/>
                <w:sz w:val="20"/>
              </w:rPr>
              <w:t xml:space="preserve">кооперации в космической отрасли, страхования </w:t>
            </w:r>
            <w:r>
              <w:br/>
            </w:r>
            <w:r>
              <w:rPr>
                <w:rFonts w:ascii="Times New Roman"/>
                <w:b w:val="false"/>
                <w:i w:val="false"/>
                <w:color w:val="000000"/>
                <w:sz w:val="20"/>
              </w:rPr>
              <w:t>
</w:t>
            </w:r>
            <w:r>
              <w:rPr>
                <w:rFonts w:ascii="Times New Roman"/>
                <w:b w:val="false"/>
                <w:i w:val="false"/>
                <w:color w:val="000000"/>
                <w:sz w:val="20"/>
              </w:rPr>
              <w:t xml:space="preserve">космических запусков ведущих космических держав мира; </w:t>
            </w:r>
            <w:r>
              <w:br/>
            </w:r>
            <w:r>
              <w:rPr>
                <w:rFonts w:ascii="Times New Roman"/>
                <w:b w:val="false"/>
                <w:i w:val="false"/>
                <w:color w:val="000000"/>
                <w:sz w:val="20"/>
              </w:rPr>
              <w:t>
</w:t>
            </w:r>
            <w:r>
              <w:rPr>
                <w:rFonts w:ascii="Times New Roman"/>
                <w:b w:val="false"/>
                <w:i w:val="false"/>
                <w:color w:val="000000"/>
                <w:sz w:val="20"/>
              </w:rPr>
              <w:t xml:space="preserve">приобретение пакета акций ведущих космических компаний </w:t>
            </w:r>
            <w:r>
              <w:br/>
            </w:r>
            <w:r>
              <w:rPr>
                <w:rFonts w:ascii="Times New Roman"/>
                <w:b w:val="false"/>
                <w:i w:val="false"/>
                <w:color w:val="000000"/>
                <w:sz w:val="20"/>
              </w:rPr>
              <w:t>
</w:t>
            </w:r>
            <w:r>
              <w:rPr>
                <w:rFonts w:ascii="Times New Roman"/>
                <w:b w:val="false"/>
                <w:i w:val="false"/>
                <w:color w:val="000000"/>
                <w:sz w:val="20"/>
              </w:rPr>
              <w:t xml:space="preserve">мира и создание совместных предприятий, привлечение </w:t>
            </w:r>
            <w:r>
              <w:br/>
            </w:r>
            <w:r>
              <w:rPr>
                <w:rFonts w:ascii="Times New Roman"/>
                <w:b w:val="false"/>
                <w:i w:val="false"/>
                <w:color w:val="000000"/>
                <w:sz w:val="20"/>
              </w:rPr>
              <w:t>
</w:t>
            </w:r>
            <w:r>
              <w:rPr>
                <w:rFonts w:ascii="Times New Roman"/>
                <w:b w:val="false"/>
                <w:i w:val="false"/>
                <w:color w:val="000000"/>
                <w:sz w:val="20"/>
              </w:rPr>
              <w:t xml:space="preserve">дополнительных инвестиций за счет создания СП.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количество </w:t>
            </w:r>
            <w:r>
              <w:br/>
            </w:r>
            <w:r>
              <w:rPr>
                <w:rFonts w:ascii="Times New Roman"/>
                <w:b w:val="false"/>
                <w:i w:val="false"/>
                <w:color w:val="000000"/>
                <w:sz w:val="20"/>
              </w:rPr>
              <w:t>
</w:t>
            </w:r>
            <w:r>
              <w:rPr>
                <w:rFonts w:ascii="Times New Roman"/>
                <w:b w:val="false"/>
                <w:i w:val="false"/>
                <w:color w:val="000000"/>
                <w:sz w:val="20"/>
              </w:rPr>
              <w:t xml:space="preserve">дополнительных рабочих </w:t>
            </w:r>
            <w:r>
              <w:br/>
            </w:r>
            <w:r>
              <w:rPr>
                <w:rFonts w:ascii="Times New Roman"/>
                <w:b w:val="false"/>
                <w:i w:val="false"/>
                <w:color w:val="000000"/>
                <w:sz w:val="20"/>
              </w:rPr>
              <w:t>
</w:t>
            </w:r>
            <w:r>
              <w:rPr>
                <w:rFonts w:ascii="Times New Roman"/>
                <w:b w:val="false"/>
                <w:i w:val="false"/>
                <w:color w:val="000000"/>
                <w:sz w:val="20"/>
              </w:rPr>
              <w:t xml:space="preserve">мест всего, ед. в 1 </w:t>
            </w:r>
            <w:r>
              <w:br/>
            </w:r>
            <w:r>
              <w:rPr>
                <w:rFonts w:ascii="Times New Roman"/>
                <w:b w:val="false"/>
                <w:i w:val="false"/>
                <w:color w:val="000000"/>
                <w:sz w:val="20"/>
              </w:rPr>
              <w:t>
</w:t>
            </w:r>
            <w:r>
              <w:rPr>
                <w:rFonts w:ascii="Times New Roman"/>
                <w:b w:val="false"/>
                <w:i w:val="false"/>
                <w:color w:val="000000"/>
                <w:sz w:val="20"/>
              </w:rPr>
              <w:t xml:space="preserve">год, 2 год, 3 год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дополнительных рабочих мест будет известно </w:t>
            </w:r>
            <w:r>
              <w:br/>
            </w:r>
            <w:r>
              <w:rPr>
                <w:rFonts w:ascii="Times New Roman"/>
                <w:b w:val="false"/>
                <w:i w:val="false"/>
                <w:color w:val="000000"/>
                <w:sz w:val="20"/>
              </w:rPr>
              <w:t>
</w:t>
            </w:r>
            <w:r>
              <w:rPr>
                <w:rFonts w:ascii="Times New Roman"/>
                <w:b w:val="false"/>
                <w:i w:val="false"/>
                <w:color w:val="000000"/>
                <w:sz w:val="20"/>
              </w:rPr>
              <w:t xml:space="preserve">по результатам отбора стратегического партнера по </w:t>
            </w:r>
            <w:r>
              <w:br/>
            </w:r>
            <w:r>
              <w:rPr>
                <w:rFonts w:ascii="Times New Roman"/>
                <w:b w:val="false"/>
                <w:i w:val="false"/>
                <w:color w:val="000000"/>
                <w:sz w:val="20"/>
              </w:rPr>
              <w:t>
</w:t>
            </w:r>
            <w:r>
              <w:rPr>
                <w:rFonts w:ascii="Times New Roman"/>
                <w:b w:val="false"/>
                <w:i w:val="false"/>
                <w:color w:val="000000"/>
                <w:sz w:val="20"/>
              </w:rPr>
              <w:t xml:space="preserve">проекту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увеличение </w:t>
            </w:r>
            <w:r>
              <w:br/>
            </w:r>
            <w:r>
              <w:rPr>
                <w:rFonts w:ascii="Times New Roman"/>
                <w:b w:val="false"/>
                <w:i w:val="false"/>
                <w:color w:val="000000"/>
                <w:sz w:val="20"/>
              </w:rPr>
              <w:t>
</w:t>
            </w:r>
            <w:r>
              <w:rPr>
                <w:rFonts w:ascii="Times New Roman"/>
                <w:b w:val="false"/>
                <w:i w:val="false"/>
                <w:color w:val="000000"/>
                <w:sz w:val="20"/>
              </w:rPr>
              <w:t xml:space="preserve">налоговых поступлений, </w:t>
            </w:r>
            <w:r>
              <w:br/>
            </w:r>
            <w:r>
              <w:rPr>
                <w:rFonts w:ascii="Times New Roman"/>
                <w:b w:val="false"/>
                <w:i w:val="false"/>
                <w:color w:val="000000"/>
                <w:sz w:val="20"/>
              </w:rPr>
              <w:t>
</w:t>
            </w:r>
            <w:r>
              <w:rPr>
                <w:rFonts w:ascii="Times New Roman"/>
                <w:b w:val="false"/>
                <w:i w:val="false"/>
                <w:color w:val="000000"/>
                <w:sz w:val="20"/>
              </w:rPr>
              <w:t xml:space="preserve">% от достигнутого </w:t>
            </w:r>
            <w:r>
              <w:br/>
            </w:r>
            <w:r>
              <w:rPr>
                <w:rFonts w:ascii="Times New Roman"/>
                <w:b w:val="false"/>
                <w:i w:val="false"/>
                <w:color w:val="000000"/>
                <w:sz w:val="20"/>
              </w:rPr>
              <w:t>
</w:t>
            </w:r>
            <w:r>
              <w:rPr>
                <w:rFonts w:ascii="Times New Roman"/>
                <w:b w:val="false"/>
                <w:i w:val="false"/>
                <w:color w:val="000000"/>
                <w:sz w:val="20"/>
              </w:rPr>
              <w:t xml:space="preserve">среднемесячного уровня </w:t>
            </w:r>
            <w:r>
              <w:br/>
            </w:r>
            <w:r>
              <w:rPr>
                <w:rFonts w:ascii="Times New Roman"/>
                <w:b w:val="false"/>
                <w:i w:val="false"/>
                <w:color w:val="000000"/>
                <w:sz w:val="20"/>
              </w:rPr>
              <w:t>
</w:t>
            </w:r>
            <w:r>
              <w:rPr>
                <w:rFonts w:ascii="Times New Roman"/>
                <w:b w:val="false"/>
                <w:i w:val="false"/>
                <w:color w:val="000000"/>
                <w:sz w:val="20"/>
              </w:rPr>
              <w:t xml:space="preserve">предыдущего года, а </w:t>
            </w:r>
            <w:r>
              <w:br/>
            </w:r>
            <w:r>
              <w:rPr>
                <w:rFonts w:ascii="Times New Roman"/>
                <w:b w:val="false"/>
                <w:i w:val="false"/>
                <w:color w:val="000000"/>
                <w:sz w:val="20"/>
              </w:rPr>
              <w:t>
</w:t>
            </w:r>
            <w:r>
              <w:rPr>
                <w:rFonts w:ascii="Times New Roman"/>
                <w:b w:val="false"/>
                <w:i w:val="false"/>
                <w:color w:val="000000"/>
                <w:sz w:val="20"/>
              </w:rPr>
              <w:t xml:space="preserve">также за прогнозируе- </w:t>
            </w:r>
            <w:r>
              <w:br/>
            </w:r>
            <w:r>
              <w:rPr>
                <w:rFonts w:ascii="Times New Roman"/>
                <w:b w:val="false"/>
                <w:i w:val="false"/>
                <w:color w:val="000000"/>
                <w:sz w:val="20"/>
              </w:rPr>
              <w:t>
</w:t>
            </w:r>
            <w:r>
              <w:rPr>
                <w:rFonts w:ascii="Times New Roman"/>
                <w:b w:val="false"/>
                <w:i w:val="false"/>
                <w:color w:val="000000"/>
                <w:sz w:val="20"/>
              </w:rPr>
              <w:t xml:space="preserve">мые 3 года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2007 г. - 0 тыс. тг.; 2008 г. - 31 135 тыс. тг.; </w:t>
            </w:r>
            <w:r>
              <w:br/>
            </w:r>
            <w:r>
              <w:rPr>
                <w:rFonts w:ascii="Times New Roman"/>
                <w:b w:val="false"/>
                <w:i w:val="false"/>
                <w:color w:val="000000"/>
                <w:sz w:val="20"/>
              </w:rPr>
              <w:t>
</w:t>
            </w:r>
            <w:r>
              <w:rPr>
                <w:rFonts w:ascii="Times New Roman"/>
                <w:b w:val="false"/>
                <w:i w:val="false"/>
                <w:color w:val="000000"/>
                <w:sz w:val="20"/>
              </w:rPr>
              <w:t xml:space="preserve">2009 г. - 43 586 тыс. тг. </w:t>
            </w:r>
            <w:r>
              <w:br/>
            </w:r>
            <w:r>
              <w:rPr>
                <w:rFonts w:ascii="Times New Roman"/>
                <w:b w:val="false"/>
                <w:i w:val="false"/>
                <w:color w:val="000000"/>
                <w:sz w:val="20"/>
              </w:rPr>
              <w:t>
</w:t>
            </w:r>
            <w:r>
              <w:rPr>
                <w:rFonts w:ascii="Times New Roman"/>
                <w:b w:val="false"/>
                <w:i w:val="false"/>
                <w:color w:val="000000"/>
                <w:sz w:val="20"/>
              </w:rPr>
              <w:t xml:space="preserve">Индивид. подох. налог: 2007 г. - 0 тыс. тг.; </w:t>
            </w:r>
            <w:r>
              <w:br/>
            </w:r>
            <w:r>
              <w:rPr>
                <w:rFonts w:ascii="Times New Roman"/>
                <w:b w:val="false"/>
                <w:i w:val="false"/>
                <w:color w:val="000000"/>
                <w:sz w:val="20"/>
              </w:rPr>
              <w:t>
</w:t>
            </w:r>
            <w:r>
              <w:rPr>
                <w:rFonts w:ascii="Times New Roman"/>
                <w:b w:val="false"/>
                <w:i w:val="false"/>
                <w:color w:val="000000"/>
                <w:sz w:val="20"/>
              </w:rPr>
              <w:t xml:space="preserve">2008 г. - 15 240 тыс. тг.; 2009 г. - 24 511 тыс. тг. </w:t>
            </w:r>
            <w:r>
              <w:br/>
            </w:r>
            <w:r>
              <w:rPr>
                <w:rFonts w:ascii="Times New Roman"/>
                <w:b w:val="false"/>
                <w:i w:val="false"/>
                <w:color w:val="000000"/>
                <w:sz w:val="20"/>
              </w:rPr>
              <w:t>
</w:t>
            </w:r>
            <w:r>
              <w:rPr>
                <w:rFonts w:ascii="Times New Roman"/>
                <w:b w:val="false"/>
                <w:i w:val="false"/>
                <w:color w:val="000000"/>
                <w:sz w:val="20"/>
              </w:rPr>
              <w:t xml:space="preserve">Соц. налог: 2007 г. - 0 тыс. тг.; </w:t>
            </w:r>
            <w:r>
              <w:br/>
            </w:r>
            <w:r>
              <w:rPr>
                <w:rFonts w:ascii="Times New Roman"/>
                <w:b w:val="false"/>
                <w:i w:val="false"/>
                <w:color w:val="000000"/>
                <w:sz w:val="20"/>
              </w:rPr>
              <w:t>
</w:t>
            </w:r>
            <w:r>
              <w:rPr>
                <w:rFonts w:ascii="Times New Roman"/>
                <w:b w:val="false"/>
                <w:i w:val="false"/>
                <w:color w:val="000000"/>
                <w:sz w:val="20"/>
              </w:rPr>
              <w:t xml:space="preserve">2008 г. - 22 606 тыс. тг.; 2009 г. - 36 322 тыс. тг. </w:t>
            </w:r>
            <w:r>
              <w:br/>
            </w:r>
            <w:r>
              <w:rPr>
                <w:rFonts w:ascii="Times New Roman"/>
                <w:b w:val="false"/>
                <w:i w:val="false"/>
                <w:color w:val="000000"/>
                <w:sz w:val="20"/>
              </w:rPr>
              <w:t>
</w:t>
            </w:r>
            <w:r>
              <w:rPr>
                <w:rFonts w:ascii="Times New Roman"/>
                <w:b w:val="false"/>
                <w:i w:val="false"/>
                <w:color w:val="000000"/>
                <w:sz w:val="20"/>
              </w:rPr>
              <w:t xml:space="preserve">Налог на имущество: 2007 г. - 2 800 тыс. тг.; </w:t>
            </w:r>
            <w:r>
              <w:br/>
            </w:r>
            <w:r>
              <w:rPr>
                <w:rFonts w:ascii="Times New Roman"/>
                <w:b w:val="false"/>
                <w:i w:val="false"/>
                <w:color w:val="000000"/>
                <w:sz w:val="20"/>
              </w:rPr>
              <w:t>
</w:t>
            </w:r>
            <w:r>
              <w:rPr>
                <w:rFonts w:ascii="Times New Roman"/>
                <w:b w:val="false"/>
                <w:i w:val="false"/>
                <w:color w:val="000000"/>
                <w:sz w:val="20"/>
              </w:rPr>
              <w:t xml:space="preserve">2008 г. - 28 973 тыс. тг; 2009 г. - 71 407 тг.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увеличение </w:t>
            </w:r>
            <w:r>
              <w:br/>
            </w:r>
            <w:r>
              <w:rPr>
                <w:rFonts w:ascii="Times New Roman"/>
                <w:b w:val="false"/>
                <w:i w:val="false"/>
                <w:color w:val="000000"/>
                <w:sz w:val="20"/>
              </w:rPr>
              <w:t>
</w:t>
            </w:r>
            <w:r>
              <w:rPr>
                <w:rFonts w:ascii="Times New Roman"/>
                <w:b w:val="false"/>
                <w:i w:val="false"/>
                <w:color w:val="000000"/>
                <w:sz w:val="20"/>
              </w:rPr>
              <w:t xml:space="preserve">поступления доходов в </w:t>
            </w:r>
            <w:r>
              <w:br/>
            </w:r>
            <w:r>
              <w:rPr>
                <w:rFonts w:ascii="Times New Roman"/>
                <w:b w:val="false"/>
                <w:i w:val="false"/>
                <w:color w:val="000000"/>
                <w:sz w:val="20"/>
              </w:rPr>
              <w:t>
</w:t>
            </w:r>
            <w:r>
              <w:rPr>
                <w:rFonts w:ascii="Times New Roman"/>
                <w:b w:val="false"/>
                <w:i w:val="false"/>
                <w:color w:val="000000"/>
                <w:sz w:val="20"/>
              </w:rPr>
              <w:t xml:space="preserve">государственный бюджет </w:t>
            </w:r>
            <w:r>
              <w:br/>
            </w:r>
            <w:r>
              <w:rPr>
                <w:rFonts w:ascii="Times New Roman"/>
                <w:b w:val="false"/>
                <w:i w:val="false"/>
                <w:color w:val="000000"/>
                <w:sz w:val="20"/>
              </w:rPr>
              <w:t>
</w:t>
            </w:r>
            <w:r>
              <w:rPr>
                <w:rFonts w:ascii="Times New Roman"/>
                <w:b w:val="false"/>
                <w:i w:val="false"/>
                <w:color w:val="000000"/>
                <w:sz w:val="20"/>
              </w:rPr>
              <w:t xml:space="preserve">от непосредственного </w:t>
            </w:r>
            <w:r>
              <w:br/>
            </w:r>
            <w:r>
              <w:rPr>
                <w:rFonts w:ascii="Times New Roman"/>
                <w:b w:val="false"/>
                <w:i w:val="false"/>
                <w:color w:val="000000"/>
                <w:sz w:val="20"/>
              </w:rPr>
              <w:t>
</w:t>
            </w:r>
            <w:r>
              <w:rPr>
                <w:rFonts w:ascii="Times New Roman"/>
                <w:b w:val="false"/>
                <w:i w:val="false"/>
                <w:color w:val="000000"/>
                <w:sz w:val="20"/>
              </w:rPr>
              <w:t xml:space="preserve">участия государства,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xml:space="preserve">от достигнутого </w:t>
            </w:r>
            <w:r>
              <w:br/>
            </w:r>
            <w:r>
              <w:rPr>
                <w:rFonts w:ascii="Times New Roman"/>
                <w:b w:val="false"/>
                <w:i w:val="false"/>
                <w:color w:val="000000"/>
                <w:sz w:val="20"/>
              </w:rPr>
              <w:t>
</w:t>
            </w:r>
            <w:r>
              <w:rPr>
                <w:rFonts w:ascii="Times New Roman"/>
                <w:b w:val="false"/>
                <w:i w:val="false"/>
                <w:color w:val="000000"/>
                <w:sz w:val="20"/>
              </w:rPr>
              <w:t xml:space="preserve">среднегодового уровня </w:t>
            </w:r>
            <w:r>
              <w:br/>
            </w:r>
            <w:r>
              <w:rPr>
                <w:rFonts w:ascii="Times New Roman"/>
                <w:b w:val="false"/>
                <w:i w:val="false"/>
                <w:color w:val="000000"/>
                <w:sz w:val="20"/>
              </w:rPr>
              <w:t>
</w:t>
            </w:r>
            <w:r>
              <w:rPr>
                <w:rFonts w:ascii="Times New Roman"/>
                <w:b w:val="false"/>
                <w:i w:val="false"/>
                <w:color w:val="000000"/>
                <w:sz w:val="20"/>
              </w:rPr>
              <w:t xml:space="preserve">за предыдущие три года </w:t>
            </w:r>
            <w:r>
              <w:br/>
            </w:r>
            <w:r>
              <w:rPr>
                <w:rFonts w:ascii="Times New Roman"/>
                <w:b w:val="false"/>
                <w:i w:val="false"/>
                <w:color w:val="000000"/>
                <w:sz w:val="20"/>
              </w:rPr>
              <w:t>
</w:t>
            </w:r>
            <w:r>
              <w:rPr>
                <w:rFonts w:ascii="Times New Roman"/>
                <w:b w:val="false"/>
                <w:i w:val="false"/>
                <w:color w:val="000000"/>
                <w:sz w:val="20"/>
              </w:rPr>
              <w:t xml:space="preserve">и за прогнозные три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bl>
    <w:bookmarkStart w:name="z87" w:id="64"/>
    <w:p>
      <w:pPr>
        <w:spacing w:after="0"/>
        <w:ind w:left="0"/>
        <w:jc w:val="left"/>
      </w:pPr>
      <w:r>
        <w:rPr>
          <w:rFonts w:ascii="Times New Roman"/>
          <w:b/>
          <w:i w:val="false"/>
          <w:color w:val="000000"/>
        </w:rPr>
        <w:t xml:space="preserve"> 
Паспорт инвестиционного проекта: «Создание наземной </w:t>
      </w:r>
      <w:r>
        <w:br/>
      </w:r>
      <w:r>
        <w:rPr>
          <w:rFonts w:ascii="Times New Roman"/>
          <w:b/>
          <w:i w:val="false"/>
          <w:color w:val="000000"/>
        </w:rPr>
        <w:t xml:space="preserve">
инфраструктуры системы высокоточной спутниковой </w:t>
      </w:r>
      <w:r>
        <w:br/>
      </w:r>
      <w:r>
        <w:rPr>
          <w:rFonts w:ascii="Times New Roman"/>
          <w:b/>
          <w:i w:val="false"/>
          <w:color w:val="000000"/>
        </w:rPr>
        <w:t xml:space="preserve">
навигации Республики Казахстан» </w:t>
      </w:r>
    </w:p>
    <w:bookmarkEnd w:id="64"/>
    <w:p>
      <w:pPr>
        <w:spacing w:after="0"/>
        <w:ind w:left="0"/>
        <w:jc w:val="both"/>
      </w:pPr>
      <w:r>
        <w:rPr>
          <w:rFonts w:ascii="Times New Roman"/>
          <w:b w:val="false"/>
          <w:i w:val="false"/>
          <w:color w:val="000000"/>
          <w:sz w:val="28"/>
        </w:rPr>
        <w:t xml:space="preserve">Форма 7 </w:t>
      </w:r>
    </w:p>
    <w:p>
      <w:pPr>
        <w:spacing w:after="0"/>
        <w:ind w:left="0"/>
        <w:jc w:val="left"/>
      </w:pPr>
      <w:r>
        <w:rPr>
          <w:rFonts w:ascii="Times New Roman"/>
          <w:b/>
          <w:i w:val="false"/>
          <w:color w:val="000000"/>
        </w:rPr>
        <w:t xml:space="preserve"> АО "НК " ҚАЗАҚСТАН ҒАРЫШ САПАРЫ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4503"/>
        <w:gridCol w:w="8073"/>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наземной инфраструктуры системы </w:t>
            </w:r>
            <w:r>
              <w:br/>
            </w:r>
            <w:r>
              <w:rPr>
                <w:rFonts w:ascii="Times New Roman"/>
                <w:b w:val="false"/>
                <w:i w:val="false"/>
                <w:color w:val="000000"/>
                <w:sz w:val="20"/>
              </w:rPr>
              <w:t>
</w:t>
            </w:r>
            <w:r>
              <w:rPr>
                <w:rFonts w:ascii="Times New Roman"/>
                <w:b w:val="false"/>
                <w:i w:val="false"/>
                <w:color w:val="000000"/>
                <w:sz w:val="20"/>
              </w:rPr>
              <w:t xml:space="preserve">высокоточной спутниковой навигации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реализации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Ғарыш Сапары"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наземной инфраструктуры системы </w:t>
            </w:r>
            <w:r>
              <w:br/>
            </w:r>
            <w:r>
              <w:rPr>
                <w:rFonts w:ascii="Times New Roman"/>
                <w:b w:val="false"/>
                <w:i w:val="false"/>
                <w:color w:val="000000"/>
                <w:sz w:val="20"/>
              </w:rPr>
              <w:t>
</w:t>
            </w:r>
            <w:r>
              <w:rPr>
                <w:rFonts w:ascii="Times New Roman"/>
                <w:b w:val="false"/>
                <w:i w:val="false"/>
                <w:color w:val="000000"/>
                <w:sz w:val="20"/>
              </w:rPr>
              <w:t xml:space="preserve">высокоточной спутниковой навигации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целях формирования условий для </w:t>
            </w:r>
            <w:r>
              <w:br/>
            </w:r>
            <w:r>
              <w:rPr>
                <w:rFonts w:ascii="Times New Roman"/>
                <w:b w:val="false"/>
                <w:i w:val="false"/>
                <w:color w:val="000000"/>
                <w:sz w:val="20"/>
              </w:rPr>
              <w:t>
</w:t>
            </w:r>
            <w:r>
              <w:rPr>
                <w:rFonts w:ascii="Times New Roman"/>
                <w:b w:val="false"/>
                <w:i w:val="false"/>
                <w:color w:val="000000"/>
                <w:sz w:val="20"/>
              </w:rPr>
              <w:t xml:space="preserve">гарантированного получения качественных </w:t>
            </w:r>
            <w:r>
              <w:br/>
            </w:r>
            <w:r>
              <w:rPr>
                <w:rFonts w:ascii="Times New Roman"/>
                <w:b w:val="false"/>
                <w:i w:val="false"/>
                <w:color w:val="000000"/>
                <w:sz w:val="20"/>
              </w:rPr>
              <w:t>
</w:t>
            </w:r>
            <w:r>
              <w:rPr>
                <w:rFonts w:ascii="Times New Roman"/>
                <w:b w:val="false"/>
                <w:i w:val="false"/>
                <w:color w:val="000000"/>
                <w:sz w:val="20"/>
              </w:rPr>
              <w:t xml:space="preserve">координатно-временных и навигационных услуг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региональных центров, мобильной </w:t>
            </w:r>
            <w:r>
              <w:br/>
            </w:r>
            <w:r>
              <w:rPr>
                <w:rFonts w:ascii="Times New Roman"/>
                <w:b w:val="false"/>
                <w:i w:val="false"/>
                <w:color w:val="000000"/>
                <w:sz w:val="20"/>
              </w:rPr>
              <w:t>
</w:t>
            </w:r>
            <w:r>
              <w:rPr>
                <w:rFonts w:ascii="Times New Roman"/>
                <w:b w:val="false"/>
                <w:i w:val="false"/>
                <w:color w:val="000000"/>
                <w:sz w:val="20"/>
              </w:rPr>
              <w:t xml:space="preserve">дифференциальной системы, морской дифференциальной </w:t>
            </w:r>
            <w:r>
              <w:br/>
            </w:r>
            <w:r>
              <w:rPr>
                <w:rFonts w:ascii="Times New Roman"/>
                <w:b w:val="false"/>
                <w:i w:val="false"/>
                <w:color w:val="000000"/>
                <w:sz w:val="20"/>
              </w:rPr>
              <w:t>
</w:t>
            </w:r>
            <w:r>
              <w:rPr>
                <w:rFonts w:ascii="Times New Roman"/>
                <w:b w:val="false"/>
                <w:i w:val="false"/>
                <w:color w:val="000000"/>
                <w:sz w:val="20"/>
              </w:rPr>
              <w:t xml:space="preserve">станции, центра дифференциальной коррекции и </w:t>
            </w:r>
            <w:r>
              <w:br/>
            </w:r>
            <w:r>
              <w:rPr>
                <w:rFonts w:ascii="Times New Roman"/>
                <w:b w:val="false"/>
                <w:i w:val="false"/>
                <w:color w:val="000000"/>
                <w:sz w:val="20"/>
              </w:rPr>
              <w:t>
</w:t>
            </w:r>
            <w:r>
              <w:rPr>
                <w:rFonts w:ascii="Times New Roman"/>
                <w:b w:val="false"/>
                <w:i w:val="false"/>
                <w:color w:val="000000"/>
                <w:sz w:val="20"/>
              </w:rPr>
              <w:t xml:space="preserve">мониторинга, центра сертификации навигационного </w:t>
            </w:r>
            <w:r>
              <w:br/>
            </w:r>
            <w:r>
              <w:rPr>
                <w:rFonts w:ascii="Times New Roman"/>
                <w:b w:val="false"/>
                <w:i w:val="false"/>
                <w:color w:val="000000"/>
                <w:sz w:val="20"/>
              </w:rPr>
              <w:t>
</w:t>
            </w:r>
            <w:r>
              <w:rPr>
                <w:rFonts w:ascii="Times New Roman"/>
                <w:b w:val="false"/>
                <w:i w:val="false"/>
                <w:color w:val="000000"/>
                <w:sz w:val="20"/>
              </w:rPr>
              <w:t xml:space="preserve">оборудования и создание опытного производства </w:t>
            </w:r>
            <w:r>
              <w:br/>
            </w:r>
            <w:r>
              <w:rPr>
                <w:rFonts w:ascii="Times New Roman"/>
                <w:b w:val="false"/>
                <w:i w:val="false"/>
                <w:color w:val="000000"/>
                <w:sz w:val="20"/>
              </w:rPr>
              <w:t>
</w:t>
            </w:r>
            <w:r>
              <w:rPr>
                <w:rFonts w:ascii="Times New Roman"/>
                <w:b w:val="false"/>
                <w:i w:val="false"/>
                <w:color w:val="000000"/>
                <w:sz w:val="20"/>
              </w:rPr>
              <w:t xml:space="preserve">навигационного оборудования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проекта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основные </w:t>
            </w:r>
            <w:r>
              <w:br/>
            </w:r>
            <w:r>
              <w:rPr>
                <w:rFonts w:ascii="Times New Roman"/>
                <w:b w:val="false"/>
                <w:i w:val="false"/>
                <w:color w:val="000000"/>
                <w:sz w:val="20"/>
              </w:rPr>
              <w:t>
</w:t>
            </w:r>
            <w:r>
              <w:rPr>
                <w:rFonts w:ascii="Times New Roman"/>
                <w:b w:val="false"/>
                <w:i w:val="false"/>
                <w:color w:val="000000"/>
                <w:sz w:val="20"/>
              </w:rPr>
              <w:t xml:space="preserve">технические характеристи- </w:t>
            </w:r>
            <w:r>
              <w:br/>
            </w:r>
            <w:r>
              <w:rPr>
                <w:rFonts w:ascii="Times New Roman"/>
                <w:b w:val="false"/>
                <w:i w:val="false"/>
                <w:color w:val="000000"/>
                <w:sz w:val="20"/>
              </w:rPr>
              <w:t>
</w:t>
            </w:r>
            <w:r>
              <w:rPr>
                <w:rFonts w:ascii="Times New Roman"/>
                <w:b w:val="false"/>
                <w:i w:val="false"/>
                <w:color w:val="000000"/>
                <w:sz w:val="20"/>
              </w:rPr>
              <w:t xml:space="preserve">ки инвестиционного </w:t>
            </w:r>
            <w:r>
              <w:br/>
            </w:r>
            <w:r>
              <w:rPr>
                <w:rFonts w:ascii="Times New Roman"/>
                <w:b w:val="false"/>
                <w:i w:val="false"/>
                <w:color w:val="000000"/>
                <w:sz w:val="20"/>
              </w:rPr>
              <w:t>
</w:t>
            </w:r>
            <w:r>
              <w:rPr>
                <w:rFonts w:ascii="Times New Roman"/>
                <w:b w:val="false"/>
                <w:i w:val="false"/>
                <w:color w:val="000000"/>
                <w:sz w:val="20"/>
              </w:rPr>
              <w:t xml:space="preserve">продукта (наименование </w:t>
            </w:r>
            <w:r>
              <w:br/>
            </w:r>
            <w:r>
              <w:rPr>
                <w:rFonts w:ascii="Times New Roman"/>
                <w:b w:val="false"/>
                <w:i w:val="false"/>
                <w:color w:val="000000"/>
                <w:sz w:val="20"/>
              </w:rPr>
              <w:t>
</w:t>
            </w:r>
            <w:r>
              <w:rPr>
                <w:rFonts w:ascii="Times New Roman"/>
                <w:b w:val="false"/>
                <w:i w:val="false"/>
                <w:color w:val="000000"/>
                <w:sz w:val="20"/>
              </w:rPr>
              <w:t xml:space="preserve">инвестиционного продукта, </w:t>
            </w:r>
            <w:r>
              <w:br/>
            </w:r>
            <w:r>
              <w:rPr>
                <w:rFonts w:ascii="Times New Roman"/>
                <w:b w:val="false"/>
                <w:i w:val="false"/>
                <w:color w:val="000000"/>
                <w:sz w:val="20"/>
              </w:rPr>
              <w:t>
</w:t>
            </w:r>
            <w:r>
              <w:rPr>
                <w:rFonts w:ascii="Times New Roman"/>
                <w:b w:val="false"/>
                <w:i w:val="false"/>
                <w:color w:val="000000"/>
                <w:sz w:val="20"/>
              </w:rPr>
              <w:t xml:space="preserve">категория потребителей, </w:t>
            </w:r>
            <w:r>
              <w:br/>
            </w:r>
            <w:r>
              <w:rPr>
                <w:rFonts w:ascii="Times New Roman"/>
                <w:b w:val="false"/>
                <w:i w:val="false"/>
                <w:color w:val="000000"/>
                <w:sz w:val="20"/>
              </w:rPr>
              <w:t>
</w:t>
            </w:r>
            <w:r>
              <w:rPr>
                <w:rFonts w:ascii="Times New Roman"/>
                <w:b w:val="false"/>
                <w:i w:val="false"/>
                <w:color w:val="000000"/>
                <w:sz w:val="20"/>
              </w:rPr>
              <w:t xml:space="preserve">специфика потребления, и </w:t>
            </w:r>
            <w:r>
              <w:br/>
            </w:r>
            <w:r>
              <w:rPr>
                <w:rFonts w:ascii="Times New Roman"/>
                <w:b w:val="false"/>
                <w:i w:val="false"/>
                <w:color w:val="000000"/>
                <w:sz w:val="20"/>
              </w:rPr>
              <w:t>
</w:t>
            </w:r>
            <w:r>
              <w:rPr>
                <w:rFonts w:ascii="Times New Roman"/>
                <w:b w:val="false"/>
                <w:i w:val="false"/>
                <w:color w:val="000000"/>
                <w:sz w:val="20"/>
              </w:rPr>
              <w:t xml:space="preserve">т.д.)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наземной инфраструктуры для автоматизи- </w:t>
            </w:r>
            <w:r>
              <w:br/>
            </w:r>
            <w:r>
              <w:rPr>
                <w:rFonts w:ascii="Times New Roman"/>
                <w:b w:val="false"/>
                <w:i w:val="false"/>
                <w:color w:val="000000"/>
                <w:sz w:val="20"/>
              </w:rPr>
              <w:t>
</w:t>
            </w:r>
            <w:r>
              <w:rPr>
                <w:rFonts w:ascii="Times New Roman"/>
                <w:b w:val="false"/>
                <w:i w:val="false"/>
                <w:color w:val="000000"/>
                <w:sz w:val="20"/>
              </w:rPr>
              <w:t xml:space="preserve">рованного сбора, обработки, хранения и предостав- </w:t>
            </w:r>
            <w:r>
              <w:br/>
            </w:r>
            <w:r>
              <w:rPr>
                <w:rFonts w:ascii="Times New Roman"/>
                <w:b w:val="false"/>
                <w:i w:val="false"/>
                <w:color w:val="000000"/>
                <w:sz w:val="20"/>
              </w:rPr>
              <w:t>
</w:t>
            </w:r>
            <w:r>
              <w:rPr>
                <w:rFonts w:ascii="Times New Roman"/>
                <w:b w:val="false"/>
                <w:i w:val="false"/>
                <w:color w:val="000000"/>
                <w:sz w:val="20"/>
              </w:rPr>
              <w:t xml:space="preserve">ления потребителям высокоточных навигационных </w:t>
            </w:r>
            <w:r>
              <w:br/>
            </w:r>
            <w:r>
              <w:rPr>
                <w:rFonts w:ascii="Times New Roman"/>
                <w:b w:val="false"/>
                <w:i w:val="false"/>
                <w:color w:val="000000"/>
                <w:sz w:val="20"/>
              </w:rPr>
              <w:t>
</w:t>
            </w:r>
            <w:r>
              <w:rPr>
                <w:rFonts w:ascii="Times New Roman"/>
                <w:b w:val="false"/>
                <w:i w:val="false"/>
                <w:color w:val="000000"/>
                <w:sz w:val="20"/>
              </w:rPr>
              <w:t xml:space="preserve">данных, а также создание: центра дифференциальной </w:t>
            </w:r>
            <w:r>
              <w:br/>
            </w:r>
            <w:r>
              <w:rPr>
                <w:rFonts w:ascii="Times New Roman"/>
                <w:b w:val="false"/>
                <w:i w:val="false"/>
                <w:color w:val="000000"/>
                <w:sz w:val="20"/>
              </w:rPr>
              <w:t>
</w:t>
            </w:r>
            <w:r>
              <w:rPr>
                <w:rFonts w:ascii="Times New Roman"/>
                <w:b w:val="false"/>
                <w:i w:val="false"/>
                <w:color w:val="000000"/>
                <w:sz w:val="20"/>
              </w:rPr>
              <w:t xml:space="preserve">коррекции и мониторинга, региональных дифферен- </w:t>
            </w:r>
            <w:r>
              <w:br/>
            </w:r>
            <w:r>
              <w:rPr>
                <w:rFonts w:ascii="Times New Roman"/>
                <w:b w:val="false"/>
                <w:i w:val="false"/>
                <w:color w:val="000000"/>
                <w:sz w:val="20"/>
              </w:rPr>
              <w:t>
</w:t>
            </w:r>
            <w:r>
              <w:rPr>
                <w:rFonts w:ascii="Times New Roman"/>
                <w:b w:val="false"/>
                <w:i w:val="false"/>
                <w:color w:val="000000"/>
                <w:sz w:val="20"/>
              </w:rPr>
              <w:t xml:space="preserve">циальных станций, контрольно-корректирующих </w:t>
            </w:r>
            <w:r>
              <w:br/>
            </w:r>
            <w:r>
              <w:rPr>
                <w:rFonts w:ascii="Times New Roman"/>
                <w:b w:val="false"/>
                <w:i w:val="false"/>
                <w:color w:val="000000"/>
                <w:sz w:val="20"/>
              </w:rPr>
              <w:t>
</w:t>
            </w:r>
            <w:r>
              <w:rPr>
                <w:rFonts w:ascii="Times New Roman"/>
                <w:b w:val="false"/>
                <w:i w:val="false"/>
                <w:color w:val="000000"/>
                <w:sz w:val="20"/>
              </w:rPr>
              <w:t xml:space="preserve">станций, референцных станций, мобильной </w:t>
            </w:r>
            <w:r>
              <w:br/>
            </w:r>
            <w:r>
              <w:rPr>
                <w:rFonts w:ascii="Times New Roman"/>
                <w:b w:val="false"/>
                <w:i w:val="false"/>
                <w:color w:val="000000"/>
                <w:sz w:val="20"/>
              </w:rPr>
              <w:t>
</w:t>
            </w:r>
            <w:r>
              <w:rPr>
                <w:rFonts w:ascii="Times New Roman"/>
                <w:b w:val="false"/>
                <w:i w:val="false"/>
                <w:color w:val="000000"/>
                <w:sz w:val="20"/>
              </w:rPr>
              <w:t xml:space="preserve">дифференциальной станции, морской дифференциальной </w:t>
            </w:r>
            <w:r>
              <w:br/>
            </w:r>
            <w:r>
              <w:rPr>
                <w:rFonts w:ascii="Times New Roman"/>
                <w:b w:val="false"/>
                <w:i w:val="false"/>
                <w:color w:val="000000"/>
                <w:sz w:val="20"/>
              </w:rPr>
              <w:t>
</w:t>
            </w:r>
            <w:r>
              <w:rPr>
                <w:rFonts w:ascii="Times New Roman"/>
                <w:b w:val="false"/>
                <w:i w:val="false"/>
                <w:color w:val="000000"/>
                <w:sz w:val="20"/>
              </w:rPr>
              <w:t xml:space="preserve">станции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технические характеристики: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Диапазон точности, доступность на всей территории </w:t>
            </w:r>
            <w:r>
              <w:br/>
            </w:r>
            <w:r>
              <w:rPr>
                <w:rFonts w:ascii="Times New Roman"/>
                <w:b w:val="false"/>
                <w:i w:val="false"/>
                <w:color w:val="000000"/>
                <w:sz w:val="20"/>
              </w:rPr>
              <w:t>
</w:t>
            </w:r>
            <w:r>
              <w:rPr>
                <w:rFonts w:ascii="Times New Roman"/>
                <w:b w:val="false"/>
                <w:i w:val="false"/>
                <w:color w:val="000000"/>
                <w:sz w:val="20"/>
              </w:rPr>
              <w:t xml:space="preserve">Республики (для широкозонной дифференциальной </w:t>
            </w:r>
            <w:r>
              <w:br/>
            </w:r>
            <w:r>
              <w:rPr>
                <w:rFonts w:ascii="Times New Roman"/>
                <w:b w:val="false"/>
                <w:i w:val="false"/>
                <w:color w:val="000000"/>
                <w:sz w:val="20"/>
              </w:rPr>
              <w:t>
</w:t>
            </w:r>
            <w:r>
              <w:rPr>
                <w:rFonts w:ascii="Times New Roman"/>
                <w:b w:val="false"/>
                <w:i w:val="false"/>
                <w:color w:val="000000"/>
                <w:sz w:val="20"/>
              </w:rPr>
              <w:t xml:space="preserve">коррекции), непрерывность услуг, целостность </w:t>
            </w:r>
            <w:r>
              <w:br/>
            </w:r>
            <w:r>
              <w:rPr>
                <w:rFonts w:ascii="Times New Roman"/>
                <w:b w:val="false"/>
                <w:i w:val="false"/>
                <w:color w:val="000000"/>
                <w:sz w:val="20"/>
              </w:rPr>
              <w:t>
</w:t>
            </w:r>
            <w:r>
              <w:rPr>
                <w:rFonts w:ascii="Times New Roman"/>
                <w:b w:val="false"/>
                <w:i w:val="false"/>
                <w:color w:val="000000"/>
                <w:sz w:val="20"/>
              </w:rPr>
              <w:t xml:space="preserve">работы навигационной спутниковой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потребители: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органы и предприятия, коммерческие </w:t>
            </w:r>
            <w:r>
              <w:br/>
            </w:r>
            <w:r>
              <w:rPr>
                <w:rFonts w:ascii="Times New Roman"/>
                <w:b w:val="false"/>
                <w:i w:val="false"/>
                <w:color w:val="000000"/>
                <w:sz w:val="20"/>
              </w:rPr>
              <w:t>
</w:t>
            </w:r>
            <w:r>
              <w:rPr>
                <w:rFonts w:ascii="Times New Roman"/>
                <w:b w:val="false"/>
                <w:i w:val="false"/>
                <w:color w:val="000000"/>
                <w:sz w:val="20"/>
              </w:rPr>
              <w:t xml:space="preserve">структуры и широкого круга потребителей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продукта </w:t>
            </w:r>
            <w:r>
              <w:br/>
            </w:r>
            <w:r>
              <w:rPr>
                <w:rFonts w:ascii="Times New Roman"/>
                <w:b w:val="false"/>
                <w:i w:val="false"/>
                <w:color w:val="000000"/>
                <w:sz w:val="20"/>
              </w:rPr>
              <w:t>
</w:t>
            </w:r>
            <w:r>
              <w:rPr>
                <w:rFonts w:ascii="Times New Roman"/>
                <w:b w:val="false"/>
                <w:i w:val="false"/>
                <w:color w:val="000000"/>
                <w:sz w:val="20"/>
              </w:rPr>
              <w:t xml:space="preserve">(районный (городской), </w:t>
            </w:r>
            <w:r>
              <w:br/>
            </w:r>
            <w:r>
              <w:rPr>
                <w:rFonts w:ascii="Times New Roman"/>
                <w:b w:val="false"/>
                <w:i w:val="false"/>
                <w:color w:val="000000"/>
                <w:sz w:val="20"/>
              </w:rPr>
              <w:t>
</w:t>
            </w:r>
            <w:r>
              <w:rPr>
                <w:rFonts w:ascii="Times New Roman"/>
                <w:b w:val="false"/>
                <w:i w:val="false"/>
                <w:color w:val="000000"/>
                <w:sz w:val="20"/>
              </w:rPr>
              <w:t xml:space="preserve">областной, внутренний </w:t>
            </w:r>
            <w:r>
              <w:br/>
            </w:r>
            <w:r>
              <w:rPr>
                <w:rFonts w:ascii="Times New Roman"/>
                <w:b w:val="false"/>
                <w:i w:val="false"/>
                <w:color w:val="000000"/>
                <w:sz w:val="20"/>
              </w:rPr>
              <w:t>
</w:t>
            </w:r>
            <w:r>
              <w:rPr>
                <w:rFonts w:ascii="Times New Roman"/>
                <w:b w:val="false"/>
                <w:i w:val="false"/>
                <w:color w:val="000000"/>
                <w:sz w:val="20"/>
              </w:rPr>
              <w:t xml:space="preserve">страновой, внешний рынок </w:t>
            </w:r>
            <w:r>
              <w:br/>
            </w:r>
            <w:r>
              <w:rPr>
                <w:rFonts w:ascii="Times New Roman"/>
                <w:b w:val="false"/>
                <w:i w:val="false"/>
                <w:color w:val="000000"/>
                <w:sz w:val="20"/>
              </w:rPr>
              <w:t>
</w:t>
            </w:r>
            <w:r>
              <w:rPr>
                <w:rFonts w:ascii="Times New Roman"/>
                <w:b w:val="false"/>
                <w:i w:val="false"/>
                <w:color w:val="000000"/>
                <w:sz w:val="20"/>
              </w:rPr>
              <w:t xml:space="preserve">(рынок стран СНГ)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возврата </w:t>
            </w:r>
            <w:r>
              <w:br/>
            </w:r>
            <w:r>
              <w:rPr>
                <w:rFonts w:ascii="Times New Roman"/>
                <w:b w:val="false"/>
                <w:i w:val="false"/>
                <w:color w:val="000000"/>
                <w:sz w:val="20"/>
              </w:rPr>
              <w:t>
</w:t>
            </w:r>
            <w:r>
              <w:rPr>
                <w:rFonts w:ascii="Times New Roman"/>
                <w:b w:val="false"/>
                <w:i w:val="false"/>
                <w:color w:val="000000"/>
                <w:sz w:val="20"/>
              </w:rPr>
              <w:t xml:space="preserve">инвестиций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инвестиций за счет доходов получаемых от </w:t>
            </w:r>
            <w:r>
              <w:br/>
            </w:r>
            <w:r>
              <w:rPr>
                <w:rFonts w:ascii="Times New Roman"/>
                <w:b w:val="false"/>
                <w:i w:val="false"/>
                <w:color w:val="000000"/>
                <w:sz w:val="20"/>
              </w:rPr>
              <w:t>
</w:t>
            </w:r>
            <w:r>
              <w:rPr>
                <w:rFonts w:ascii="Times New Roman"/>
                <w:b w:val="false"/>
                <w:i w:val="false"/>
                <w:color w:val="000000"/>
                <w:sz w:val="20"/>
              </w:rPr>
              <w:t xml:space="preserve">услуг предоставляемых системы высокоточной </w:t>
            </w:r>
            <w:r>
              <w:br/>
            </w:r>
            <w:r>
              <w:rPr>
                <w:rFonts w:ascii="Times New Roman"/>
                <w:b w:val="false"/>
                <w:i w:val="false"/>
                <w:color w:val="000000"/>
                <w:sz w:val="20"/>
              </w:rPr>
              <w:t>
</w:t>
            </w:r>
            <w:r>
              <w:rPr>
                <w:rFonts w:ascii="Times New Roman"/>
                <w:b w:val="false"/>
                <w:i w:val="false"/>
                <w:color w:val="000000"/>
                <w:sz w:val="20"/>
              </w:rPr>
              <w:t xml:space="preserve">спутниковой навигации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r>
              <w:br/>
            </w:r>
            <w:r>
              <w:rPr>
                <w:rFonts w:ascii="Times New Roman"/>
                <w:b w:val="false"/>
                <w:i w:val="false"/>
                <w:color w:val="000000"/>
                <w:sz w:val="20"/>
              </w:rPr>
              <w:t>
</w:t>
            </w:r>
            <w:r>
              <w:rPr>
                <w:rFonts w:ascii="Times New Roman"/>
                <w:b w:val="false"/>
                <w:i w:val="false"/>
                <w:color w:val="000000"/>
                <w:sz w:val="20"/>
              </w:rPr>
              <w:t xml:space="preserve">(конкретно)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Задержка ввода в эксплуатацию новых технических </w:t>
            </w:r>
            <w:r>
              <w:br/>
            </w:r>
            <w:r>
              <w:rPr>
                <w:rFonts w:ascii="Times New Roman"/>
                <w:b w:val="false"/>
                <w:i w:val="false"/>
                <w:color w:val="000000"/>
                <w:sz w:val="20"/>
              </w:rPr>
              <w:t>
</w:t>
            </w:r>
            <w:r>
              <w:rPr>
                <w:rFonts w:ascii="Times New Roman"/>
                <w:b w:val="false"/>
                <w:i w:val="false"/>
                <w:color w:val="000000"/>
                <w:sz w:val="20"/>
              </w:rPr>
              <w:t xml:space="preserve">средств и недостаточно высокое качество </w:t>
            </w:r>
            <w:r>
              <w:br/>
            </w:r>
            <w:r>
              <w:rPr>
                <w:rFonts w:ascii="Times New Roman"/>
                <w:b w:val="false"/>
                <w:i w:val="false"/>
                <w:color w:val="000000"/>
                <w:sz w:val="20"/>
              </w:rPr>
              <w:t>
</w:t>
            </w:r>
            <w:r>
              <w:rPr>
                <w:rFonts w:ascii="Times New Roman"/>
                <w:b w:val="false"/>
                <w:i w:val="false"/>
                <w:color w:val="000000"/>
                <w:sz w:val="20"/>
              </w:rPr>
              <w:t xml:space="preserve">предоставляемых услуг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(инвестиционный период), </w:t>
            </w:r>
            <w:r>
              <w:br/>
            </w:r>
            <w:r>
              <w:rPr>
                <w:rFonts w:ascii="Times New Roman"/>
                <w:b w:val="false"/>
                <w:i w:val="false"/>
                <w:color w:val="000000"/>
                <w:sz w:val="20"/>
              </w:rPr>
              <w:t>
</w:t>
            </w:r>
            <w:r>
              <w:rPr>
                <w:rFonts w:ascii="Times New Roman"/>
                <w:b w:val="false"/>
                <w:i w:val="false"/>
                <w:color w:val="000000"/>
                <w:sz w:val="20"/>
              </w:rPr>
              <w:t xml:space="preserve">год и месяц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этап - 2008-2011 годы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(жизненный цикл проекта), </w:t>
            </w:r>
            <w:r>
              <w:br/>
            </w:r>
            <w:r>
              <w:rPr>
                <w:rFonts w:ascii="Times New Roman"/>
                <w:b w:val="false"/>
                <w:i w:val="false"/>
                <w:color w:val="000000"/>
                <w:sz w:val="20"/>
              </w:rPr>
              <w:t>
</w:t>
            </w:r>
            <w:r>
              <w:rPr>
                <w:rFonts w:ascii="Times New Roman"/>
                <w:b w:val="false"/>
                <w:i w:val="false"/>
                <w:color w:val="000000"/>
                <w:sz w:val="20"/>
              </w:rPr>
              <w:t xml:space="preserve">год и месяц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года (на 1 этапе)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проекта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Будет определен после завершения экспертизы </w:t>
            </w:r>
            <w:r>
              <w:br/>
            </w:r>
            <w:r>
              <w:rPr>
                <w:rFonts w:ascii="Times New Roman"/>
                <w:b w:val="false"/>
                <w:i w:val="false"/>
                <w:color w:val="000000"/>
                <w:sz w:val="20"/>
              </w:rPr>
              <w:t>
</w:t>
            </w:r>
            <w:r>
              <w:rPr>
                <w:rFonts w:ascii="Times New Roman"/>
                <w:b w:val="false"/>
                <w:i w:val="false"/>
                <w:color w:val="000000"/>
                <w:sz w:val="20"/>
              </w:rPr>
              <w:t xml:space="preserve">технико-экономического обоснования проекта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текущая </w:t>
            </w:r>
            <w:r>
              <w:br/>
            </w:r>
            <w:r>
              <w:rPr>
                <w:rFonts w:ascii="Times New Roman"/>
                <w:b w:val="false"/>
                <w:i w:val="false"/>
                <w:color w:val="000000"/>
                <w:sz w:val="20"/>
              </w:rPr>
              <w:t>
</w:t>
            </w:r>
            <w:r>
              <w:rPr>
                <w:rFonts w:ascii="Times New Roman"/>
                <w:b w:val="false"/>
                <w:i w:val="false"/>
                <w:color w:val="000000"/>
                <w:sz w:val="20"/>
              </w:rPr>
              <w:t xml:space="preserve">стоимость проекта (NPV), </w:t>
            </w:r>
            <w:r>
              <w:br/>
            </w:r>
            <w:r>
              <w:rPr>
                <w:rFonts w:ascii="Times New Roman"/>
                <w:b w:val="false"/>
                <w:i w:val="false"/>
                <w:color w:val="000000"/>
                <w:sz w:val="20"/>
              </w:rPr>
              <w:t>
</w:t>
            </w:r>
            <w:r>
              <w:rPr>
                <w:rFonts w:ascii="Times New Roman"/>
                <w:b w:val="false"/>
                <w:i w:val="false"/>
                <w:color w:val="000000"/>
                <w:sz w:val="20"/>
              </w:rPr>
              <w:t xml:space="preserve">денежная единица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2 376 000 000 тенге на 2009-2011 годы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норма доход- </w:t>
            </w:r>
            <w:r>
              <w:br/>
            </w:r>
            <w:r>
              <w:rPr>
                <w:rFonts w:ascii="Times New Roman"/>
                <w:b w:val="false"/>
                <w:i w:val="false"/>
                <w:color w:val="000000"/>
                <w:sz w:val="20"/>
              </w:rPr>
              <w:t>
</w:t>
            </w:r>
            <w:r>
              <w:rPr>
                <w:rFonts w:ascii="Times New Roman"/>
                <w:b w:val="false"/>
                <w:i w:val="false"/>
                <w:color w:val="000000"/>
                <w:sz w:val="20"/>
              </w:rPr>
              <w:t xml:space="preserve">ности проекта (IRR), %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(новое </w:t>
            </w:r>
            <w:r>
              <w:br/>
            </w:r>
            <w:r>
              <w:rPr>
                <w:rFonts w:ascii="Times New Roman"/>
                <w:b w:val="false"/>
                <w:i w:val="false"/>
                <w:color w:val="000000"/>
                <w:sz w:val="20"/>
              </w:rPr>
              <w:t>
</w:t>
            </w:r>
            <w:r>
              <w:rPr>
                <w:rFonts w:ascii="Times New Roman"/>
                <w:b w:val="false"/>
                <w:i w:val="false"/>
                <w:color w:val="000000"/>
                <w:sz w:val="20"/>
              </w:rPr>
              <w:t xml:space="preserve">производство, реконструк- </w:t>
            </w:r>
            <w:r>
              <w:br/>
            </w:r>
            <w:r>
              <w:rPr>
                <w:rFonts w:ascii="Times New Roman"/>
                <w:b w:val="false"/>
                <w:i w:val="false"/>
                <w:color w:val="000000"/>
                <w:sz w:val="20"/>
              </w:rPr>
              <w:t>
</w:t>
            </w:r>
            <w:r>
              <w:rPr>
                <w:rFonts w:ascii="Times New Roman"/>
                <w:b w:val="false"/>
                <w:i w:val="false"/>
                <w:color w:val="000000"/>
                <w:sz w:val="20"/>
              </w:rPr>
              <w:t xml:space="preserve">ция, расширение действую- </w:t>
            </w:r>
            <w:r>
              <w:br/>
            </w:r>
            <w:r>
              <w:rPr>
                <w:rFonts w:ascii="Times New Roman"/>
                <w:b w:val="false"/>
                <w:i w:val="false"/>
                <w:color w:val="000000"/>
                <w:sz w:val="20"/>
              </w:rPr>
              <w:t>
</w:t>
            </w:r>
            <w:r>
              <w:rPr>
                <w:rFonts w:ascii="Times New Roman"/>
                <w:b w:val="false"/>
                <w:i w:val="false"/>
                <w:color w:val="000000"/>
                <w:sz w:val="20"/>
              </w:rPr>
              <w:t xml:space="preserve">щего производства, смена </w:t>
            </w:r>
            <w:r>
              <w:br/>
            </w:r>
            <w:r>
              <w:rPr>
                <w:rFonts w:ascii="Times New Roman"/>
                <w:b w:val="false"/>
                <w:i w:val="false"/>
                <w:color w:val="000000"/>
                <w:sz w:val="20"/>
              </w:rPr>
              <w:t>
</w:t>
            </w:r>
            <w:r>
              <w:rPr>
                <w:rFonts w:ascii="Times New Roman"/>
                <w:b w:val="false"/>
                <w:i w:val="false"/>
                <w:color w:val="000000"/>
                <w:sz w:val="20"/>
              </w:rPr>
              <w:t xml:space="preserve">или увеличение </w:t>
            </w:r>
            <w:r>
              <w:br/>
            </w:r>
            <w:r>
              <w:rPr>
                <w:rFonts w:ascii="Times New Roman"/>
                <w:b w:val="false"/>
                <w:i w:val="false"/>
                <w:color w:val="000000"/>
                <w:sz w:val="20"/>
              </w:rPr>
              <w:t>
</w:t>
            </w:r>
            <w:r>
              <w:rPr>
                <w:rFonts w:ascii="Times New Roman"/>
                <w:b w:val="false"/>
                <w:i w:val="false"/>
                <w:color w:val="000000"/>
                <w:sz w:val="20"/>
              </w:rPr>
              <w:t xml:space="preserve">номенклатуры выпускаемой </w:t>
            </w:r>
            <w:r>
              <w:br/>
            </w:r>
            <w:r>
              <w:rPr>
                <w:rFonts w:ascii="Times New Roman"/>
                <w:b w:val="false"/>
                <w:i w:val="false"/>
                <w:color w:val="000000"/>
                <w:sz w:val="20"/>
              </w:rPr>
              <w:t>
</w:t>
            </w:r>
            <w:r>
              <w:rPr>
                <w:rFonts w:ascii="Times New Roman"/>
                <w:b w:val="false"/>
                <w:i w:val="false"/>
                <w:color w:val="000000"/>
                <w:sz w:val="20"/>
              </w:rPr>
              <w:t xml:space="preserve">продукции, иное)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условий для гарантированного </w:t>
            </w:r>
            <w:r>
              <w:br/>
            </w:r>
            <w:r>
              <w:rPr>
                <w:rFonts w:ascii="Times New Roman"/>
                <w:b w:val="false"/>
                <w:i w:val="false"/>
                <w:color w:val="000000"/>
                <w:sz w:val="20"/>
              </w:rPr>
              <w:t>
</w:t>
            </w:r>
            <w:r>
              <w:rPr>
                <w:rFonts w:ascii="Times New Roman"/>
                <w:b w:val="false"/>
                <w:i w:val="false"/>
                <w:color w:val="000000"/>
                <w:sz w:val="20"/>
              </w:rPr>
              <w:t xml:space="preserve">получения качественных координатно-временных и </w:t>
            </w:r>
            <w:r>
              <w:br/>
            </w:r>
            <w:r>
              <w:rPr>
                <w:rFonts w:ascii="Times New Roman"/>
                <w:b w:val="false"/>
                <w:i w:val="false"/>
                <w:color w:val="000000"/>
                <w:sz w:val="20"/>
              </w:rPr>
              <w:t>
</w:t>
            </w:r>
            <w:r>
              <w:rPr>
                <w:rFonts w:ascii="Times New Roman"/>
                <w:b w:val="false"/>
                <w:i w:val="false"/>
                <w:color w:val="000000"/>
                <w:sz w:val="20"/>
              </w:rPr>
              <w:t xml:space="preserve">навигационных услуг пользователями системы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w:t>
            </w:r>
            <w:r>
              <w:br/>
            </w:r>
            <w:r>
              <w:rPr>
                <w:rFonts w:ascii="Times New Roman"/>
                <w:b w:val="false"/>
                <w:i w:val="false"/>
                <w:color w:val="000000"/>
                <w:sz w:val="20"/>
              </w:rPr>
              <w:t>
</w:t>
            </w:r>
            <w:r>
              <w:rPr>
                <w:rFonts w:ascii="Times New Roman"/>
                <w:b w:val="false"/>
                <w:i w:val="false"/>
                <w:color w:val="000000"/>
                <w:sz w:val="20"/>
              </w:rPr>
              <w:t xml:space="preserve">поставки или протоколов о </w:t>
            </w:r>
            <w:r>
              <w:br/>
            </w:r>
            <w:r>
              <w:rPr>
                <w:rFonts w:ascii="Times New Roman"/>
                <w:b w:val="false"/>
                <w:i w:val="false"/>
                <w:color w:val="000000"/>
                <w:sz w:val="20"/>
              </w:rPr>
              <w:t>
</w:t>
            </w:r>
            <w:r>
              <w:rPr>
                <w:rFonts w:ascii="Times New Roman"/>
                <w:b w:val="false"/>
                <w:i w:val="false"/>
                <w:color w:val="000000"/>
                <w:sz w:val="20"/>
              </w:rPr>
              <w:t xml:space="preserve">намерении приобретения </w:t>
            </w:r>
            <w:r>
              <w:br/>
            </w:r>
            <w:r>
              <w:rPr>
                <w:rFonts w:ascii="Times New Roman"/>
                <w:b w:val="false"/>
                <w:i w:val="false"/>
                <w:color w:val="000000"/>
                <w:sz w:val="20"/>
              </w:rPr>
              <w:t>
</w:t>
            </w:r>
            <w:r>
              <w:rPr>
                <w:rFonts w:ascii="Times New Roman"/>
                <w:b w:val="false"/>
                <w:i w:val="false"/>
                <w:color w:val="000000"/>
                <w:sz w:val="20"/>
              </w:rPr>
              <w:t xml:space="preserve">инвестиционного продукта </w:t>
            </w:r>
            <w:r>
              <w:br/>
            </w:r>
            <w:r>
              <w:rPr>
                <w:rFonts w:ascii="Times New Roman"/>
                <w:b w:val="false"/>
                <w:i w:val="false"/>
                <w:color w:val="000000"/>
                <w:sz w:val="20"/>
              </w:rPr>
              <w:t>
</w:t>
            </w:r>
            <w:r>
              <w:rPr>
                <w:rFonts w:ascii="Times New Roman"/>
                <w:b w:val="false"/>
                <w:i w:val="false"/>
                <w:color w:val="000000"/>
                <w:sz w:val="20"/>
              </w:rPr>
              <w:t xml:space="preserve">(при наличии указать </w:t>
            </w:r>
            <w:r>
              <w:br/>
            </w:r>
            <w:r>
              <w:rPr>
                <w:rFonts w:ascii="Times New Roman"/>
                <w:b w:val="false"/>
                <w:i w:val="false"/>
                <w:color w:val="000000"/>
                <w:sz w:val="20"/>
              </w:rPr>
              <w:t>
</w:t>
            </w:r>
            <w:r>
              <w:rPr>
                <w:rFonts w:ascii="Times New Roman"/>
                <w:b w:val="false"/>
                <w:i w:val="false"/>
                <w:color w:val="000000"/>
                <w:sz w:val="20"/>
              </w:rPr>
              <w:t xml:space="preserve">количество и стоимость </w:t>
            </w:r>
            <w:r>
              <w:br/>
            </w:r>
            <w:r>
              <w:rPr>
                <w:rFonts w:ascii="Times New Roman"/>
                <w:b w:val="false"/>
                <w:i w:val="false"/>
                <w:color w:val="000000"/>
                <w:sz w:val="20"/>
              </w:rPr>
              <w:t>
</w:t>
            </w:r>
            <w:r>
              <w:rPr>
                <w:rFonts w:ascii="Times New Roman"/>
                <w:b w:val="false"/>
                <w:i w:val="false"/>
                <w:color w:val="000000"/>
                <w:sz w:val="20"/>
              </w:rPr>
              <w:t xml:space="preserve">таковых)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Соглашение между правительством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правительства Российской Федерации о </w:t>
            </w:r>
            <w:r>
              <w:br/>
            </w:r>
            <w:r>
              <w:rPr>
                <w:rFonts w:ascii="Times New Roman"/>
                <w:b w:val="false"/>
                <w:i w:val="false"/>
                <w:color w:val="000000"/>
                <w:sz w:val="20"/>
              </w:rPr>
              <w:t>
</w:t>
            </w:r>
            <w:r>
              <w:rPr>
                <w:rFonts w:ascii="Times New Roman"/>
                <w:b w:val="false"/>
                <w:i w:val="false"/>
                <w:color w:val="000000"/>
                <w:sz w:val="20"/>
              </w:rPr>
              <w:t xml:space="preserve">сотрудничестве в области использование и развитие </w:t>
            </w:r>
            <w:r>
              <w:br/>
            </w:r>
            <w:r>
              <w:rPr>
                <w:rFonts w:ascii="Times New Roman"/>
                <w:b w:val="false"/>
                <w:i w:val="false"/>
                <w:color w:val="000000"/>
                <w:sz w:val="20"/>
              </w:rPr>
              <w:t>
</w:t>
            </w:r>
            <w:r>
              <w:rPr>
                <w:rFonts w:ascii="Times New Roman"/>
                <w:b w:val="false"/>
                <w:i w:val="false"/>
                <w:color w:val="000000"/>
                <w:sz w:val="20"/>
              </w:rPr>
              <w:t xml:space="preserve">глобальной навигационной спутниковой системы </w:t>
            </w:r>
            <w:r>
              <w:br/>
            </w:r>
            <w:r>
              <w:rPr>
                <w:rFonts w:ascii="Times New Roman"/>
                <w:b w:val="false"/>
                <w:i w:val="false"/>
                <w:color w:val="000000"/>
                <w:sz w:val="20"/>
              </w:rPr>
              <w:t>
</w:t>
            </w:r>
            <w:r>
              <w:rPr>
                <w:rFonts w:ascii="Times New Roman"/>
                <w:b w:val="false"/>
                <w:i w:val="false"/>
                <w:color w:val="000000"/>
                <w:sz w:val="20"/>
              </w:rPr>
              <w:t xml:space="preserve">ГЛОНАСС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(проектно-сметная </w:t>
            </w:r>
            <w:r>
              <w:br/>
            </w:r>
            <w:r>
              <w:rPr>
                <w:rFonts w:ascii="Times New Roman"/>
                <w:b w:val="false"/>
                <w:i w:val="false"/>
                <w:color w:val="000000"/>
                <w:sz w:val="20"/>
              </w:rPr>
              <w:t>
</w:t>
            </w:r>
            <w:r>
              <w:rPr>
                <w:rFonts w:ascii="Times New Roman"/>
                <w:b w:val="false"/>
                <w:i w:val="false"/>
                <w:color w:val="000000"/>
                <w:sz w:val="20"/>
              </w:rPr>
              <w:t xml:space="preserve">документация, наличие </w:t>
            </w:r>
            <w:r>
              <w:br/>
            </w:r>
            <w:r>
              <w:rPr>
                <w:rFonts w:ascii="Times New Roman"/>
                <w:b w:val="false"/>
                <w:i w:val="false"/>
                <w:color w:val="000000"/>
                <w:sz w:val="20"/>
              </w:rPr>
              <w:t>
</w:t>
            </w:r>
            <w:r>
              <w:rPr>
                <w:rFonts w:ascii="Times New Roman"/>
                <w:b w:val="false"/>
                <w:i w:val="false"/>
                <w:color w:val="000000"/>
                <w:sz w:val="20"/>
              </w:rPr>
              <w:t xml:space="preserve">производственных </w:t>
            </w:r>
            <w:r>
              <w:br/>
            </w:r>
            <w:r>
              <w:rPr>
                <w:rFonts w:ascii="Times New Roman"/>
                <w:b w:val="false"/>
                <w:i w:val="false"/>
                <w:color w:val="000000"/>
                <w:sz w:val="20"/>
              </w:rPr>
              <w:t>
</w:t>
            </w:r>
            <w:r>
              <w:rPr>
                <w:rFonts w:ascii="Times New Roman"/>
                <w:b w:val="false"/>
                <w:i w:val="false"/>
                <w:color w:val="000000"/>
                <w:sz w:val="20"/>
              </w:rPr>
              <w:t xml:space="preserve">мощностей, иное)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тенге </w:t>
            </w:r>
            <w:r>
              <w:br/>
            </w:r>
            <w:r>
              <w:rPr>
                <w:rFonts w:ascii="Times New Roman"/>
                <w:b w:val="false"/>
                <w:i w:val="false"/>
                <w:color w:val="000000"/>
                <w:sz w:val="20"/>
              </w:rPr>
              <w:t>
</w:t>
            </w:r>
            <w:r>
              <w:rPr>
                <w:rFonts w:ascii="Times New Roman"/>
                <w:b w:val="false"/>
                <w:i w:val="false"/>
                <w:color w:val="000000"/>
                <w:sz w:val="20"/>
              </w:rPr>
              <w:t xml:space="preserve">(валюта проекта) всего, в </w:t>
            </w:r>
            <w:r>
              <w:br/>
            </w:r>
            <w:r>
              <w:rPr>
                <w:rFonts w:ascii="Times New Roman"/>
                <w:b w:val="false"/>
                <w:i w:val="false"/>
                <w:color w:val="000000"/>
                <w:sz w:val="20"/>
              </w:rPr>
              <w:t>
</w:t>
            </w:r>
            <w:r>
              <w:rPr>
                <w:rFonts w:ascii="Times New Roman"/>
                <w:b w:val="false"/>
                <w:i w:val="false"/>
                <w:color w:val="000000"/>
                <w:sz w:val="20"/>
              </w:rPr>
              <w:t xml:space="preserve">том числе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2 376 000 000 тенге на 2009-2011 годы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инвестиций в планируемом </w:t>
            </w:r>
            <w:r>
              <w:br/>
            </w:r>
            <w:r>
              <w:rPr>
                <w:rFonts w:ascii="Times New Roman"/>
                <w:b w:val="false"/>
                <w:i w:val="false"/>
                <w:color w:val="000000"/>
                <w:sz w:val="20"/>
              </w:rPr>
              <w:t>
</w:t>
            </w:r>
            <w:r>
              <w:rPr>
                <w:rFonts w:ascii="Times New Roman"/>
                <w:b w:val="false"/>
                <w:i w:val="false"/>
                <w:color w:val="000000"/>
                <w:sz w:val="20"/>
              </w:rPr>
              <w:t xml:space="preserve">периоде, тенге (валюта </w:t>
            </w:r>
            <w:r>
              <w:br/>
            </w:r>
            <w:r>
              <w:rPr>
                <w:rFonts w:ascii="Times New Roman"/>
                <w:b w:val="false"/>
                <w:i w:val="false"/>
                <w:color w:val="000000"/>
                <w:sz w:val="20"/>
              </w:rPr>
              <w:t>
</w:t>
            </w:r>
            <w:r>
              <w:rPr>
                <w:rFonts w:ascii="Times New Roman"/>
                <w:b w:val="false"/>
                <w:i w:val="false"/>
                <w:color w:val="000000"/>
                <w:sz w:val="20"/>
              </w:rPr>
              <w:t xml:space="preserve">проекта) всего, в том </w:t>
            </w:r>
            <w:r>
              <w:br/>
            </w:r>
            <w:r>
              <w:rPr>
                <w:rFonts w:ascii="Times New Roman"/>
                <w:b w:val="false"/>
                <w:i w:val="false"/>
                <w:color w:val="000000"/>
                <w:sz w:val="20"/>
              </w:rPr>
              <w:t>
</w:t>
            </w:r>
            <w:r>
              <w:rPr>
                <w:rFonts w:ascii="Times New Roman"/>
                <w:b w:val="false"/>
                <w:i w:val="false"/>
                <w:color w:val="000000"/>
                <w:sz w:val="20"/>
              </w:rPr>
              <w:t xml:space="preserve">числе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привлеченных инвестиций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собственных инвестиций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w:t>
            </w:r>
            <w:r>
              <w:br/>
            </w:r>
            <w:r>
              <w:rPr>
                <w:rFonts w:ascii="Times New Roman"/>
                <w:b w:val="false"/>
                <w:i w:val="false"/>
                <w:color w:val="000000"/>
                <w:sz w:val="20"/>
              </w:rPr>
              <w:t>
</w:t>
            </w:r>
            <w:r>
              <w:rPr>
                <w:rFonts w:ascii="Times New Roman"/>
                <w:b w:val="false"/>
                <w:i w:val="false"/>
                <w:color w:val="000000"/>
                <w:sz w:val="20"/>
              </w:rPr>
              <w:t xml:space="preserve">инвестиции (валюта </w:t>
            </w:r>
            <w:r>
              <w:br/>
            </w:r>
            <w:r>
              <w:rPr>
                <w:rFonts w:ascii="Times New Roman"/>
                <w:b w:val="false"/>
                <w:i w:val="false"/>
                <w:color w:val="000000"/>
                <w:sz w:val="20"/>
              </w:rPr>
              <w:t>
</w:t>
            </w:r>
            <w:r>
              <w:rPr>
                <w:rFonts w:ascii="Times New Roman"/>
                <w:b w:val="false"/>
                <w:i w:val="false"/>
                <w:color w:val="000000"/>
                <w:sz w:val="20"/>
              </w:rPr>
              <w:t xml:space="preserve">проекта), тенге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привлечения заемных </w:t>
            </w:r>
            <w:r>
              <w:br/>
            </w:r>
            <w:r>
              <w:rPr>
                <w:rFonts w:ascii="Times New Roman"/>
                <w:b w:val="false"/>
                <w:i w:val="false"/>
                <w:color w:val="000000"/>
                <w:sz w:val="20"/>
              </w:rPr>
              <w:t>
</w:t>
            </w:r>
            <w:r>
              <w:rPr>
                <w:rFonts w:ascii="Times New Roman"/>
                <w:b w:val="false"/>
                <w:i w:val="false"/>
                <w:color w:val="000000"/>
                <w:sz w:val="20"/>
              </w:rPr>
              <w:t xml:space="preserve">(кредитных) средств и их </w:t>
            </w:r>
            <w:r>
              <w:br/>
            </w:r>
            <w:r>
              <w:rPr>
                <w:rFonts w:ascii="Times New Roman"/>
                <w:b w:val="false"/>
                <w:i w:val="false"/>
                <w:color w:val="000000"/>
                <w:sz w:val="20"/>
              </w:rPr>
              <w:t>
</w:t>
            </w:r>
            <w:r>
              <w:rPr>
                <w:rFonts w:ascii="Times New Roman"/>
                <w:b w:val="false"/>
                <w:i w:val="false"/>
                <w:color w:val="000000"/>
                <w:sz w:val="20"/>
              </w:rPr>
              <w:t xml:space="preserve">источники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увеличение уставного капитала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предупреждению и </w:t>
            </w:r>
            <w:r>
              <w:br/>
            </w:r>
            <w:r>
              <w:rPr>
                <w:rFonts w:ascii="Times New Roman"/>
                <w:b w:val="false"/>
                <w:i w:val="false"/>
                <w:color w:val="000000"/>
                <w:sz w:val="20"/>
              </w:rPr>
              <w:t>
</w:t>
            </w:r>
            <w:r>
              <w:rPr>
                <w:rFonts w:ascii="Times New Roman"/>
                <w:b w:val="false"/>
                <w:i w:val="false"/>
                <w:color w:val="000000"/>
                <w:sz w:val="20"/>
              </w:rPr>
              <w:t xml:space="preserve">уменьшению рисков </w:t>
            </w:r>
            <w:r>
              <w:br/>
            </w:r>
            <w:r>
              <w:rPr>
                <w:rFonts w:ascii="Times New Roman"/>
                <w:b w:val="false"/>
                <w:i w:val="false"/>
                <w:color w:val="000000"/>
                <w:sz w:val="20"/>
              </w:rPr>
              <w:t>
</w:t>
            </w:r>
            <w:r>
              <w:rPr>
                <w:rFonts w:ascii="Times New Roman"/>
                <w:b w:val="false"/>
                <w:i w:val="false"/>
                <w:color w:val="000000"/>
                <w:sz w:val="20"/>
              </w:rPr>
              <w:t xml:space="preserve">(конкретно)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предварительных договоров на поставку </w:t>
            </w:r>
            <w:r>
              <w:br/>
            </w:r>
            <w:r>
              <w:rPr>
                <w:rFonts w:ascii="Times New Roman"/>
                <w:b w:val="false"/>
                <w:i w:val="false"/>
                <w:color w:val="000000"/>
                <w:sz w:val="20"/>
              </w:rPr>
              <w:t>
</w:t>
            </w:r>
            <w:r>
              <w:rPr>
                <w:rFonts w:ascii="Times New Roman"/>
                <w:b w:val="false"/>
                <w:i w:val="false"/>
                <w:color w:val="000000"/>
                <w:sz w:val="20"/>
              </w:rPr>
              <w:t xml:space="preserve">комплектующих с фиксацией цен. Внедрение системы </w:t>
            </w:r>
            <w:r>
              <w:br/>
            </w:r>
            <w:r>
              <w:rPr>
                <w:rFonts w:ascii="Times New Roman"/>
                <w:b w:val="false"/>
                <w:i w:val="false"/>
                <w:color w:val="000000"/>
                <w:sz w:val="20"/>
              </w:rPr>
              <w:t>
</w:t>
            </w:r>
            <w:r>
              <w:rPr>
                <w:rFonts w:ascii="Times New Roman"/>
                <w:b w:val="false"/>
                <w:i w:val="false"/>
                <w:color w:val="000000"/>
                <w:sz w:val="20"/>
              </w:rPr>
              <w:t xml:space="preserve">контроля </w:t>
            </w:r>
            <w:r>
              <w:rPr>
                <w:rFonts w:ascii="Times New Roman"/>
                <w:b w:val="false"/>
                <w:i w:val="false"/>
                <w:color w:val="000000"/>
                <w:sz w:val="20"/>
              </w:rPr>
              <w:t xml:space="preserve">уровня затрат (бюджетирование)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Хеджирование валютных рисков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количество </w:t>
            </w:r>
            <w:r>
              <w:br/>
            </w:r>
            <w:r>
              <w:rPr>
                <w:rFonts w:ascii="Times New Roman"/>
                <w:b w:val="false"/>
                <w:i w:val="false"/>
                <w:color w:val="000000"/>
                <w:sz w:val="20"/>
              </w:rPr>
              <w:t>
</w:t>
            </w:r>
            <w:r>
              <w:rPr>
                <w:rFonts w:ascii="Times New Roman"/>
                <w:b w:val="false"/>
                <w:i w:val="false"/>
                <w:color w:val="000000"/>
                <w:sz w:val="20"/>
              </w:rPr>
              <w:t xml:space="preserve">дополнительных рабочих </w:t>
            </w:r>
            <w:r>
              <w:br/>
            </w:r>
            <w:r>
              <w:rPr>
                <w:rFonts w:ascii="Times New Roman"/>
                <w:b w:val="false"/>
                <w:i w:val="false"/>
                <w:color w:val="000000"/>
                <w:sz w:val="20"/>
              </w:rPr>
              <w:t>
</w:t>
            </w:r>
            <w:r>
              <w:rPr>
                <w:rFonts w:ascii="Times New Roman"/>
                <w:b w:val="false"/>
                <w:i w:val="false"/>
                <w:color w:val="000000"/>
                <w:sz w:val="20"/>
              </w:rPr>
              <w:t xml:space="preserve">мест всего ед. в 1 год, 2 </w:t>
            </w:r>
            <w:r>
              <w:br/>
            </w:r>
            <w:r>
              <w:rPr>
                <w:rFonts w:ascii="Times New Roman"/>
                <w:b w:val="false"/>
                <w:i w:val="false"/>
                <w:color w:val="000000"/>
                <w:sz w:val="20"/>
              </w:rPr>
              <w:t>
</w:t>
            </w:r>
            <w:r>
              <w:rPr>
                <w:rFonts w:ascii="Times New Roman"/>
                <w:b w:val="false"/>
                <w:i w:val="false"/>
                <w:color w:val="000000"/>
                <w:sz w:val="20"/>
              </w:rPr>
              <w:t xml:space="preserve">год, 3 год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год - 0, </w:t>
            </w:r>
            <w:r>
              <w:br/>
            </w:r>
            <w:r>
              <w:rPr>
                <w:rFonts w:ascii="Times New Roman"/>
                <w:b w:val="false"/>
                <w:i w:val="false"/>
                <w:color w:val="000000"/>
                <w:sz w:val="20"/>
              </w:rPr>
              <w:t>
</w:t>
            </w:r>
            <w:r>
              <w:rPr>
                <w:rFonts w:ascii="Times New Roman"/>
                <w:b w:val="false"/>
                <w:i w:val="false"/>
                <w:color w:val="000000"/>
                <w:sz w:val="20"/>
              </w:rPr>
              <w:t xml:space="preserve">2 год - 12 единиц, </w:t>
            </w:r>
            <w:r>
              <w:br/>
            </w:r>
            <w:r>
              <w:rPr>
                <w:rFonts w:ascii="Times New Roman"/>
                <w:b w:val="false"/>
                <w:i w:val="false"/>
                <w:color w:val="000000"/>
                <w:sz w:val="20"/>
              </w:rPr>
              <w:t>
</w:t>
            </w:r>
            <w:r>
              <w:rPr>
                <w:rFonts w:ascii="Times New Roman"/>
                <w:b w:val="false"/>
                <w:i w:val="false"/>
                <w:color w:val="000000"/>
                <w:sz w:val="20"/>
              </w:rPr>
              <w:t xml:space="preserve">3 год - 12 единиц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увеличение </w:t>
            </w:r>
            <w:r>
              <w:br/>
            </w:r>
            <w:r>
              <w:rPr>
                <w:rFonts w:ascii="Times New Roman"/>
                <w:b w:val="false"/>
                <w:i w:val="false"/>
                <w:color w:val="000000"/>
                <w:sz w:val="20"/>
              </w:rPr>
              <w:t>
</w:t>
            </w:r>
            <w:r>
              <w:rPr>
                <w:rFonts w:ascii="Times New Roman"/>
                <w:b w:val="false"/>
                <w:i w:val="false"/>
                <w:color w:val="000000"/>
                <w:sz w:val="20"/>
              </w:rPr>
              <w:t xml:space="preserve">налоговых поступлений, % </w:t>
            </w:r>
            <w:r>
              <w:br/>
            </w:r>
            <w:r>
              <w:rPr>
                <w:rFonts w:ascii="Times New Roman"/>
                <w:b w:val="false"/>
                <w:i w:val="false"/>
                <w:color w:val="000000"/>
                <w:sz w:val="20"/>
              </w:rPr>
              <w:t>
</w:t>
            </w:r>
            <w:r>
              <w:rPr>
                <w:rFonts w:ascii="Times New Roman"/>
                <w:b w:val="false"/>
                <w:i w:val="false"/>
                <w:color w:val="000000"/>
                <w:sz w:val="20"/>
              </w:rPr>
              <w:t xml:space="preserve">от достигнутого </w:t>
            </w:r>
            <w:r>
              <w:br/>
            </w:r>
            <w:r>
              <w:rPr>
                <w:rFonts w:ascii="Times New Roman"/>
                <w:b w:val="false"/>
                <w:i w:val="false"/>
                <w:color w:val="000000"/>
                <w:sz w:val="20"/>
              </w:rPr>
              <w:t>
</w:t>
            </w:r>
            <w:r>
              <w:rPr>
                <w:rFonts w:ascii="Times New Roman"/>
                <w:b w:val="false"/>
                <w:i w:val="false"/>
                <w:color w:val="000000"/>
                <w:sz w:val="20"/>
              </w:rPr>
              <w:t xml:space="preserve">среднемесячного уровня </w:t>
            </w:r>
            <w:r>
              <w:br/>
            </w:r>
            <w:r>
              <w:rPr>
                <w:rFonts w:ascii="Times New Roman"/>
                <w:b w:val="false"/>
                <w:i w:val="false"/>
                <w:color w:val="000000"/>
                <w:sz w:val="20"/>
              </w:rPr>
              <w:t>
</w:t>
            </w:r>
            <w:r>
              <w:rPr>
                <w:rFonts w:ascii="Times New Roman"/>
                <w:b w:val="false"/>
                <w:i w:val="false"/>
                <w:color w:val="000000"/>
                <w:sz w:val="20"/>
              </w:rPr>
              <w:t xml:space="preserve">предыдущего года, а также </w:t>
            </w:r>
            <w:r>
              <w:br/>
            </w:r>
            <w:r>
              <w:rPr>
                <w:rFonts w:ascii="Times New Roman"/>
                <w:b w:val="false"/>
                <w:i w:val="false"/>
                <w:color w:val="000000"/>
                <w:sz w:val="20"/>
              </w:rPr>
              <w:t>
</w:t>
            </w:r>
            <w:r>
              <w:rPr>
                <w:rFonts w:ascii="Times New Roman"/>
                <w:b w:val="false"/>
                <w:i w:val="false"/>
                <w:color w:val="000000"/>
                <w:sz w:val="20"/>
              </w:rPr>
              <w:t xml:space="preserve">за прогнозируемые 3 года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увеличение </w:t>
            </w:r>
            <w:r>
              <w:br/>
            </w:r>
            <w:r>
              <w:rPr>
                <w:rFonts w:ascii="Times New Roman"/>
                <w:b w:val="false"/>
                <w:i w:val="false"/>
                <w:color w:val="000000"/>
                <w:sz w:val="20"/>
              </w:rPr>
              <w:t>
</w:t>
            </w:r>
            <w:r>
              <w:rPr>
                <w:rFonts w:ascii="Times New Roman"/>
                <w:b w:val="false"/>
                <w:i w:val="false"/>
                <w:color w:val="000000"/>
                <w:sz w:val="20"/>
              </w:rPr>
              <w:t xml:space="preserve">поступления доходов в </w:t>
            </w:r>
            <w:r>
              <w:br/>
            </w:r>
            <w:r>
              <w:rPr>
                <w:rFonts w:ascii="Times New Roman"/>
                <w:b w:val="false"/>
                <w:i w:val="false"/>
                <w:color w:val="000000"/>
                <w:sz w:val="20"/>
              </w:rPr>
              <w:t>
</w:t>
            </w:r>
            <w:r>
              <w:rPr>
                <w:rFonts w:ascii="Times New Roman"/>
                <w:b w:val="false"/>
                <w:i w:val="false"/>
                <w:color w:val="000000"/>
                <w:sz w:val="20"/>
              </w:rPr>
              <w:t xml:space="preserve">государственный бюджет от </w:t>
            </w:r>
            <w:r>
              <w:br/>
            </w:r>
            <w:r>
              <w:rPr>
                <w:rFonts w:ascii="Times New Roman"/>
                <w:b w:val="false"/>
                <w:i w:val="false"/>
                <w:color w:val="000000"/>
                <w:sz w:val="20"/>
              </w:rPr>
              <w:t>
</w:t>
            </w:r>
            <w:r>
              <w:rPr>
                <w:rFonts w:ascii="Times New Roman"/>
                <w:b w:val="false"/>
                <w:i w:val="false"/>
                <w:color w:val="000000"/>
                <w:sz w:val="20"/>
              </w:rPr>
              <w:t xml:space="preserve">непосредственного участия </w:t>
            </w:r>
            <w:r>
              <w:br/>
            </w:r>
            <w:r>
              <w:rPr>
                <w:rFonts w:ascii="Times New Roman"/>
                <w:b w:val="false"/>
                <w:i w:val="false"/>
                <w:color w:val="000000"/>
                <w:sz w:val="20"/>
              </w:rPr>
              <w:t>
</w:t>
            </w:r>
            <w:r>
              <w:rPr>
                <w:rFonts w:ascii="Times New Roman"/>
                <w:b w:val="false"/>
                <w:i w:val="false"/>
                <w:color w:val="000000"/>
                <w:sz w:val="20"/>
              </w:rPr>
              <w:t xml:space="preserve">государства, % от </w:t>
            </w:r>
            <w:r>
              <w:br/>
            </w:r>
            <w:r>
              <w:rPr>
                <w:rFonts w:ascii="Times New Roman"/>
                <w:b w:val="false"/>
                <w:i w:val="false"/>
                <w:color w:val="000000"/>
                <w:sz w:val="20"/>
              </w:rPr>
              <w:t>
</w:t>
            </w:r>
            <w:r>
              <w:rPr>
                <w:rFonts w:ascii="Times New Roman"/>
                <w:b w:val="false"/>
                <w:i w:val="false"/>
                <w:color w:val="000000"/>
                <w:sz w:val="20"/>
              </w:rPr>
              <w:t xml:space="preserve">достигнутого </w:t>
            </w:r>
            <w:r>
              <w:br/>
            </w:r>
            <w:r>
              <w:rPr>
                <w:rFonts w:ascii="Times New Roman"/>
                <w:b w:val="false"/>
                <w:i w:val="false"/>
                <w:color w:val="000000"/>
                <w:sz w:val="20"/>
              </w:rPr>
              <w:t>
</w:t>
            </w:r>
            <w:r>
              <w:rPr>
                <w:rFonts w:ascii="Times New Roman"/>
                <w:b w:val="false"/>
                <w:i w:val="false"/>
                <w:color w:val="000000"/>
                <w:sz w:val="20"/>
              </w:rPr>
              <w:t xml:space="preserve">среднегодового уровня за </w:t>
            </w:r>
            <w:r>
              <w:br/>
            </w:r>
            <w:r>
              <w:rPr>
                <w:rFonts w:ascii="Times New Roman"/>
                <w:b w:val="false"/>
                <w:i w:val="false"/>
                <w:color w:val="000000"/>
                <w:sz w:val="20"/>
              </w:rPr>
              <w:t>
</w:t>
            </w:r>
            <w:r>
              <w:rPr>
                <w:rFonts w:ascii="Times New Roman"/>
                <w:b w:val="false"/>
                <w:i w:val="false"/>
                <w:color w:val="000000"/>
                <w:sz w:val="20"/>
              </w:rPr>
              <w:t xml:space="preserve">предыдущие три года и за </w:t>
            </w:r>
            <w:r>
              <w:br/>
            </w:r>
            <w:r>
              <w:rPr>
                <w:rFonts w:ascii="Times New Roman"/>
                <w:b w:val="false"/>
                <w:i w:val="false"/>
                <w:color w:val="000000"/>
                <w:sz w:val="20"/>
              </w:rPr>
              <w:t>
</w:t>
            </w:r>
            <w:r>
              <w:rPr>
                <w:rFonts w:ascii="Times New Roman"/>
                <w:b w:val="false"/>
                <w:i w:val="false"/>
                <w:color w:val="000000"/>
                <w:sz w:val="20"/>
              </w:rPr>
              <w:t xml:space="preserve">прогнозные три года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данном этапе развития проекта поступление </w:t>
            </w:r>
            <w:r>
              <w:br/>
            </w:r>
            <w:r>
              <w:rPr>
                <w:rFonts w:ascii="Times New Roman"/>
                <w:b w:val="false"/>
                <w:i w:val="false"/>
                <w:color w:val="000000"/>
                <w:sz w:val="20"/>
              </w:rPr>
              <w:t>
</w:t>
            </w:r>
            <w:r>
              <w:rPr>
                <w:rFonts w:ascii="Times New Roman"/>
                <w:b w:val="false"/>
                <w:i w:val="false"/>
                <w:color w:val="000000"/>
                <w:sz w:val="20"/>
              </w:rPr>
              <w:t xml:space="preserve">доходов отсутствует </w:t>
            </w:r>
          </w:p>
        </w:tc>
      </w:tr>
    </w:tbl>
    <w:bookmarkStart w:name="z88" w:id="65"/>
    <w:p>
      <w:pPr>
        <w:spacing w:after="0"/>
        <w:ind w:left="0"/>
        <w:jc w:val="left"/>
      </w:pPr>
      <w:r>
        <w:rPr>
          <w:rFonts w:ascii="Times New Roman"/>
          <w:b/>
          <w:i w:val="false"/>
          <w:color w:val="000000"/>
        </w:rPr>
        <w:t xml:space="preserve"> 
Паспорт инвестиционного проекта: </w:t>
      </w:r>
      <w:r>
        <w:br/>
      </w:r>
      <w:r>
        <w:rPr>
          <w:rFonts w:ascii="Times New Roman"/>
          <w:b/>
          <w:i w:val="false"/>
          <w:color w:val="000000"/>
        </w:rPr>
        <w:t xml:space="preserve">
"Создание системы Дистанционного зондирования </w:t>
      </w:r>
      <w:r>
        <w:br/>
      </w:r>
      <w:r>
        <w:rPr>
          <w:rFonts w:ascii="Times New Roman"/>
          <w:b/>
          <w:i w:val="false"/>
          <w:color w:val="000000"/>
        </w:rPr>
        <w:t xml:space="preserve">
Земли Республики Казахстан" </w:t>
      </w:r>
    </w:p>
    <w:bookmarkEnd w:id="65"/>
    <w:p>
      <w:pPr>
        <w:spacing w:after="0"/>
        <w:ind w:left="0"/>
        <w:jc w:val="both"/>
      </w:pPr>
      <w:r>
        <w:rPr>
          <w:rFonts w:ascii="Times New Roman"/>
          <w:b w:val="false"/>
          <w:i w:val="false"/>
          <w:color w:val="000000"/>
          <w:sz w:val="28"/>
        </w:rPr>
        <w:t xml:space="preserve">Форма 7 </w:t>
      </w:r>
    </w:p>
    <w:p>
      <w:pPr>
        <w:spacing w:after="0"/>
        <w:ind w:left="0"/>
        <w:jc w:val="left"/>
      </w:pPr>
      <w:r>
        <w:rPr>
          <w:rFonts w:ascii="Times New Roman"/>
          <w:b/>
          <w:i w:val="false"/>
          <w:color w:val="000000"/>
        </w:rPr>
        <w:t xml:space="preserve"> АО "НК "ҚАЗАҚСТАН ҒАРЫШ САПАРЫ"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305"/>
        <w:gridCol w:w="8095"/>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космической системы Дистанционного зондирования Земли Республики Казахстан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реализации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Ғарыш Сапары"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эксплуатация космической системы </w:t>
            </w:r>
            <w:r>
              <w:br/>
            </w:r>
            <w:r>
              <w:rPr>
                <w:rFonts w:ascii="Times New Roman"/>
                <w:b w:val="false"/>
                <w:i w:val="false"/>
                <w:color w:val="000000"/>
                <w:sz w:val="20"/>
              </w:rPr>
              <w:t>
</w:t>
            </w:r>
            <w:r>
              <w:rPr>
                <w:rFonts w:ascii="Times New Roman"/>
                <w:b w:val="false"/>
                <w:i w:val="false"/>
                <w:color w:val="000000"/>
                <w:sz w:val="20"/>
              </w:rPr>
              <w:t xml:space="preserve">Дистанционного зондирования Земли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эксплуатация национальной системы </w:t>
            </w:r>
            <w:r>
              <w:br/>
            </w:r>
            <w:r>
              <w:rPr>
                <w:rFonts w:ascii="Times New Roman"/>
                <w:b w:val="false"/>
                <w:i w:val="false"/>
                <w:color w:val="000000"/>
                <w:sz w:val="20"/>
              </w:rPr>
              <w:t>
</w:t>
            </w:r>
            <w:r>
              <w:rPr>
                <w:rFonts w:ascii="Times New Roman"/>
                <w:b w:val="false"/>
                <w:i w:val="false"/>
                <w:color w:val="000000"/>
                <w:sz w:val="20"/>
              </w:rPr>
              <w:t xml:space="preserve">дистанционного зондирования Земли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включающей два спутника ДЗЗ, наземный </w:t>
            </w:r>
            <w:r>
              <w:br/>
            </w:r>
            <w:r>
              <w:rPr>
                <w:rFonts w:ascii="Times New Roman"/>
                <w:b w:val="false"/>
                <w:i w:val="false"/>
                <w:color w:val="000000"/>
                <w:sz w:val="20"/>
              </w:rPr>
              <w:t>
</w:t>
            </w:r>
            <w:r>
              <w:rPr>
                <w:rFonts w:ascii="Times New Roman"/>
                <w:b w:val="false"/>
                <w:i w:val="false"/>
                <w:color w:val="000000"/>
                <w:sz w:val="20"/>
              </w:rPr>
              <w:t xml:space="preserve">комплекс управления спутниками и наземный целевой </w:t>
            </w:r>
            <w:r>
              <w:br/>
            </w:r>
            <w:r>
              <w:rPr>
                <w:rFonts w:ascii="Times New Roman"/>
                <w:b w:val="false"/>
                <w:i w:val="false"/>
                <w:color w:val="000000"/>
                <w:sz w:val="20"/>
              </w:rPr>
              <w:t>
</w:t>
            </w:r>
            <w:r>
              <w:rPr>
                <w:rFonts w:ascii="Times New Roman"/>
                <w:b w:val="false"/>
                <w:i w:val="false"/>
                <w:color w:val="000000"/>
                <w:sz w:val="20"/>
              </w:rPr>
              <w:t xml:space="preserve">комплекс для приема и обработки данных </w:t>
            </w:r>
            <w:r>
              <w:br/>
            </w:r>
            <w:r>
              <w:rPr>
                <w:rFonts w:ascii="Times New Roman"/>
                <w:b w:val="false"/>
                <w:i w:val="false"/>
                <w:color w:val="000000"/>
                <w:sz w:val="20"/>
              </w:rPr>
              <w:t>
</w:t>
            </w:r>
            <w:r>
              <w:rPr>
                <w:rFonts w:ascii="Times New Roman"/>
                <w:b w:val="false"/>
                <w:i w:val="false"/>
                <w:color w:val="000000"/>
                <w:sz w:val="20"/>
              </w:rPr>
              <w:t xml:space="preserve">дистанционного зондирования Земли.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проекта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основные </w:t>
            </w:r>
            <w:r>
              <w:br/>
            </w:r>
            <w:r>
              <w:rPr>
                <w:rFonts w:ascii="Times New Roman"/>
                <w:b w:val="false"/>
                <w:i w:val="false"/>
                <w:color w:val="000000"/>
                <w:sz w:val="20"/>
              </w:rPr>
              <w:t>
</w:t>
            </w:r>
            <w:r>
              <w:rPr>
                <w:rFonts w:ascii="Times New Roman"/>
                <w:b w:val="false"/>
                <w:i w:val="false"/>
                <w:color w:val="000000"/>
                <w:sz w:val="20"/>
              </w:rPr>
              <w:t xml:space="preserve">технические характерис- </w:t>
            </w:r>
            <w:r>
              <w:br/>
            </w:r>
            <w:r>
              <w:rPr>
                <w:rFonts w:ascii="Times New Roman"/>
                <w:b w:val="false"/>
                <w:i w:val="false"/>
                <w:color w:val="000000"/>
                <w:sz w:val="20"/>
              </w:rPr>
              <w:t>
</w:t>
            </w:r>
            <w:r>
              <w:rPr>
                <w:rFonts w:ascii="Times New Roman"/>
                <w:b w:val="false"/>
                <w:i w:val="false"/>
                <w:color w:val="000000"/>
                <w:sz w:val="20"/>
              </w:rPr>
              <w:t xml:space="preserve">тики инвестиционного </w:t>
            </w:r>
            <w:r>
              <w:br/>
            </w:r>
            <w:r>
              <w:rPr>
                <w:rFonts w:ascii="Times New Roman"/>
                <w:b w:val="false"/>
                <w:i w:val="false"/>
                <w:color w:val="000000"/>
                <w:sz w:val="20"/>
              </w:rPr>
              <w:t>
</w:t>
            </w:r>
            <w:r>
              <w:rPr>
                <w:rFonts w:ascii="Times New Roman"/>
                <w:b w:val="false"/>
                <w:i w:val="false"/>
                <w:color w:val="000000"/>
                <w:sz w:val="20"/>
              </w:rPr>
              <w:t xml:space="preserve">продукта (наименование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продукта, категория </w:t>
            </w:r>
            <w:r>
              <w:br/>
            </w:r>
            <w:r>
              <w:rPr>
                <w:rFonts w:ascii="Times New Roman"/>
                <w:b w:val="false"/>
                <w:i w:val="false"/>
                <w:color w:val="000000"/>
                <w:sz w:val="20"/>
              </w:rPr>
              <w:t>
</w:t>
            </w:r>
            <w:r>
              <w:rPr>
                <w:rFonts w:ascii="Times New Roman"/>
                <w:b w:val="false"/>
                <w:i w:val="false"/>
                <w:color w:val="000000"/>
                <w:sz w:val="20"/>
              </w:rPr>
              <w:t xml:space="preserve">потребителей, специфика </w:t>
            </w:r>
            <w:r>
              <w:br/>
            </w:r>
            <w:r>
              <w:rPr>
                <w:rFonts w:ascii="Times New Roman"/>
                <w:b w:val="false"/>
                <w:i w:val="false"/>
                <w:color w:val="000000"/>
                <w:sz w:val="20"/>
              </w:rPr>
              <w:t>
</w:t>
            </w:r>
            <w:r>
              <w:rPr>
                <w:rFonts w:ascii="Times New Roman"/>
                <w:b w:val="false"/>
                <w:i w:val="false"/>
                <w:color w:val="000000"/>
                <w:sz w:val="20"/>
              </w:rPr>
              <w:t xml:space="preserve">потребления, и т.д.)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национальной системы дистанционного </w:t>
            </w:r>
            <w:r>
              <w:br/>
            </w:r>
            <w:r>
              <w:rPr>
                <w:rFonts w:ascii="Times New Roman"/>
                <w:b w:val="false"/>
                <w:i w:val="false"/>
                <w:color w:val="000000"/>
                <w:sz w:val="20"/>
              </w:rPr>
              <w:t>
</w:t>
            </w:r>
            <w:r>
              <w:rPr>
                <w:rFonts w:ascii="Times New Roman"/>
                <w:b w:val="false"/>
                <w:i w:val="false"/>
                <w:color w:val="000000"/>
                <w:sz w:val="20"/>
              </w:rPr>
              <w:t xml:space="preserve">зондирования Земли Республики Казахстан, включаю- </w:t>
            </w:r>
            <w:r>
              <w:br/>
            </w:r>
            <w:r>
              <w:rPr>
                <w:rFonts w:ascii="Times New Roman"/>
                <w:b w:val="false"/>
                <w:i w:val="false"/>
                <w:color w:val="000000"/>
                <w:sz w:val="20"/>
              </w:rPr>
              <w:t>
</w:t>
            </w:r>
            <w:r>
              <w:rPr>
                <w:rFonts w:ascii="Times New Roman"/>
                <w:b w:val="false"/>
                <w:i w:val="false"/>
                <w:color w:val="000000"/>
                <w:sz w:val="20"/>
              </w:rPr>
              <w:t xml:space="preserve">щей два спутника ДЗЗ, наземный комплекс управления </w:t>
            </w:r>
            <w:r>
              <w:br/>
            </w:r>
            <w:r>
              <w:rPr>
                <w:rFonts w:ascii="Times New Roman"/>
                <w:b w:val="false"/>
                <w:i w:val="false"/>
                <w:color w:val="000000"/>
                <w:sz w:val="20"/>
              </w:rPr>
              <w:t>
</w:t>
            </w:r>
            <w:r>
              <w:rPr>
                <w:rFonts w:ascii="Times New Roman"/>
                <w:b w:val="false"/>
                <w:i w:val="false"/>
                <w:color w:val="000000"/>
                <w:sz w:val="20"/>
              </w:rPr>
              <w:t xml:space="preserve">спутниками и наземный целевой комплекс для приема </w:t>
            </w:r>
            <w:r>
              <w:br/>
            </w:r>
            <w:r>
              <w:rPr>
                <w:rFonts w:ascii="Times New Roman"/>
                <w:b w:val="false"/>
                <w:i w:val="false"/>
                <w:color w:val="000000"/>
                <w:sz w:val="20"/>
              </w:rPr>
              <w:t>
</w:t>
            </w:r>
            <w:r>
              <w:rPr>
                <w:rFonts w:ascii="Times New Roman"/>
                <w:b w:val="false"/>
                <w:i w:val="false"/>
                <w:color w:val="000000"/>
                <w:sz w:val="20"/>
              </w:rPr>
              <w:t xml:space="preserve">и обработки данных дистанционного зондирования </w:t>
            </w:r>
            <w:r>
              <w:br/>
            </w:r>
            <w:r>
              <w:rPr>
                <w:rFonts w:ascii="Times New Roman"/>
                <w:b w:val="false"/>
                <w:i w:val="false"/>
                <w:color w:val="000000"/>
                <w:sz w:val="20"/>
              </w:rPr>
              <w:t>
</w:t>
            </w:r>
            <w:r>
              <w:rPr>
                <w:rFonts w:ascii="Times New Roman"/>
                <w:b w:val="false"/>
                <w:i w:val="false"/>
                <w:color w:val="000000"/>
                <w:sz w:val="20"/>
              </w:rPr>
              <w:t xml:space="preserve">Земли.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технические характеристики: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2 спутника ДЗЗ, НКУ и НЦК для приема и </w:t>
            </w:r>
            <w:r>
              <w:br/>
            </w:r>
            <w:r>
              <w:rPr>
                <w:rFonts w:ascii="Times New Roman"/>
                <w:b w:val="false"/>
                <w:i w:val="false"/>
                <w:color w:val="000000"/>
                <w:sz w:val="20"/>
              </w:rPr>
              <w:t>
</w:t>
            </w:r>
            <w:r>
              <w:rPr>
                <w:rFonts w:ascii="Times New Roman"/>
                <w:b w:val="false"/>
                <w:i w:val="false"/>
                <w:color w:val="000000"/>
                <w:sz w:val="20"/>
              </w:rPr>
              <w:t xml:space="preserve">обработки данных ДЗЗ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потребители: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структуры, Научные учреждения, </w:t>
            </w:r>
            <w:r>
              <w:br/>
            </w:r>
            <w:r>
              <w:rPr>
                <w:rFonts w:ascii="Times New Roman"/>
                <w:b w:val="false"/>
                <w:i w:val="false"/>
                <w:color w:val="000000"/>
                <w:sz w:val="20"/>
              </w:rPr>
              <w:t>
</w:t>
            </w:r>
            <w:r>
              <w:rPr>
                <w:rFonts w:ascii="Times New Roman"/>
                <w:b w:val="false"/>
                <w:i w:val="false"/>
                <w:color w:val="000000"/>
                <w:sz w:val="20"/>
              </w:rPr>
              <w:t xml:space="preserve">Коммерческие организации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продукта </w:t>
            </w:r>
            <w:r>
              <w:br/>
            </w:r>
            <w:r>
              <w:rPr>
                <w:rFonts w:ascii="Times New Roman"/>
                <w:b w:val="false"/>
                <w:i w:val="false"/>
                <w:color w:val="000000"/>
                <w:sz w:val="20"/>
              </w:rPr>
              <w:t>
</w:t>
            </w:r>
            <w:r>
              <w:rPr>
                <w:rFonts w:ascii="Times New Roman"/>
                <w:b w:val="false"/>
                <w:i w:val="false"/>
                <w:color w:val="000000"/>
                <w:sz w:val="20"/>
              </w:rPr>
              <w:t xml:space="preserve">(районный (городской), </w:t>
            </w:r>
            <w:r>
              <w:br/>
            </w:r>
            <w:r>
              <w:rPr>
                <w:rFonts w:ascii="Times New Roman"/>
                <w:b w:val="false"/>
                <w:i w:val="false"/>
                <w:color w:val="000000"/>
                <w:sz w:val="20"/>
              </w:rPr>
              <w:t>
</w:t>
            </w:r>
            <w:r>
              <w:rPr>
                <w:rFonts w:ascii="Times New Roman"/>
                <w:b w:val="false"/>
                <w:i w:val="false"/>
                <w:color w:val="000000"/>
                <w:sz w:val="20"/>
              </w:rPr>
              <w:t xml:space="preserve">областной, внутренний </w:t>
            </w:r>
            <w:r>
              <w:br/>
            </w:r>
            <w:r>
              <w:rPr>
                <w:rFonts w:ascii="Times New Roman"/>
                <w:b w:val="false"/>
                <w:i w:val="false"/>
                <w:color w:val="000000"/>
                <w:sz w:val="20"/>
              </w:rPr>
              <w:t>
</w:t>
            </w:r>
            <w:r>
              <w:rPr>
                <w:rFonts w:ascii="Times New Roman"/>
                <w:b w:val="false"/>
                <w:i w:val="false"/>
                <w:color w:val="000000"/>
                <w:sz w:val="20"/>
              </w:rPr>
              <w:t xml:space="preserve">страновой, внешний рынок </w:t>
            </w:r>
            <w:r>
              <w:br/>
            </w:r>
            <w:r>
              <w:rPr>
                <w:rFonts w:ascii="Times New Roman"/>
                <w:b w:val="false"/>
                <w:i w:val="false"/>
                <w:color w:val="000000"/>
                <w:sz w:val="20"/>
              </w:rPr>
              <w:t>
</w:t>
            </w:r>
            <w:r>
              <w:rPr>
                <w:rFonts w:ascii="Times New Roman"/>
                <w:b w:val="false"/>
                <w:i w:val="false"/>
                <w:color w:val="000000"/>
                <w:sz w:val="20"/>
              </w:rPr>
              <w:t xml:space="preserve">(рынок стран СНГ)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рынок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возврата </w:t>
            </w:r>
            <w:r>
              <w:br/>
            </w:r>
            <w:r>
              <w:rPr>
                <w:rFonts w:ascii="Times New Roman"/>
                <w:b w:val="false"/>
                <w:i w:val="false"/>
                <w:color w:val="000000"/>
                <w:sz w:val="20"/>
              </w:rPr>
              <w:t>
</w:t>
            </w:r>
            <w:r>
              <w:rPr>
                <w:rFonts w:ascii="Times New Roman"/>
                <w:b w:val="false"/>
                <w:i w:val="false"/>
                <w:color w:val="000000"/>
                <w:sz w:val="20"/>
              </w:rPr>
              <w:t xml:space="preserve">инвестиций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снимков ДЗЗ, косвенный экономический </w:t>
            </w:r>
            <w:r>
              <w:br/>
            </w:r>
            <w:r>
              <w:rPr>
                <w:rFonts w:ascii="Times New Roman"/>
                <w:b w:val="false"/>
                <w:i w:val="false"/>
                <w:color w:val="000000"/>
                <w:sz w:val="20"/>
              </w:rPr>
              <w:t>
</w:t>
            </w:r>
            <w:r>
              <w:rPr>
                <w:rFonts w:ascii="Times New Roman"/>
                <w:b w:val="false"/>
                <w:i w:val="false"/>
                <w:color w:val="000000"/>
                <w:sz w:val="20"/>
              </w:rPr>
              <w:t xml:space="preserve">эффект </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r>
              <w:br/>
            </w:r>
            <w:r>
              <w:rPr>
                <w:rFonts w:ascii="Times New Roman"/>
                <w:b w:val="false"/>
                <w:i w:val="false"/>
                <w:color w:val="000000"/>
                <w:sz w:val="20"/>
              </w:rPr>
              <w:t>
</w:t>
            </w:r>
            <w:r>
              <w:rPr>
                <w:rFonts w:ascii="Times New Roman"/>
                <w:b w:val="false"/>
                <w:i w:val="false"/>
                <w:color w:val="000000"/>
                <w:sz w:val="20"/>
              </w:rPr>
              <w:t xml:space="preserve">(конкретно)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Задержка срока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Отказ РН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из строя космического аппарата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цен на снимки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цен компонентов КС ДЗЗ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(инвестиционный период), </w:t>
            </w:r>
            <w:r>
              <w:br/>
            </w:r>
            <w:r>
              <w:rPr>
                <w:rFonts w:ascii="Times New Roman"/>
                <w:b w:val="false"/>
                <w:i w:val="false"/>
                <w:color w:val="000000"/>
                <w:sz w:val="20"/>
              </w:rPr>
              <w:t>
</w:t>
            </w:r>
            <w:r>
              <w:rPr>
                <w:rFonts w:ascii="Times New Roman"/>
                <w:b w:val="false"/>
                <w:i w:val="false"/>
                <w:color w:val="000000"/>
                <w:sz w:val="20"/>
              </w:rPr>
              <w:t xml:space="preserve">год и месяц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годы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(жизненный цикл </w:t>
            </w:r>
            <w:r>
              <w:br/>
            </w:r>
            <w:r>
              <w:rPr>
                <w:rFonts w:ascii="Times New Roman"/>
                <w:b w:val="false"/>
                <w:i w:val="false"/>
                <w:color w:val="000000"/>
                <w:sz w:val="20"/>
              </w:rPr>
              <w:t>
</w:t>
            </w:r>
            <w:r>
              <w:rPr>
                <w:rFonts w:ascii="Times New Roman"/>
                <w:b w:val="false"/>
                <w:i w:val="false"/>
                <w:color w:val="000000"/>
                <w:sz w:val="20"/>
              </w:rPr>
              <w:t xml:space="preserve">проекта), год и месяц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лет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проекта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текущая стоимость </w:t>
            </w:r>
            <w:r>
              <w:br/>
            </w:r>
            <w:r>
              <w:rPr>
                <w:rFonts w:ascii="Times New Roman"/>
                <w:b w:val="false"/>
                <w:i w:val="false"/>
                <w:color w:val="000000"/>
                <w:sz w:val="20"/>
              </w:rPr>
              <w:t>
</w:t>
            </w:r>
            <w:r>
              <w:rPr>
                <w:rFonts w:ascii="Times New Roman"/>
                <w:b w:val="false"/>
                <w:i w:val="false"/>
                <w:color w:val="000000"/>
                <w:sz w:val="20"/>
              </w:rPr>
              <w:t xml:space="preserve">проекта (NPV), денежная </w:t>
            </w:r>
            <w:r>
              <w:br/>
            </w:r>
            <w:r>
              <w:rPr>
                <w:rFonts w:ascii="Times New Roman"/>
                <w:b w:val="false"/>
                <w:i w:val="false"/>
                <w:color w:val="000000"/>
                <w:sz w:val="20"/>
              </w:rPr>
              <w:t>
</w:t>
            </w:r>
            <w:r>
              <w:rPr>
                <w:rFonts w:ascii="Times New Roman"/>
                <w:b w:val="false"/>
                <w:i w:val="false"/>
                <w:color w:val="000000"/>
                <w:sz w:val="20"/>
              </w:rPr>
              <w:t xml:space="preserve">единица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36 003 400 000 тенге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норма </w:t>
            </w:r>
            <w:r>
              <w:br/>
            </w:r>
            <w:r>
              <w:rPr>
                <w:rFonts w:ascii="Times New Roman"/>
                <w:b w:val="false"/>
                <w:i w:val="false"/>
                <w:color w:val="000000"/>
                <w:sz w:val="20"/>
              </w:rPr>
              <w:t>
</w:t>
            </w:r>
            <w:r>
              <w:rPr>
                <w:rFonts w:ascii="Times New Roman"/>
                <w:b w:val="false"/>
                <w:i w:val="false"/>
                <w:color w:val="000000"/>
                <w:sz w:val="20"/>
              </w:rPr>
              <w:t xml:space="preserve">доходности проекта </w:t>
            </w:r>
            <w:r>
              <w:br/>
            </w:r>
            <w:r>
              <w:rPr>
                <w:rFonts w:ascii="Times New Roman"/>
                <w:b w:val="false"/>
                <w:i w:val="false"/>
                <w:color w:val="000000"/>
                <w:sz w:val="20"/>
              </w:rPr>
              <w:t>
</w:t>
            </w:r>
            <w:r>
              <w:rPr>
                <w:rFonts w:ascii="Times New Roman"/>
                <w:b w:val="false"/>
                <w:i w:val="false"/>
                <w:color w:val="000000"/>
                <w:sz w:val="20"/>
              </w:rPr>
              <w:t xml:space="preserve">(IRR), %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(новое </w:t>
            </w:r>
            <w:r>
              <w:br/>
            </w:r>
            <w:r>
              <w:rPr>
                <w:rFonts w:ascii="Times New Roman"/>
                <w:b w:val="false"/>
                <w:i w:val="false"/>
                <w:color w:val="000000"/>
                <w:sz w:val="20"/>
              </w:rPr>
              <w:t>
</w:t>
            </w:r>
            <w:r>
              <w:rPr>
                <w:rFonts w:ascii="Times New Roman"/>
                <w:b w:val="false"/>
                <w:i w:val="false"/>
                <w:color w:val="000000"/>
                <w:sz w:val="20"/>
              </w:rPr>
              <w:t xml:space="preserve">производство, реконст- </w:t>
            </w:r>
            <w:r>
              <w:br/>
            </w:r>
            <w:r>
              <w:rPr>
                <w:rFonts w:ascii="Times New Roman"/>
                <w:b w:val="false"/>
                <w:i w:val="false"/>
                <w:color w:val="000000"/>
                <w:sz w:val="20"/>
              </w:rPr>
              <w:t>
</w:t>
            </w:r>
            <w:r>
              <w:rPr>
                <w:rFonts w:ascii="Times New Roman"/>
                <w:b w:val="false"/>
                <w:i w:val="false"/>
                <w:color w:val="000000"/>
                <w:sz w:val="20"/>
              </w:rPr>
              <w:t xml:space="preserve">рукция, расширение </w:t>
            </w:r>
            <w:r>
              <w:br/>
            </w:r>
            <w:r>
              <w:rPr>
                <w:rFonts w:ascii="Times New Roman"/>
                <w:b w:val="false"/>
                <w:i w:val="false"/>
                <w:color w:val="000000"/>
                <w:sz w:val="20"/>
              </w:rPr>
              <w:t>
</w:t>
            </w:r>
            <w:r>
              <w:rPr>
                <w:rFonts w:ascii="Times New Roman"/>
                <w:b w:val="false"/>
                <w:i w:val="false"/>
                <w:color w:val="000000"/>
                <w:sz w:val="20"/>
              </w:rPr>
              <w:t xml:space="preserve">действующего производст- </w:t>
            </w:r>
            <w:r>
              <w:br/>
            </w:r>
            <w:r>
              <w:rPr>
                <w:rFonts w:ascii="Times New Roman"/>
                <w:b w:val="false"/>
                <w:i w:val="false"/>
                <w:color w:val="000000"/>
                <w:sz w:val="20"/>
              </w:rPr>
              <w:t>
</w:t>
            </w:r>
            <w:r>
              <w:rPr>
                <w:rFonts w:ascii="Times New Roman"/>
                <w:b w:val="false"/>
                <w:i w:val="false"/>
                <w:color w:val="000000"/>
                <w:sz w:val="20"/>
              </w:rPr>
              <w:t xml:space="preserve">ва, смена или увеличение </w:t>
            </w:r>
            <w:r>
              <w:br/>
            </w:r>
            <w:r>
              <w:rPr>
                <w:rFonts w:ascii="Times New Roman"/>
                <w:b w:val="false"/>
                <w:i w:val="false"/>
                <w:color w:val="000000"/>
                <w:sz w:val="20"/>
              </w:rPr>
              <w:t>
</w:t>
            </w:r>
            <w:r>
              <w:rPr>
                <w:rFonts w:ascii="Times New Roman"/>
                <w:b w:val="false"/>
                <w:i w:val="false"/>
                <w:color w:val="000000"/>
                <w:sz w:val="20"/>
              </w:rPr>
              <w:t xml:space="preserve">номенклатуры выпускаемой </w:t>
            </w:r>
            <w:r>
              <w:br/>
            </w:r>
            <w:r>
              <w:rPr>
                <w:rFonts w:ascii="Times New Roman"/>
                <w:b w:val="false"/>
                <w:i w:val="false"/>
                <w:color w:val="000000"/>
                <w:sz w:val="20"/>
              </w:rPr>
              <w:t>
</w:t>
            </w:r>
            <w:r>
              <w:rPr>
                <w:rFonts w:ascii="Times New Roman"/>
                <w:b w:val="false"/>
                <w:i w:val="false"/>
                <w:color w:val="000000"/>
                <w:sz w:val="20"/>
              </w:rPr>
              <w:t xml:space="preserve">продукции, иное)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производство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w:t>
            </w:r>
            <w:r>
              <w:br/>
            </w:r>
            <w:r>
              <w:rPr>
                <w:rFonts w:ascii="Times New Roman"/>
                <w:b w:val="false"/>
                <w:i w:val="false"/>
                <w:color w:val="000000"/>
                <w:sz w:val="20"/>
              </w:rPr>
              <w:t>
</w:t>
            </w:r>
            <w:r>
              <w:rPr>
                <w:rFonts w:ascii="Times New Roman"/>
                <w:b w:val="false"/>
                <w:i w:val="false"/>
                <w:color w:val="000000"/>
                <w:sz w:val="20"/>
              </w:rPr>
              <w:t xml:space="preserve">поставки или протоколов </w:t>
            </w:r>
            <w:r>
              <w:br/>
            </w:r>
            <w:r>
              <w:rPr>
                <w:rFonts w:ascii="Times New Roman"/>
                <w:b w:val="false"/>
                <w:i w:val="false"/>
                <w:color w:val="000000"/>
                <w:sz w:val="20"/>
              </w:rPr>
              <w:t>
</w:t>
            </w:r>
            <w:r>
              <w:rPr>
                <w:rFonts w:ascii="Times New Roman"/>
                <w:b w:val="false"/>
                <w:i w:val="false"/>
                <w:color w:val="000000"/>
                <w:sz w:val="20"/>
              </w:rPr>
              <w:t xml:space="preserve">о намерении приобретения </w:t>
            </w:r>
            <w:r>
              <w:br/>
            </w:r>
            <w:r>
              <w:rPr>
                <w:rFonts w:ascii="Times New Roman"/>
                <w:b w:val="false"/>
                <w:i w:val="false"/>
                <w:color w:val="000000"/>
                <w:sz w:val="20"/>
              </w:rPr>
              <w:t>
</w:t>
            </w:r>
            <w:r>
              <w:rPr>
                <w:rFonts w:ascii="Times New Roman"/>
                <w:b w:val="false"/>
                <w:i w:val="false"/>
                <w:color w:val="000000"/>
                <w:sz w:val="20"/>
              </w:rPr>
              <w:t xml:space="preserve">инвестиционного продукта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(проектно-сметная </w:t>
            </w:r>
            <w:r>
              <w:br/>
            </w:r>
            <w:r>
              <w:rPr>
                <w:rFonts w:ascii="Times New Roman"/>
                <w:b w:val="false"/>
                <w:i w:val="false"/>
                <w:color w:val="000000"/>
                <w:sz w:val="20"/>
              </w:rPr>
              <w:t>
</w:t>
            </w:r>
            <w:r>
              <w:rPr>
                <w:rFonts w:ascii="Times New Roman"/>
                <w:b w:val="false"/>
                <w:i w:val="false"/>
                <w:color w:val="000000"/>
                <w:sz w:val="20"/>
              </w:rPr>
              <w:t xml:space="preserve">документация, наличие </w:t>
            </w:r>
            <w:r>
              <w:br/>
            </w:r>
            <w:r>
              <w:rPr>
                <w:rFonts w:ascii="Times New Roman"/>
                <w:b w:val="false"/>
                <w:i w:val="false"/>
                <w:color w:val="000000"/>
                <w:sz w:val="20"/>
              </w:rPr>
              <w:t>
</w:t>
            </w:r>
            <w:r>
              <w:rPr>
                <w:rFonts w:ascii="Times New Roman"/>
                <w:b w:val="false"/>
                <w:i w:val="false"/>
                <w:color w:val="000000"/>
                <w:sz w:val="20"/>
              </w:rPr>
              <w:t xml:space="preserve">производственных </w:t>
            </w:r>
            <w:r>
              <w:br/>
            </w:r>
            <w:r>
              <w:rPr>
                <w:rFonts w:ascii="Times New Roman"/>
                <w:b w:val="false"/>
                <w:i w:val="false"/>
                <w:color w:val="000000"/>
                <w:sz w:val="20"/>
              </w:rPr>
              <w:t>
</w:t>
            </w:r>
            <w:r>
              <w:rPr>
                <w:rFonts w:ascii="Times New Roman"/>
                <w:b w:val="false"/>
                <w:i w:val="false"/>
                <w:color w:val="000000"/>
                <w:sz w:val="20"/>
              </w:rPr>
              <w:t xml:space="preserve">мощностей, иное)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тенге </w:t>
            </w:r>
            <w:r>
              <w:br/>
            </w:r>
            <w:r>
              <w:rPr>
                <w:rFonts w:ascii="Times New Roman"/>
                <w:b w:val="false"/>
                <w:i w:val="false"/>
                <w:color w:val="000000"/>
                <w:sz w:val="20"/>
              </w:rPr>
              <w:t>
</w:t>
            </w:r>
            <w:r>
              <w:rPr>
                <w:rFonts w:ascii="Times New Roman"/>
                <w:b w:val="false"/>
                <w:i w:val="false"/>
                <w:color w:val="000000"/>
                <w:sz w:val="20"/>
              </w:rPr>
              <w:t xml:space="preserve">(валюта проекта) всего,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36 003 400 000 тенге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инвестиций в планируемом </w:t>
            </w:r>
            <w:r>
              <w:br/>
            </w:r>
            <w:r>
              <w:rPr>
                <w:rFonts w:ascii="Times New Roman"/>
                <w:b w:val="false"/>
                <w:i w:val="false"/>
                <w:color w:val="000000"/>
                <w:sz w:val="20"/>
              </w:rPr>
              <w:t>
</w:t>
            </w:r>
            <w:r>
              <w:rPr>
                <w:rFonts w:ascii="Times New Roman"/>
                <w:b w:val="false"/>
                <w:i w:val="false"/>
                <w:color w:val="000000"/>
                <w:sz w:val="20"/>
              </w:rPr>
              <w:t xml:space="preserve">периоде, тенге (валюта </w:t>
            </w:r>
            <w:r>
              <w:br/>
            </w:r>
            <w:r>
              <w:rPr>
                <w:rFonts w:ascii="Times New Roman"/>
                <w:b w:val="false"/>
                <w:i w:val="false"/>
                <w:color w:val="000000"/>
                <w:sz w:val="20"/>
              </w:rPr>
              <w:t>
</w:t>
            </w:r>
            <w:r>
              <w:rPr>
                <w:rFonts w:ascii="Times New Roman"/>
                <w:b w:val="false"/>
                <w:i w:val="false"/>
                <w:color w:val="000000"/>
                <w:sz w:val="20"/>
              </w:rPr>
              <w:t xml:space="preserve">проекта) всего, в том </w:t>
            </w:r>
            <w:r>
              <w:br/>
            </w:r>
            <w:r>
              <w:rPr>
                <w:rFonts w:ascii="Times New Roman"/>
                <w:b w:val="false"/>
                <w:i w:val="false"/>
                <w:color w:val="000000"/>
                <w:sz w:val="20"/>
              </w:rPr>
              <w:t>
</w:t>
            </w:r>
            <w:r>
              <w:rPr>
                <w:rFonts w:ascii="Times New Roman"/>
                <w:b w:val="false"/>
                <w:i w:val="false"/>
                <w:color w:val="000000"/>
                <w:sz w:val="20"/>
              </w:rPr>
              <w:t xml:space="preserve">числе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привлеченных инвестиций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собственных инвестиций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36 003 400 000 тенге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w:t>
            </w:r>
            <w:r>
              <w:br/>
            </w:r>
            <w:r>
              <w:rPr>
                <w:rFonts w:ascii="Times New Roman"/>
                <w:b w:val="false"/>
                <w:i w:val="false"/>
                <w:color w:val="000000"/>
                <w:sz w:val="20"/>
              </w:rPr>
              <w:t>
</w:t>
            </w:r>
            <w:r>
              <w:rPr>
                <w:rFonts w:ascii="Times New Roman"/>
                <w:b w:val="false"/>
                <w:i w:val="false"/>
                <w:color w:val="000000"/>
                <w:sz w:val="20"/>
              </w:rPr>
              <w:t xml:space="preserve">инвестиции (валюта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12 234 642 000 тенге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привлечения </w:t>
            </w:r>
            <w:r>
              <w:br/>
            </w:r>
            <w:r>
              <w:rPr>
                <w:rFonts w:ascii="Times New Roman"/>
                <w:b w:val="false"/>
                <w:i w:val="false"/>
                <w:color w:val="000000"/>
                <w:sz w:val="20"/>
              </w:rPr>
              <w:t>
</w:t>
            </w:r>
            <w:r>
              <w:rPr>
                <w:rFonts w:ascii="Times New Roman"/>
                <w:b w:val="false"/>
                <w:i w:val="false"/>
                <w:color w:val="000000"/>
                <w:sz w:val="20"/>
              </w:rPr>
              <w:t xml:space="preserve">заемных (кредитных) </w:t>
            </w:r>
            <w:r>
              <w:br/>
            </w:r>
            <w:r>
              <w:rPr>
                <w:rFonts w:ascii="Times New Roman"/>
                <w:b w:val="false"/>
                <w:i w:val="false"/>
                <w:color w:val="000000"/>
                <w:sz w:val="20"/>
              </w:rPr>
              <w:t>
</w:t>
            </w:r>
            <w:r>
              <w:rPr>
                <w:rFonts w:ascii="Times New Roman"/>
                <w:b w:val="false"/>
                <w:i w:val="false"/>
                <w:color w:val="000000"/>
                <w:sz w:val="20"/>
              </w:rPr>
              <w:t xml:space="preserve">средств и их источники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предупреждению и </w:t>
            </w:r>
            <w:r>
              <w:br/>
            </w:r>
            <w:r>
              <w:rPr>
                <w:rFonts w:ascii="Times New Roman"/>
                <w:b w:val="false"/>
                <w:i w:val="false"/>
                <w:color w:val="000000"/>
                <w:sz w:val="20"/>
              </w:rPr>
              <w:t>
</w:t>
            </w:r>
            <w:r>
              <w:rPr>
                <w:rFonts w:ascii="Times New Roman"/>
                <w:b w:val="false"/>
                <w:i w:val="false"/>
                <w:color w:val="000000"/>
                <w:sz w:val="20"/>
              </w:rPr>
              <w:t xml:space="preserve">уменьшению рисков </w:t>
            </w:r>
            <w:r>
              <w:br/>
            </w:r>
            <w:r>
              <w:rPr>
                <w:rFonts w:ascii="Times New Roman"/>
                <w:b w:val="false"/>
                <w:i w:val="false"/>
                <w:color w:val="000000"/>
                <w:sz w:val="20"/>
              </w:rPr>
              <w:t>
</w:t>
            </w:r>
            <w:r>
              <w:rPr>
                <w:rFonts w:ascii="Times New Roman"/>
                <w:b w:val="false"/>
                <w:i w:val="false"/>
                <w:color w:val="000000"/>
                <w:sz w:val="20"/>
              </w:rPr>
              <w:t xml:space="preserve">(конкретно)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Страхование рисков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количество </w:t>
            </w:r>
            <w:r>
              <w:br/>
            </w:r>
            <w:r>
              <w:rPr>
                <w:rFonts w:ascii="Times New Roman"/>
                <w:b w:val="false"/>
                <w:i w:val="false"/>
                <w:color w:val="000000"/>
                <w:sz w:val="20"/>
              </w:rPr>
              <w:t>
</w:t>
            </w:r>
            <w:r>
              <w:rPr>
                <w:rFonts w:ascii="Times New Roman"/>
                <w:b w:val="false"/>
                <w:i w:val="false"/>
                <w:color w:val="000000"/>
                <w:sz w:val="20"/>
              </w:rPr>
              <w:t xml:space="preserve">дополнительных рабочих </w:t>
            </w:r>
            <w:r>
              <w:br/>
            </w:r>
            <w:r>
              <w:rPr>
                <w:rFonts w:ascii="Times New Roman"/>
                <w:b w:val="false"/>
                <w:i w:val="false"/>
                <w:color w:val="000000"/>
                <w:sz w:val="20"/>
              </w:rPr>
              <w:t>
</w:t>
            </w:r>
            <w:r>
              <w:rPr>
                <w:rFonts w:ascii="Times New Roman"/>
                <w:b w:val="false"/>
                <w:i w:val="false"/>
                <w:color w:val="000000"/>
                <w:sz w:val="20"/>
              </w:rPr>
              <w:t xml:space="preserve">мест всего ед. в 1 год, </w:t>
            </w:r>
            <w:r>
              <w:br/>
            </w:r>
            <w:r>
              <w:rPr>
                <w:rFonts w:ascii="Times New Roman"/>
                <w:b w:val="false"/>
                <w:i w:val="false"/>
                <w:color w:val="000000"/>
                <w:sz w:val="20"/>
              </w:rPr>
              <w:t>
</w:t>
            </w:r>
            <w:r>
              <w:rPr>
                <w:rFonts w:ascii="Times New Roman"/>
                <w:b w:val="false"/>
                <w:i w:val="false"/>
                <w:color w:val="000000"/>
                <w:sz w:val="20"/>
              </w:rPr>
              <w:t xml:space="preserve">2 год, 3 год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увеличение </w:t>
            </w:r>
            <w:r>
              <w:br/>
            </w:r>
            <w:r>
              <w:rPr>
                <w:rFonts w:ascii="Times New Roman"/>
                <w:b w:val="false"/>
                <w:i w:val="false"/>
                <w:color w:val="000000"/>
                <w:sz w:val="20"/>
              </w:rPr>
              <w:t>
</w:t>
            </w:r>
            <w:r>
              <w:rPr>
                <w:rFonts w:ascii="Times New Roman"/>
                <w:b w:val="false"/>
                <w:i w:val="false"/>
                <w:color w:val="000000"/>
                <w:sz w:val="20"/>
              </w:rPr>
              <w:t xml:space="preserve">налоговых поступлений, % </w:t>
            </w:r>
            <w:r>
              <w:br/>
            </w:r>
            <w:r>
              <w:rPr>
                <w:rFonts w:ascii="Times New Roman"/>
                <w:b w:val="false"/>
                <w:i w:val="false"/>
                <w:color w:val="000000"/>
                <w:sz w:val="20"/>
              </w:rPr>
              <w:t>
</w:t>
            </w:r>
            <w:r>
              <w:rPr>
                <w:rFonts w:ascii="Times New Roman"/>
                <w:b w:val="false"/>
                <w:i w:val="false"/>
                <w:color w:val="000000"/>
                <w:sz w:val="20"/>
              </w:rPr>
              <w:t xml:space="preserve">от достигнутого </w:t>
            </w:r>
            <w:r>
              <w:br/>
            </w:r>
            <w:r>
              <w:rPr>
                <w:rFonts w:ascii="Times New Roman"/>
                <w:b w:val="false"/>
                <w:i w:val="false"/>
                <w:color w:val="000000"/>
                <w:sz w:val="20"/>
              </w:rPr>
              <w:t>
</w:t>
            </w:r>
            <w:r>
              <w:rPr>
                <w:rFonts w:ascii="Times New Roman"/>
                <w:b w:val="false"/>
                <w:i w:val="false"/>
                <w:color w:val="000000"/>
                <w:sz w:val="20"/>
              </w:rPr>
              <w:t xml:space="preserve">среднемесячного уровня </w:t>
            </w:r>
            <w:r>
              <w:br/>
            </w:r>
            <w:r>
              <w:rPr>
                <w:rFonts w:ascii="Times New Roman"/>
                <w:b w:val="false"/>
                <w:i w:val="false"/>
                <w:color w:val="000000"/>
                <w:sz w:val="20"/>
              </w:rPr>
              <w:t>
</w:t>
            </w:r>
            <w:r>
              <w:rPr>
                <w:rFonts w:ascii="Times New Roman"/>
                <w:b w:val="false"/>
                <w:i w:val="false"/>
                <w:color w:val="000000"/>
                <w:sz w:val="20"/>
              </w:rPr>
              <w:t xml:space="preserve">предыдущего года, а </w:t>
            </w:r>
            <w:r>
              <w:br/>
            </w:r>
            <w:r>
              <w:rPr>
                <w:rFonts w:ascii="Times New Roman"/>
                <w:b w:val="false"/>
                <w:i w:val="false"/>
                <w:color w:val="000000"/>
                <w:sz w:val="20"/>
              </w:rPr>
              <w:t>
</w:t>
            </w:r>
            <w:r>
              <w:rPr>
                <w:rFonts w:ascii="Times New Roman"/>
                <w:b w:val="false"/>
                <w:i w:val="false"/>
                <w:color w:val="000000"/>
                <w:sz w:val="20"/>
              </w:rPr>
              <w:t xml:space="preserve">также за прогнозируемые </w:t>
            </w:r>
            <w:r>
              <w:br/>
            </w:r>
            <w:r>
              <w:rPr>
                <w:rFonts w:ascii="Times New Roman"/>
                <w:b w:val="false"/>
                <w:i w:val="false"/>
                <w:color w:val="000000"/>
                <w:sz w:val="20"/>
              </w:rPr>
              <w:t>
</w:t>
            </w:r>
            <w:r>
              <w:rPr>
                <w:rFonts w:ascii="Times New Roman"/>
                <w:b w:val="false"/>
                <w:i w:val="false"/>
                <w:color w:val="000000"/>
                <w:sz w:val="20"/>
              </w:rPr>
              <w:t xml:space="preserve">3 года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увеличение </w:t>
            </w:r>
            <w:r>
              <w:br/>
            </w:r>
            <w:r>
              <w:rPr>
                <w:rFonts w:ascii="Times New Roman"/>
                <w:b w:val="false"/>
                <w:i w:val="false"/>
                <w:color w:val="000000"/>
                <w:sz w:val="20"/>
              </w:rPr>
              <w:t>
</w:t>
            </w:r>
            <w:r>
              <w:rPr>
                <w:rFonts w:ascii="Times New Roman"/>
                <w:b w:val="false"/>
                <w:i w:val="false"/>
                <w:color w:val="000000"/>
                <w:sz w:val="20"/>
              </w:rPr>
              <w:t xml:space="preserve">поступления доходов в </w:t>
            </w:r>
            <w:r>
              <w:br/>
            </w:r>
            <w:r>
              <w:rPr>
                <w:rFonts w:ascii="Times New Roman"/>
                <w:b w:val="false"/>
                <w:i w:val="false"/>
                <w:color w:val="000000"/>
                <w:sz w:val="20"/>
              </w:rPr>
              <w:t>
</w:t>
            </w:r>
            <w:r>
              <w:rPr>
                <w:rFonts w:ascii="Times New Roman"/>
                <w:b w:val="false"/>
                <w:i w:val="false"/>
                <w:color w:val="000000"/>
                <w:sz w:val="20"/>
              </w:rPr>
              <w:t xml:space="preserve">государственный бюджет </w:t>
            </w:r>
            <w:r>
              <w:br/>
            </w:r>
            <w:r>
              <w:rPr>
                <w:rFonts w:ascii="Times New Roman"/>
                <w:b w:val="false"/>
                <w:i w:val="false"/>
                <w:color w:val="000000"/>
                <w:sz w:val="20"/>
              </w:rPr>
              <w:t>
</w:t>
            </w:r>
            <w:r>
              <w:rPr>
                <w:rFonts w:ascii="Times New Roman"/>
                <w:b w:val="false"/>
                <w:i w:val="false"/>
                <w:color w:val="000000"/>
                <w:sz w:val="20"/>
              </w:rPr>
              <w:t xml:space="preserve">от непосредственного </w:t>
            </w:r>
            <w:r>
              <w:br/>
            </w:r>
            <w:r>
              <w:rPr>
                <w:rFonts w:ascii="Times New Roman"/>
                <w:b w:val="false"/>
                <w:i w:val="false"/>
                <w:color w:val="000000"/>
                <w:sz w:val="20"/>
              </w:rPr>
              <w:t>
</w:t>
            </w:r>
            <w:r>
              <w:rPr>
                <w:rFonts w:ascii="Times New Roman"/>
                <w:b w:val="false"/>
                <w:i w:val="false"/>
                <w:color w:val="000000"/>
                <w:sz w:val="20"/>
              </w:rPr>
              <w:t xml:space="preserve">участия государства, % </w:t>
            </w:r>
            <w:r>
              <w:br/>
            </w:r>
            <w:r>
              <w:rPr>
                <w:rFonts w:ascii="Times New Roman"/>
                <w:b w:val="false"/>
                <w:i w:val="false"/>
                <w:color w:val="000000"/>
                <w:sz w:val="20"/>
              </w:rPr>
              <w:t>
</w:t>
            </w:r>
            <w:r>
              <w:rPr>
                <w:rFonts w:ascii="Times New Roman"/>
                <w:b w:val="false"/>
                <w:i w:val="false"/>
                <w:color w:val="000000"/>
                <w:sz w:val="20"/>
              </w:rPr>
              <w:t xml:space="preserve">от достигнутого </w:t>
            </w:r>
            <w:r>
              <w:br/>
            </w:r>
            <w:r>
              <w:rPr>
                <w:rFonts w:ascii="Times New Roman"/>
                <w:b w:val="false"/>
                <w:i w:val="false"/>
                <w:color w:val="000000"/>
                <w:sz w:val="20"/>
              </w:rPr>
              <w:t>
</w:t>
            </w:r>
            <w:r>
              <w:rPr>
                <w:rFonts w:ascii="Times New Roman"/>
                <w:b w:val="false"/>
                <w:i w:val="false"/>
                <w:color w:val="000000"/>
                <w:sz w:val="20"/>
              </w:rPr>
              <w:t xml:space="preserve">среднегодового уровня за </w:t>
            </w:r>
            <w:r>
              <w:br/>
            </w:r>
            <w:r>
              <w:rPr>
                <w:rFonts w:ascii="Times New Roman"/>
                <w:b w:val="false"/>
                <w:i w:val="false"/>
                <w:color w:val="000000"/>
                <w:sz w:val="20"/>
              </w:rPr>
              <w:t>
</w:t>
            </w:r>
            <w:r>
              <w:rPr>
                <w:rFonts w:ascii="Times New Roman"/>
                <w:b w:val="false"/>
                <w:i w:val="false"/>
                <w:color w:val="000000"/>
                <w:sz w:val="20"/>
              </w:rPr>
              <w:t xml:space="preserve">предыдущие три года и за </w:t>
            </w:r>
            <w:r>
              <w:br/>
            </w:r>
            <w:r>
              <w:rPr>
                <w:rFonts w:ascii="Times New Roman"/>
                <w:b w:val="false"/>
                <w:i w:val="false"/>
                <w:color w:val="000000"/>
                <w:sz w:val="20"/>
              </w:rPr>
              <w:t>
</w:t>
            </w:r>
            <w:r>
              <w:rPr>
                <w:rFonts w:ascii="Times New Roman"/>
                <w:b w:val="false"/>
                <w:i w:val="false"/>
                <w:color w:val="000000"/>
                <w:sz w:val="20"/>
              </w:rPr>
              <w:t xml:space="preserve">прогнозные три года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89" w:id="66"/>
    <w:p>
      <w:pPr>
        <w:spacing w:after="0"/>
        <w:ind w:left="0"/>
        <w:jc w:val="left"/>
      </w:pPr>
      <w:r>
        <w:rPr>
          <w:rFonts w:ascii="Times New Roman"/>
          <w:b/>
          <w:i w:val="false"/>
          <w:color w:val="000000"/>
        </w:rPr>
        <w:t xml:space="preserve"> 
Паспорт инвестиционного проекта: </w:t>
      </w:r>
      <w:r>
        <w:br/>
      </w:r>
      <w:r>
        <w:rPr>
          <w:rFonts w:ascii="Times New Roman"/>
          <w:b/>
          <w:i w:val="false"/>
          <w:color w:val="000000"/>
        </w:rPr>
        <w:t xml:space="preserve">
"Создание обеспечивающей инфраструктуры </w:t>
      </w:r>
      <w:r>
        <w:br/>
      </w:r>
      <w:r>
        <w:rPr>
          <w:rFonts w:ascii="Times New Roman"/>
          <w:b/>
          <w:i w:val="false"/>
          <w:color w:val="000000"/>
        </w:rPr>
        <w:t xml:space="preserve">
функционирования СбИКа" </w:t>
      </w:r>
    </w:p>
    <w:bookmarkEnd w:id="66"/>
    <w:p>
      <w:pPr>
        <w:spacing w:after="0"/>
        <w:ind w:left="0"/>
        <w:jc w:val="both"/>
      </w:pPr>
      <w:r>
        <w:rPr>
          <w:rFonts w:ascii="Times New Roman"/>
          <w:b w:val="false"/>
          <w:i w:val="false"/>
          <w:color w:val="000000"/>
          <w:sz w:val="28"/>
        </w:rPr>
        <w:t xml:space="preserve">Форма 7 </w:t>
      </w:r>
    </w:p>
    <w:p>
      <w:pPr>
        <w:spacing w:after="0"/>
        <w:ind w:left="0"/>
        <w:jc w:val="left"/>
      </w:pPr>
      <w:r>
        <w:rPr>
          <w:rFonts w:ascii="Times New Roman"/>
          <w:b/>
          <w:i w:val="false"/>
          <w:color w:val="000000"/>
        </w:rPr>
        <w:t xml:space="preserve"> АО "НК "ҚАЗАҚСТАН ҒАРЫШ САПАРЫ"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749"/>
        <w:gridCol w:w="7752"/>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обеспечивающей инфраструктуры </w:t>
            </w:r>
            <w:r>
              <w:br/>
            </w:r>
            <w:r>
              <w:rPr>
                <w:rFonts w:ascii="Times New Roman"/>
                <w:b w:val="false"/>
                <w:i w:val="false"/>
                <w:color w:val="000000"/>
                <w:sz w:val="20"/>
              </w:rPr>
              <w:t>
</w:t>
            </w:r>
            <w:r>
              <w:rPr>
                <w:rFonts w:ascii="Times New Roman"/>
                <w:b w:val="false"/>
                <w:i w:val="false"/>
                <w:color w:val="000000"/>
                <w:sz w:val="20"/>
              </w:rPr>
              <w:t xml:space="preserve">функционирования СбИКа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реализации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"Қазақстан Ғарыш Сапары"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реализации текущих, </w:t>
            </w:r>
            <w:r>
              <w:br/>
            </w:r>
            <w:r>
              <w:rPr>
                <w:rFonts w:ascii="Times New Roman"/>
                <w:b w:val="false"/>
                <w:i w:val="false"/>
                <w:color w:val="000000"/>
                <w:sz w:val="20"/>
              </w:rPr>
              <w:t>
</w:t>
            </w:r>
            <w:r>
              <w:rPr>
                <w:rFonts w:ascii="Times New Roman"/>
                <w:b w:val="false"/>
                <w:i w:val="false"/>
                <w:color w:val="000000"/>
                <w:sz w:val="20"/>
              </w:rPr>
              <w:t xml:space="preserve">долгосрочных межотраслевых программ в сфере </w:t>
            </w:r>
            <w:r>
              <w:br/>
            </w:r>
            <w:r>
              <w:rPr>
                <w:rFonts w:ascii="Times New Roman"/>
                <w:b w:val="false"/>
                <w:i w:val="false"/>
                <w:color w:val="000000"/>
                <w:sz w:val="20"/>
              </w:rPr>
              <w:t>
</w:t>
            </w:r>
            <w:r>
              <w:rPr>
                <w:rFonts w:ascii="Times New Roman"/>
                <w:b w:val="false"/>
                <w:i w:val="false"/>
                <w:color w:val="000000"/>
                <w:sz w:val="20"/>
              </w:rPr>
              <w:t xml:space="preserve">космической деятельности Республики Казахстан.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инвестиционного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положительного решения по данному </w:t>
            </w:r>
            <w:r>
              <w:br/>
            </w:r>
            <w:r>
              <w:rPr>
                <w:rFonts w:ascii="Times New Roman"/>
                <w:b w:val="false"/>
                <w:i w:val="false"/>
                <w:color w:val="000000"/>
                <w:sz w:val="20"/>
              </w:rPr>
              <w:t>
</w:t>
            </w:r>
            <w:r>
              <w:rPr>
                <w:rFonts w:ascii="Times New Roman"/>
                <w:b w:val="false"/>
                <w:i w:val="false"/>
                <w:color w:val="000000"/>
                <w:sz w:val="20"/>
              </w:rPr>
              <w:t xml:space="preserve">инвестиционному проекту на выделяемом земельном </w:t>
            </w:r>
            <w:r>
              <w:br/>
            </w:r>
            <w:r>
              <w:rPr>
                <w:rFonts w:ascii="Times New Roman"/>
                <w:b w:val="false"/>
                <w:i w:val="false"/>
                <w:color w:val="000000"/>
                <w:sz w:val="20"/>
              </w:rPr>
              <w:t>
</w:t>
            </w:r>
            <w:r>
              <w:rPr>
                <w:rFonts w:ascii="Times New Roman"/>
                <w:b w:val="false"/>
                <w:i w:val="false"/>
                <w:color w:val="000000"/>
                <w:sz w:val="20"/>
              </w:rPr>
              <w:t xml:space="preserve">участке планируется: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проектирование и строительство администра- </w:t>
            </w:r>
            <w:r>
              <w:br/>
            </w:r>
            <w:r>
              <w:rPr>
                <w:rFonts w:ascii="Times New Roman"/>
                <w:b w:val="false"/>
                <w:i w:val="false"/>
                <w:color w:val="000000"/>
                <w:sz w:val="20"/>
              </w:rPr>
              <w:t>
</w:t>
            </w:r>
            <w:r>
              <w:rPr>
                <w:rFonts w:ascii="Times New Roman"/>
                <w:b w:val="false"/>
                <w:i w:val="false"/>
                <w:color w:val="000000"/>
                <w:sz w:val="20"/>
              </w:rPr>
              <w:t xml:space="preserve">тивного здания для дислокации предприятий </w:t>
            </w:r>
            <w:r>
              <w:br/>
            </w:r>
            <w:r>
              <w:rPr>
                <w:rFonts w:ascii="Times New Roman"/>
                <w:b w:val="false"/>
                <w:i w:val="false"/>
                <w:color w:val="000000"/>
                <w:sz w:val="20"/>
              </w:rPr>
              <w:t>
</w:t>
            </w:r>
            <w:r>
              <w:rPr>
                <w:rFonts w:ascii="Times New Roman"/>
                <w:b w:val="false"/>
                <w:i w:val="false"/>
                <w:color w:val="000000"/>
                <w:sz w:val="20"/>
              </w:rPr>
              <w:t xml:space="preserve">космической отрасли, включая Национальное </w:t>
            </w:r>
            <w:r>
              <w:br/>
            </w:r>
            <w:r>
              <w:rPr>
                <w:rFonts w:ascii="Times New Roman"/>
                <w:b w:val="false"/>
                <w:i w:val="false"/>
                <w:color w:val="000000"/>
                <w:sz w:val="20"/>
              </w:rPr>
              <w:t>
</w:t>
            </w:r>
            <w:r>
              <w:rPr>
                <w:rFonts w:ascii="Times New Roman"/>
                <w:b w:val="false"/>
                <w:i w:val="false"/>
                <w:color w:val="000000"/>
                <w:sz w:val="20"/>
              </w:rPr>
              <w:t xml:space="preserve">космическое агентство;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проектирование и строительство жилого </w:t>
            </w:r>
            <w:r>
              <w:br/>
            </w:r>
            <w:r>
              <w:rPr>
                <w:rFonts w:ascii="Times New Roman"/>
                <w:b w:val="false"/>
                <w:i w:val="false"/>
                <w:color w:val="000000"/>
                <w:sz w:val="20"/>
              </w:rPr>
              <w:t>
</w:t>
            </w:r>
            <w:r>
              <w:rPr>
                <w:rFonts w:ascii="Times New Roman"/>
                <w:b w:val="false"/>
                <w:i w:val="false"/>
                <w:color w:val="000000"/>
                <w:sz w:val="20"/>
              </w:rPr>
              <w:t xml:space="preserve">мно </w:t>
            </w:r>
            <w:r>
              <w:rPr>
                <w:rFonts w:ascii="Times New Roman"/>
                <w:b w:val="false"/>
                <w:i w:val="false"/>
                <w:color w:val="000000"/>
                <w:sz w:val="20"/>
              </w:rPr>
              <w:t xml:space="preserve">гоквартирного дома для сотрудников </w:t>
            </w:r>
            <w:r>
              <w:br/>
            </w:r>
            <w:r>
              <w:rPr>
                <w:rFonts w:ascii="Times New Roman"/>
                <w:b w:val="false"/>
                <w:i w:val="false"/>
                <w:color w:val="000000"/>
                <w:sz w:val="20"/>
              </w:rPr>
              <w:t>
</w:t>
            </w:r>
            <w:r>
              <w:rPr>
                <w:rFonts w:ascii="Times New Roman"/>
                <w:b w:val="false"/>
                <w:i w:val="false"/>
                <w:color w:val="000000"/>
                <w:sz w:val="20"/>
              </w:rPr>
              <w:t xml:space="preserve">организаций </w:t>
            </w:r>
            <w:r>
              <w:rPr>
                <w:rFonts w:ascii="Times New Roman"/>
                <w:b w:val="false"/>
                <w:i w:val="false"/>
                <w:color w:val="000000"/>
                <w:sz w:val="20"/>
              </w:rPr>
              <w:t xml:space="preserve">космической отрасли, учитывая </w:t>
            </w:r>
            <w:r>
              <w:br/>
            </w:r>
            <w:r>
              <w:rPr>
                <w:rFonts w:ascii="Times New Roman"/>
                <w:b w:val="false"/>
                <w:i w:val="false"/>
                <w:color w:val="000000"/>
                <w:sz w:val="20"/>
              </w:rPr>
              <w:t>
</w:t>
            </w:r>
            <w:r>
              <w:rPr>
                <w:rFonts w:ascii="Times New Roman"/>
                <w:b w:val="false"/>
                <w:i w:val="false"/>
                <w:color w:val="000000"/>
                <w:sz w:val="20"/>
              </w:rPr>
              <w:t xml:space="preserve">важность </w:t>
            </w:r>
            <w:r>
              <w:rPr>
                <w:rFonts w:ascii="Times New Roman"/>
                <w:b w:val="false"/>
                <w:i w:val="false"/>
                <w:color w:val="000000"/>
                <w:sz w:val="20"/>
              </w:rPr>
              <w:t xml:space="preserve">привлечения высококвалифицированных </w:t>
            </w:r>
            <w:r>
              <w:br/>
            </w:r>
            <w:r>
              <w:rPr>
                <w:rFonts w:ascii="Times New Roman"/>
                <w:b w:val="false"/>
                <w:i w:val="false"/>
                <w:color w:val="000000"/>
                <w:sz w:val="20"/>
              </w:rPr>
              <w:t>
</w:t>
            </w:r>
            <w:r>
              <w:rPr>
                <w:rFonts w:ascii="Times New Roman"/>
                <w:b w:val="false"/>
                <w:i w:val="false"/>
                <w:color w:val="000000"/>
                <w:sz w:val="20"/>
              </w:rPr>
              <w:t xml:space="preserve">кадров, в </w:t>
            </w:r>
            <w:r>
              <w:rPr>
                <w:rFonts w:ascii="Times New Roman"/>
                <w:b w:val="false"/>
                <w:i w:val="false"/>
                <w:color w:val="000000"/>
                <w:sz w:val="20"/>
              </w:rPr>
              <w:t xml:space="preserve">том числе и из-за рубежа, и </w:t>
            </w:r>
            <w:r>
              <w:br/>
            </w:r>
            <w:r>
              <w:rPr>
                <w:rFonts w:ascii="Times New Roman"/>
                <w:b w:val="false"/>
                <w:i w:val="false"/>
                <w:color w:val="000000"/>
                <w:sz w:val="20"/>
              </w:rPr>
              <w:t>
</w:t>
            </w:r>
            <w:r>
              <w:rPr>
                <w:rFonts w:ascii="Times New Roman"/>
                <w:b w:val="false"/>
                <w:i w:val="false"/>
                <w:color w:val="000000"/>
                <w:sz w:val="20"/>
              </w:rPr>
              <w:t xml:space="preserve">необходимости их </w:t>
            </w:r>
            <w:r>
              <w:rPr>
                <w:rFonts w:ascii="Times New Roman"/>
                <w:b w:val="false"/>
                <w:i w:val="false"/>
                <w:color w:val="000000"/>
                <w:sz w:val="20"/>
              </w:rPr>
              <w:t xml:space="preserve">жилищно-бытового </w:t>
            </w:r>
            <w:r>
              <w:br/>
            </w:r>
            <w:r>
              <w:rPr>
                <w:rFonts w:ascii="Times New Roman"/>
                <w:b w:val="false"/>
                <w:i w:val="false"/>
                <w:color w:val="000000"/>
                <w:sz w:val="20"/>
              </w:rPr>
              <w:t>
</w:t>
            </w:r>
            <w:r>
              <w:rPr>
                <w:rFonts w:ascii="Times New Roman"/>
                <w:b w:val="false"/>
                <w:i w:val="false"/>
                <w:color w:val="000000"/>
                <w:sz w:val="20"/>
              </w:rPr>
              <w:t xml:space="preserve">стимулирования;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проектирование и строительство международно- </w:t>
            </w:r>
            <w:r>
              <w:br/>
            </w:r>
            <w:r>
              <w:rPr>
                <w:rFonts w:ascii="Times New Roman"/>
                <w:b w:val="false"/>
                <w:i w:val="false"/>
                <w:color w:val="000000"/>
                <w:sz w:val="20"/>
              </w:rPr>
              <w:t>
</w:t>
            </w:r>
            <w:r>
              <w:rPr>
                <w:rFonts w:ascii="Times New Roman"/>
                <w:b w:val="false"/>
                <w:i w:val="false"/>
                <w:color w:val="000000"/>
                <w:sz w:val="20"/>
              </w:rPr>
              <w:t xml:space="preserve">выставочного комплекса для организаций междуна- </w:t>
            </w:r>
            <w:r>
              <w:br/>
            </w:r>
            <w:r>
              <w:rPr>
                <w:rFonts w:ascii="Times New Roman"/>
                <w:b w:val="false"/>
                <w:i w:val="false"/>
                <w:color w:val="000000"/>
                <w:sz w:val="20"/>
              </w:rPr>
              <w:t>
</w:t>
            </w:r>
            <w:r>
              <w:rPr>
                <w:rFonts w:ascii="Times New Roman"/>
                <w:b w:val="false"/>
                <w:i w:val="false"/>
                <w:color w:val="000000"/>
                <w:sz w:val="20"/>
              </w:rPr>
              <w:t xml:space="preserve">родных выставок по космической тематике в целях </w:t>
            </w:r>
            <w:r>
              <w:br/>
            </w:r>
            <w:r>
              <w:rPr>
                <w:rFonts w:ascii="Times New Roman"/>
                <w:b w:val="false"/>
                <w:i w:val="false"/>
                <w:color w:val="000000"/>
                <w:sz w:val="20"/>
              </w:rPr>
              <w:t>
</w:t>
            </w:r>
            <w:r>
              <w:rPr>
                <w:rFonts w:ascii="Times New Roman"/>
                <w:b w:val="false"/>
                <w:i w:val="false"/>
                <w:color w:val="000000"/>
                <w:sz w:val="20"/>
              </w:rPr>
              <w:t xml:space="preserve">привлечения международного опыта и связей. </w:t>
            </w:r>
            <w:r>
              <w:br/>
            </w:r>
            <w:r>
              <w:rPr>
                <w:rFonts w:ascii="Times New Roman"/>
                <w:b w:val="false"/>
                <w:i w:val="false"/>
                <w:color w:val="000000"/>
                <w:sz w:val="20"/>
              </w:rPr>
              <w:t>
</w:t>
            </w:r>
            <w:r>
              <w:rPr>
                <w:rFonts w:ascii="Times New Roman"/>
                <w:b w:val="false"/>
                <w:i w:val="false"/>
                <w:color w:val="000000"/>
                <w:sz w:val="20"/>
              </w:rPr>
              <w:t xml:space="preserve">Масштабная экспозиция о космосе и истории </w:t>
            </w:r>
            <w:r>
              <w:br/>
            </w:r>
            <w:r>
              <w:rPr>
                <w:rFonts w:ascii="Times New Roman"/>
                <w:b w:val="false"/>
                <w:i w:val="false"/>
                <w:color w:val="000000"/>
                <w:sz w:val="20"/>
              </w:rPr>
              <w:t>
</w:t>
            </w:r>
            <w:r>
              <w:rPr>
                <w:rFonts w:ascii="Times New Roman"/>
                <w:b w:val="false"/>
                <w:i w:val="false"/>
                <w:color w:val="000000"/>
                <w:sz w:val="20"/>
              </w:rPr>
              <w:t xml:space="preserve">космонавтики, включающая открытую площадку, </w:t>
            </w:r>
            <w:r>
              <w:br/>
            </w:r>
            <w:r>
              <w:rPr>
                <w:rFonts w:ascii="Times New Roman"/>
                <w:b w:val="false"/>
                <w:i w:val="false"/>
                <w:color w:val="000000"/>
                <w:sz w:val="20"/>
              </w:rPr>
              <w:t>
</w:t>
            </w:r>
            <w:r>
              <w:rPr>
                <w:rFonts w:ascii="Times New Roman"/>
                <w:b w:val="false"/>
                <w:i w:val="false"/>
                <w:color w:val="000000"/>
                <w:sz w:val="20"/>
              </w:rPr>
              <w:t xml:space="preserve">оборудованную макетами космической техники, с </w:t>
            </w:r>
            <w:r>
              <w:br/>
            </w:r>
            <w:r>
              <w:rPr>
                <w:rFonts w:ascii="Times New Roman"/>
                <w:b w:val="false"/>
                <w:i w:val="false"/>
                <w:color w:val="000000"/>
                <w:sz w:val="20"/>
              </w:rPr>
              <w:t>
</w:t>
            </w:r>
            <w:r>
              <w:rPr>
                <w:rFonts w:ascii="Times New Roman"/>
                <w:b w:val="false"/>
                <w:i w:val="false"/>
                <w:color w:val="000000"/>
                <w:sz w:val="20"/>
              </w:rPr>
              <w:t xml:space="preserve">прилегающим парком станет одним из посещаемых </w:t>
            </w:r>
            <w:r>
              <w:br/>
            </w:r>
            <w:r>
              <w:rPr>
                <w:rFonts w:ascii="Times New Roman"/>
                <w:b w:val="false"/>
                <w:i w:val="false"/>
                <w:color w:val="000000"/>
                <w:sz w:val="20"/>
              </w:rPr>
              <w:t>
</w:t>
            </w:r>
            <w:r>
              <w:rPr>
                <w:rFonts w:ascii="Times New Roman"/>
                <w:b w:val="false"/>
                <w:i w:val="false"/>
                <w:color w:val="000000"/>
                <w:sz w:val="20"/>
              </w:rPr>
              <w:t xml:space="preserve">мест Астаны и ведущим объектом туристического </w:t>
            </w:r>
            <w:r>
              <w:br/>
            </w:r>
            <w:r>
              <w:rPr>
                <w:rFonts w:ascii="Times New Roman"/>
                <w:b w:val="false"/>
                <w:i w:val="false"/>
                <w:color w:val="000000"/>
                <w:sz w:val="20"/>
              </w:rPr>
              <w:t>
</w:t>
            </w:r>
            <w:r>
              <w:rPr>
                <w:rFonts w:ascii="Times New Roman"/>
                <w:b w:val="false"/>
                <w:i w:val="false"/>
                <w:color w:val="000000"/>
                <w:sz w:val="20"/>
              </w:rPr>
              <w:t xml:space="preserve">бизнеса, а так же будет способствовать </w:t>
            </w:r>
            <w:r>
              <w:br/>
            </w:r>
            <w:r>
              <w:rPr>
                <w:rFonts w:ascii="Times New Roman"/>
                <w:b w:val="false"/>
                <w:i w:val="false"/>
                <w:color w:val="000000"/>
                <w:sz w:val="20"/>
              </w:rPr>
              <w:t>
</w:t>
            </w:r>
            <w:r>
              <w:rPr>
                <w:rFonts w:ascii="Times New Roman"/>
                <w:b w:val="false"/>
                <w:i w:val="false"/>
                <w:color w:val="000000"/>
                <w:sz w:val="20"/>
              </w:rPr>
              <w:t xml:space="preserve">повышению престижа космической отрасли среди </w:t>
            </w:r>
            <w:r>
              <w:br/>
            </w:r>
            <w:r>
              <w:rPr>
                <w:rFonts w:ascii="Times New Roman"/>
                <w:b w:val="false"/>
                <w:i w:val="false"/>
                <w:color w:val="000000"/>
                <w:sz w:val="20"/>
              </w:rPr>
              <w:t>
</w:t>
            </w:r>
            <w:r>
              <w:rPr>
                <w:rFonts w:ascii="Times New Roman"/>
                <w:b w:val="false"/>
                <w:i w:val="false"/>
                <w:color w:val="000000"/>
                <w:sz w:val="20"/>
              </w:rPr>
              <w:t xml:space="preserve">населения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проекта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основные </w:t>
            </w:r>
            <w:r>
              <w:br/>
            </w:r>
            <w:r>
              <w:rPr>
                <w:rFonts w:ascii="Times New Roman"/>
                <w:b w:val="false"/>
                <w:i w:val="false"/>
                <w:color w:val="000000"/>
                <w:sz w:val="20"/>
              </w:rPr>
              <w:t>
</w:t>
            </w:r>
            <w:r>
              <w:rPr>
                <w:rFonts w:ascii="Times New Roman"/>
                <w:b w:val="false"/>
                <w:i w:val="false"/>
                <w:color w:val="000000"/>
                <w:sz w:val="20"/>
              </w:rPr>
              <w:t xml:space="preserve">технические характеристики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продукта </w:t>
            </w:r>
            <w:r>
              <w:br/>
            </w:r>
            <w:r>
              <w:rPr>
                <w:rFonts w:ascii="Times New Roman"/>
                <w:b w:val="false"/>
                <w:i w:val="false"/>
                <w:color w:val="000000"/>
                <w:sz w:val="20"/>
              </w:rPr>
              <w:t>
</w:t>
            </w: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инвестиционного продукта, </w:t>
            </w:r>
            <w:r>
              <w:br/>
            </w:r>
            <w:r>
              <w:rPr>
                <w:rFonts w:ascii="Times New Roman"/>
                <w:b w:val="false"/>
                <w:i w:val="false"/>
                <w:color w:val="000000"/>
                <w:sz w:val="20"/>
              </w:rPr>
              <w:t>
</w:t>
            </w:r>
            <w:r>
              <w:rPr>
                <w:rFonts w:ascii="Times New Roman"/>
                <w:b w:val="false"/>
                <w:i w:val="false"/>
                <w:color w:val="000000"/>
                <w:sz w:val="20"/>
              </w:rPr>
              <w:t xml:space="preserve">категория потребителей, </w:t>
            </w:r>
            <w:r>
              <w:br/>
            </w:r>
            <w:r>
              <w:rPr>
                <w:rFonts w:ascii="Times New Roman"/>
                <w:b w:val="false"/>
                <w:i w:val="false"/>
                <w:color w:val="000000"/>
                <w:sz w:val="20"/>
              </w:rPr>
              <w:t>
</w:t>
            </w:r>
            <w:r>
              <w:rPr>
                <w:rFonts w:ascii="Times New Roman"/>
                <w:b w:val="false"/>
                <w:i w:val="false"/>
                <w:color w:val="000000"/>
                <w:sz w:val="20"/>
              </w:rPr>
              <w:t xml:space="preserve">специфика потребления и </w:t>
            </w:r>
            <w:r>
              <w:br/>
            </w:r>
            <w:r>
              <w:rPr>
                <w:rFonts w:ascii="Times New Roman"/>
                <w:b w:val="false"/>
                <w:i w:val="false"/>
                <w:color w:val="000000"/>
                <w:sz w:val="20"/>
              </w:rPr>
              <w:t>
</w:t>
            </w:r>
            <w:r>
              <w:rPr>
                <w:rFonts w:ascii="Times New Roman"/>
                <w:b w:val="false"/>
                <w:i w:val="false"/>
                <w:color w:val="000000"/>
                <w:sz w:val="20"/>
              </w:rPr>
              <w:t xml:space="preserve">т.д.)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проекта-проектирование и </w:t>
            </w:r>
            <w:r>
              <w:br/>
            </w:r>
            <w:r>
              <w:rPr>
                <w:rFonts w:ascii="Times New Roman"/>
                <w:b w:val="false"/>
                <w:i w:val="false"/>
                <w:color w:val="000000"/>
                <w:sz w:val="20"/>
              </w:rPr>
              <w:t>
</w:t>
            </w:r>
            <w:r>
              <w:rPr>
                <w:rFonts w:ascii="Times New Roman"/>
                <w:b w:val="false"/>
                <w:i w:val="false"/>
                <w:color w:val="000000"/>
                <w:sz w:val="20"/>
              </w:rPr>
              <w:t xml:space="preserve">строительство 21-этажного административного </w:t>
            </w:r>
            <w:r>
              <w:br/>
            </w:r>
            <w:r>
              <w:rPr>
                <w:rFonts w:ascii="Times New Roman"/>
                <w:b w:val="false"/>
                <w:i w:val="false"/>
                <w:color w:val="000000"/>
                <w:sz w:val="20"/>
              </w:rPr>
              <w:t>
</w:t>
            </w:r>
            <w:r>
              <w:rPr>
                <w:rFonts w:ascii="Times New Roman"/>
                <w:b w:val="false"/>
                <w:i w:val="false"/>
                <w:color w:val="000000"/>
                <w:sz w:val="20"/>
              </w:rPr>
              <w:t xml:space="preserve">здания для дислокации предприятий космической </w:t>
            </w:r>
            <w:r>
              <w:br/>
            </w:r>
            <w:r>
              <w:rPr>
                <w:rFonts w:ascii="Times New Roman"/>
                <w:b w:val="false"/>
                <w:i w:val="false"/>
                <w:color w:val="000000"/>
                <w:sz w:val="20"/>
              </w:rPr>
              <w:t>
</w:t>
            </w:r>
            <w:r>
              <w:rPr>
                <w:rFonts w:ascii="Times New Roman"/>
                <w:b w:val="false"/>
                <w:i w:val="false"/>
                <w:color w:val="000000"/>
                <w:sz w:val="20"/>
              </w:rPr>
              <w:t xml:space="preserve">отрасли общей площадью 37369 кв.м.,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и строительство жилого </w:t>
            </w:r>
            <w:r>
              <w:br/>
            </w:r>
            <w:r>
              <w:rPr>
                <w:rFonts w:ascii="Times New Roman"/>
                <w:b w:val="false"/>
                <w:i w:val="false"/>
                <w:color w:val="000000"/>
                <w:sz w:val="20"/>
              </w:rPr>
              <w:t>
</w:t>
            </w:r>
            <w:r>
              <w:rPr>
                <w:rFonts w:ascii="Times New Roman"/>
                <w:b w:val="false"/>
                <w:i w:val="false"/>
                <w:color w:val="000000"/>
                <w:sz w:val="20"/>
              </w:rPr>
              <w:t xml:space="preserve">216-квартирного дома с гостиницей для </w:t>
            </w:r>
            <w:r>
              <w:br/>
            </w:r>
            <w:r>
              <w:rPr>
                <w:rFonts w:ascii="Times New Roman"/>
                <w:b w:val="false"/>
                <w:i w:val="false"/>
                <w:color w:val="000000"/>
                <w:sz w:val="20"/>
              </w:rPr>
              <w:t>
</w:t>
            </w:r>
            <w:r>
              <w:rPr>
                <w:rFonts w:ascii="Times New Roman"/>
                <w:b w:val="false"/>
                <w:i w:val="false"/>
                <w:color w:val="000000"/>
                <w:sz w:val="20"/>
              </w:rPr>
              <w:t xml:space="preserve">сотрудников организаций космической отрасли,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и строительство </w:t>
            </w:r>
            <w:r>
              <w:br/>
            </w:r>
            <w:r>
              <w:rPr>
                <w:rFonts w:ascii="Times New Roman"/>
                <w:b w:val="false"/>
                <w:i w:val="false"/>
                <w:color w:val="000000"/>
                <w:sz w:val="20"/>
              </w:rPr>
              <w:t>
</w:t>
            </w:r>
            <w:r>
              <w:rPr>
                <w:rFonts w:ascii="Times New Roman"/>
                <w:b w:val="false"/>
                <w:i w:val="false"/>
                <w:color w:val="000000"/>
                <w:sz w:val="20"/>
              </w:rPr>
              <w:t xml:space="preserve">Международного-выставочного центра с наличием </w:t>
            </w:r>
            <w:r>
              <w:br/>
            </w:r>
            <w:r>
              <w:rPr>
                <w:rFonts w:ascii="Times New Roman"/>
                <w:b w:val="false"/>
                <w:i w:val="false"/>
                <w:color w:val="000000"/>
                <w:sz w:val="20"/>
              </w:rPr>
              <w:t>
</w:t>
            </w:r>
            <w:r>
              <w:rPr>
                <w:rFonts w:ascii="Times New Roman"/>
                <w:b w:val="false"/>
                <w:i w:val="false"/>
                <w:color w:val="000000"/>
                <w:sz w:val="20"/>
              </w:rPr>
              <w:t xml:space="preserve">выставочного павильона, конференц-зала, </w:t>
            </w:r>
            <w:r>
              <w:br/>
            </w:r>
            <w:r>
              <w:rPr>
                <w:rFonts w:ascii="Times New Roman"/>
                <w:b w:val="false"/>
                <w:i w:val="false"/>
                <w:color w:val="000000"/>
                <w:sz w:val="20"/>
              </w:rPr>
              <w:t>
</w:t>
            </w:r>
            <w:r>
              <w:rPr>
                <w:rFonts w:ascii="Times New Roman"/>
                <w:b w:val="false"/>
                <w:i w:val="false"/>
                <w:color w:val="000000"/>
                <w:sz w:val="20"/>
              </w:rPr>
              <w:t xml:space="preserve">объектов инфраструктуры, офисными помещениями и </w:t>
            </w:r>
            <w:r>
              <w:br/>
            </w:r>
            <w:r>
              <w:rPr>
                <w:rFonts w:ascii="Times New Roman"/>
                <w:b w:val="false"/>
                <w:i w:val="false"/>
                <w:color w:val="000000"/>
                <w:sz w:val="20"/>
              </w:rPr>
              <w:t>
</w:t>
            </w:r>
            <w:r>
              <w:rPr>
                <w:rFonts w:ascii="Times New Roman"/>
                <w:b w:val="false"/>
                <w:i w:val="false"/>
                <w:color w:val="000000"/>
                <w:sz w:val="20"/>
              </w:rPr>
              <w:t xml:space="preserve">уникальным музеем, где на открытом пространстве </w:t>
            </w:r>
            <w:r>
              <w:br/>
            </w:r>
            <w:r>
              <w:rPr>
                <w:rFonts w:ascii="Times New Roman"/>
                <w:b w:val="false"/>
                <w:i w:val="false"/>
                <w:color w:val="000000"/>
                <w:sz w:val="20"/>
              </w:rPr>
              <w:t>
</w:t>
            </w:r>
            <w:r>
              <w:rPr>
                <w:rFonts w:ascii="Times New Roman"/>
                <w:b w:val="false"/>
                <w:i w:val="false"/>
                <w:color w:val="000000"/>
                <w:sz w:val="20"/>
              </w:rPr>
              <w:t xml:space="preserve">будут выставлены макеты космических летательных </w:t>
            </w:r>
            <w:r>
              <w:br/>
            </w:r>
            <w:r>
              <w:rPr>
                <w:rFonts w:ascii="Times New Roman"/>
                <w:b w:val="false"/>
                <w:i w:val="false"/>
                <w:color w:val="000000"/>
                <w:sz w:val="20"/>
              </w:rPr>
              <w:t>
</w:t>
            </w:r>
            <w:r>
              <w:rPr>
                <w:rFonts w:ascii="Times New Roman"/>
                <w:b w:val="false"/>
                <w:i w:val="false"/>
                <w:color w:val="000000"/>
                <w:sz w:val="20"/>
              </w:rPr>
              <w:t xml:space="preserve">аппаратов.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продукта </w:t>
            </w:r>
            <w:r>
              <w:br/>
            </w:r>
            <w:r>
              <w:rPr>
                <w:rFonts w:ascii="Times New Roman"/>
                <w:b w:val="false"/>
                <w:i w:val="false"/>
                <w:color w:val="000000"/>
                <w:sz w:val="20"/>
              </w:rPr>
              <w:t>
</w:t>
            </w:r>
            <w:r>
              <w:rPr>
                <w:rFonts w:ascii="Times New Roman"/>
                <w:b w:val="false"/>
                <w:i w:val="false"/>
                <w:color w:val="000000"/>
                <w:sz w:val="20"/>
              </w:rPr>
              <w:t xml:space="preserve">(районный (городской), </w:t>
            </w:r>
            <w:r>
              <w:br/>
            </w:r>
            <w:r>
              <w:rPr>
                <w:rFonts w:ascii="Times New Roman"/>
                <w:b w:val="false"/>
                <w:i w:val="false"/>
                <w:color w:val="000000"/>
                <w:sz w:val="20"/>
              </w:rPr>
              <w:t>
</w:t>
            </w:r>
            <w:r>
              <w:rPr>
                <w:rFonts w:ascii="Times New Roman"/>
                <w:b w:val="false"/>
                <w:i w:val="false"/>
                <w:color w:val="000000"/>
                <w:sz w:val="20"/>
              </w:rPr>
              <w:t xml:space="preserve">областной, внутренний страновой, внешний рынок </w:t>
            </w:r>
            <w:r>
              <w:br/>
            </w:r>
            <w:r>
              <w:rPr>
                <w:rFonts w:ascii="Times New Roman"/>
                <w:b w:val="false"/>
                <w:i w:val="false"/>
                <w:color w:val="000000"/>
                <w:sz w:val="20"/>
              </w:rPr>
              <w:t>
</w:t>
            </w:r>
            <w:r>
              <w:rPr>
                <w:rFonts w:ascii="Times New Roman"/>
                <w:b w:val="false"/>
                <w:i w:val="false"/>
                <w:color w:val="000000"/>
                <w:sz w:val="20"/>
              </w:rPr>
              <w:t xml:space="preserve">(рынок стран СНГ)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внутристрановой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возврата </w:t>
            </w:r>
            <w:r>
              <w:br/>
            </w:r>
            <w:r>
              <w:rPr>
                <w:rFonts w:ascii="Times New Roman"/>
                <w:b w:val="false"/>
                <w:i w:val="false"/>
                <w:color w:val="000000"/>
                <w:sz w:val="20"/>
              </w:rPr>
              <w:t>
</w:t>
            </w:r>
            <w:r>
              <w:rPr>
                <w:rFonts w:ascii="Times New Roman"/>
                <w:b w:val="false"/>
                <w:i w:val="false"/>
                <w:color w:val="000000"/>
                <w:sz w:val="20"/>
              </w:rPr>
              <w:t xml:space="preserve">инвестиций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квартир, продажа и сдача в аренду </w:t>
            </w:r>
            <w:r>
              <w:br/>
            </w:r>
            <w:r>
              <w:rPr>
                <w:rFonts w:ascii="Times New Roman"/>
                <w:b w:val="false"/>
                <w:i w:val="false"/>
                <w:color w:val="000000"/>
                <w:sz w:val="20"/>
              </w:rPr>
              <w:t>
</w:t>
            </w:r>
            <w:r>
              <w:rPr>
                <w:rFonts w:ascii="Times New Roman"/>
                <w:b w:val="false"/>
                <w:i w:val="false"/>
                <w:color w:val="000000"/>
                <w:sz w:val="20"/>
              </w:rPr>
              <w:t xml:space="preserve">офисных площадей и прилежащей инфраструктуры, </w:t>
            </w:r>
            <w:r>
              <w:br/>
            </w:r>
            <w:r>
              <w:rPr>
                <w:rFonts w:ascii="Times New Roman"/>
                <w:b w:val="false"/>
                <w:i w:val="false"/>
                <w:color w:val="000000"/>
                <w:sz w:val="20"/>
              </w:rPr>
              <w:t>
</w:t>
            </w:r>
            <w:r>
              <w:rPr>
                <w:rFonts w:ascii="Times New Roman"/>
                <w:b w:val="false"/>
                <w:i w:val="false"/>
                <w:color w:val="000000"/>
                <w:sz w:val="20"/>
              </w:rPr>
              <w:t xml:space="preserve">доходы от гостиницы и т.д.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(конкретно)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Несвоевременное финансирование проекта. </w:t>
            </w:r>
            <w:r>
              <w:br/>
            </w:r>
            <w:r>
              <w:rPr>
                <w:rFonts w:ascii="Times New Roman"/>
                <w:b w:val="false"/>
                <w:i w:val="false"/>
                <w:color w:val="000000"/>
                <w:sz w:val="20"/>
              </w:rPr>
              <w:t>
</w:t>
            </w:r>
            <w:r>
              <w:rPr>
                <w:rFonts w:ascii="Times New Roman"/>
                <w:b w:val="false"/>
                <w:i w:val="false"/>
                <w:color w:val="000000"/>
                <w:sz w:val="20"/>
              </w:rPr>
              <w:t xml:space="preserve">Затянувшийся банковский кризис может повлечь </w:t>
            </w:r>
            <w:r>
              <w:br/>
            </w:r>
            <w:r>
              <w:rPr>
                <w:rFonts w:ascii="Times New Roman"/>
                <w:b w:val="false"/>
                <w:i w:val="false"/>
                <w:color w:val="000000"/>
                <w:sz w:val="20"/>
              </w:rPr>
              <w:t>
</w:t>
            </w:r>
            <w:r>
              <w:rPr>
                <w:rFonts w:ascii="Times New Roman"/>
                <w:b w:val="false"/>
                <w:i w:val="false"/>
                <w:color w:val="000000"/>
                <w:sz w:val="20"/>
              </w:rPr>
              <w:t xml:space="preserve">снижение платежеспособности потенциальных </w:t>
            </w:r>
            <w:r>
              <w:br/>
            </w:r>
            <w:r>
              <w:rPr>
                <w:rFonts w:ascii="Times New Roman"/>
                <w:b w:val="false"/>
                <w:i w:val="false"/>
                <w:color w:val="000000"/>
                <w:sz w:val="20"/>
              </w:rPr>
              <w:t>
</w:t>
            </w:r>
            <w:r>
              <w:rPr>
                <w:rFonts w:ascii="Times New Roman"/>
                <w:b w:val="false"/>
                <w:i w:val="false"/>
                <w:color w:val="000000"/>
                <w:sz w:val="20"/>
              </w:rPr>
              <w:t xml:space="preserve">клиентов, усиление конкуренции на рынке аренды </w:t>
            </w:r>
            <w:r>
              <w:br/>
            </w:r>
            <w:r>
              <w:rPr>
                <w:rFonts w:ascii="Times New Roman"/>
                <w:b w:val="false"/>
                <w:i w:val="false"/>
                <w:color w:val="000000"/>
                <w:sz w:val="20"/>
              </w:rPr>
              <w:t>
</w:t>
            </w:r>
            <w:r>
              <w:rPr>
                <w:rFonts w:ascii="Times New Roman"/>
                <w:b w:val="false"/>
                <w:i w:val="false"/>
                <w:color w:val="000000"/>
                <w:sz w:val="20"/>
              </w:rPr>
              <w:t xml:space="preserve">офисов. Политические и экономические риски, </w:t>
            </w:r>
            <w:r>
              <w:br/>
            </w:r>
            <w:r>
              <w:rPr>
                <w:rFonts w:ascii="Times New Roman"/>
                <w:b w:val="false"/>
                <w:i w:val="false"/>
                <w:color w:val="000000"/>
                <w:sz w:val="20"/>
              </w:rPr>
              <w:t>
</w:t>
            </w:r>
            <w:r>
              <w:rPr>
                <w:rFonts w:ascii="Times New Roman"/>
                <w:b w:val="false"/>
                <w:i w:val="false"/>
                <w:color w:val="000000"/>
                <w:sz w:val="20"/>
              </w:rPr>
              <w:t xml:space="preserve">способные повлечь снижение деловой активности в </w:t>
            </w:r>
            <w:r>
              <w:br/>
            </w:r>
            <w:r>
              <w:rPr>
                <w:rFonts w:ascii="Times New Roman"/>
                <w:b w:val="false"/>
                <w:i w:val="false"/>
                <w:color w:val="000000"/>
                <w:sz w:val="20"/>
              </w:rPr>
              <w:t>
</w:t>
            </w:r>
            <w:r>
              <w:rPr>
                <w:rFonts w:ascii="Times New Roman"/>
                <w:b w:val="false"/>
                <w:i w:val="false"/>
                <w:color w:val="000000"/>
                <w:sz w:val="20"/>
              </w:rPr>
              <w:t xml:space="preserve">регионе и в стране.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Несвоевременное финансирование проекта. </w:t>
            </w:r>
            <w:r>
              <w:br/>
            </w:r>
            <w:r>
              <w:rPr>
                <w:rFonts w:ascii="Times New Roman"/>
                <w:b w:val="false"/>
                <w:i w:val="false"/>
                <w:color w:val="000000"/>
                <w:sz w:val="20"/>
              </w:rPr>
              <w:t>
</w:t>
            </w:r>
            <w:r>
              <w:rPr>
                <w:rFonts w:ascii="Times New Roman"/>
                <w:b w:val="false"/>
                <w:i w:val="false"/>
                <w:color w:val="000000"/>
                <w:sz w:val="20"/>
              </w:rPr>
              <w:t xml:space="preserve">Затянувшийся банковский кризис может повлечь </w:t>
            </w:r>
            <w:r>
              <w:br/>
            </w:r>
            <w:r>
              <w:rPr>
                <w:rFonts w:ascii="Times New Roman"/>
                <w:b w:val="false"/>
                <w:i w:val="false"/>
                <w:color w:val="000000"/>
                <w:sz w:val="20"/>
              </w:rPr>
              <w:t>
</w:t>
            </w:r>
            <w:r>
              <w:rPr>
                <w:rFonts w:ascii="Times New Roman"/>
                <w:b w:val="false"/>
                <w:i w:val="false"/>
                <w:color w:val="000000"/>
                <w:sz w:val="20"/>
              </w:rPr>
              <w:t xml:space="preserve">дальнейшее снижение цен на недвижимость. </w:t>
            </w:r>
            <w:r>
              <w:br/>
            </w:r>
            <w:r>
              <w:rPr>
                <w:rFonts w:ascii="Times New Roman"/>
                <w:b w:val="false"/>
                <w:i w:val="false"/>
                <w:color w:val="000000"/>
                <w:sz w:val="20"/>
              </w:rPr>
              <w:t>
</w:t>
            </w:r>
            <w:r>
              <w:rPr>
                <w:rFonts w:ascii="Times New Roman"/>
                <w:b w:val="false"/>
                <w:i w:val="false"/>
                <w:color w:val="000000"/>
                <w:sz w:val="20"/>
              </w:rPr>
              <w:t xml:space="preserve">Дальнейший рост цен на стройматериалы, </w:t>
            </w:r>
            <w:r>
              <w:br/>
            </w:r>
            <w:r>
              <w:rPr>
                <w:rFonts w:ascii="Times New Roman"/>
                <w:b w:val="false"/>
                <w:i w:val="false"/>
                <w:color w:val="000000"/>
                <w:sz w:val="20"/>
              </w:rPr>
              <w:t>
</w:t>
            </w:r>
            <w:r>
              <w:rPr>
                <w:rFonts w:ascii="Times New Roman"/>
                <w:b w:val="false"/>
                <w:i w:val="false"/>
                <w:color w:val="000000"/>
                <w:sz w:val="20"/>
              </w:rPr>
              <w:t xml:space="preserve">обусловленный дефицитом производства внутри </w:t>
            </w:r>
            <w:r>
              <w:br/>
            </w:r>
            <w:r>
              <w:rPr>
                <w:rFonts w:ascii="Times New Roman"/>
                <w:b w:val="false"/>
                <w:i w:val="false"/>
                <w:color w:val="000000"/>
                <w:sz w:val="20"/>
              </w:rPr>
              <w:t>
</w:t>
            </w:r>
            <w:r>
              <w:rPr>
                <w:rFonts w:ascii="Times New Roman"/>
                <w:b w:val="false"/>
                <w:i w:val="false"/>
                <w:color w:val="000000"/>
                <w:sz w:val="20"/>
              </w:rPr>
              <w:t xml:space="preserve">страны.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МВЦ: Несвоевременное финансирование проекта. </w:t>
            </w:r>
            <w:r>
              <w:br/>
            </w:r>
            <w:r>
              <w:rPr>
                <w:rFonts w:ascii="Times New Roman"/>
                <w:b w:val="false"/>
                <w:i w:val="false"/>
                <w:color w:val="000000"/>
                <w:sz w:val="20"/>
              </w:rPr>
              <w:t>
</w:t>
            </w:r>
            <w:r>
              <w:rPr>
                <w:rFonts w:ascii="Times New Roman"/>
                <w:b w:val="false"/>
                <w:i w:val="false"/>
                <w:color w:val="000000"/>
                <w:sz w:val="20"/>
              </w:rPr>
              <w:t xml:space="preserve">Политические и экономические риски, способные </w:t>
            </w:r>
            <w:r>
              <w:br/>
            </w:r>
            <w:r>
              <w:rPr>
                <w:rFonts w:ascii="Times New Roman"/>
                <w:b w:val="false"/>
                <w:i w:val="false"/>
                <w:color w:val="000000"/>
                <w:sz w:val="20"/>
              </w:rPr>
              <w:t>
</w:t>
            </w:r>
            <w:r>
              <w:rPr>
                <w:rFonts w:ascii="Times New Roman"/>
                <w:b w:val="false"/>
                <w:i w:val="false"/>
                <w:color w:val="000000"/>
                <w:sz w:val="20"/>
              </w:rPr>
              <w:t xml:space="preserve">повлечь снижение деловой активности в регионе </w:t>
            </w:r>
            <w:r>
              <w:br/>
            </w:r>
            <w:r>
              <w:rPr>
                <w:rFonts w:ascii="Times New Roman"/>
                <w:b w:val="false"/>
                <w:i w:val="false"/>
                <w:color w:val="000000"/>
                <w:sz w:val="20"/>
              </w:rPr>
              <w:t>
</w:t>
            </w:r>
            <w:r>
              <w:rPr>
                <w:rFonts w:ascii="Times New Roman"/>
                <w:b w:val="false"/>
                <w:i w:val="false"/>
                <w:color w:val="000000"/>
                <w:sz w:val="20"/>
              </w:rPr>
              <w:t xml:space="preserve">и в стране.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(инвестиционный период), </w:t>
            </w:r>
            <w:r>
              <w:br/>
            </w:r>
            <w:r>
              <w:rPr>
                <w:rFonts w:ascii="Times New Roman"/>
                <w:b w:val="false"/>
                <w:i w:val="false"/>
                <w:color w:val="000000"/>
                <w:sz w:val="20"/>
              </w:rPr>
              <w:t>
</w:t>
            </w:r>
            <w:r>
              <w:rPr>
                <w:rFonts w:ascii="Times New Roman"/>
                <w:b w:val="false"/>
                <w:i w:val="false"/>
                <w:color w:val="000000"/>
                <w:sz w:val="20"/>
              </w:rPr>
              <w:t xml:space="preserve">год и месяц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годы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год и месяц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месяца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проекта </w:t>
            </w:r>
            <w:r>
              <w:br/>
            </w:r>
            <w:r>
              <w:rPr>
                <w:rFonts w:ascii="Times New Roman"/>
                <w:b w:val="false"/>
                <w:i w:val="false"/>
                <w:color w:val="000000"/>
                <w:sz w:val="20"/>
              </w:rPr>
              <w:t>
</w:t>
            </w:r>
            <w:r>
              <w:rPr>
                <w:rFonts w:ascii="Times New Roman"/>
                <w:b w:val="false"/>
                <w:i w:val="false"/>
                <w:color w:val="000000"/>
                <w:sz w:val="20"/>
              </w:rPr>
              <w:t xml:space="preserve">месяцев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носят имиджевый характер, поэтому не </w:t>
            </w:r>
            <w:r>
              <w:br/>
            </w:r>
            <w:r>
              <w:rPr>
                <w:rFonts w:ascii="Times New Roman"/>
                <w:b w:val="false"/>
                <w:i w:val="false"/>
                <w:color w:val="000000"/>
                <w:sz w:val="20"/>
              </w:rPr>
              <w:t>
</w:t>
            </w:r>
            <w:r>
              <w:rPr>
                <w:rFonts w:ascii="Times New Roman"/>
                <w:b w:val="false"/>
                <w:i w:val="false"/>
                <w:color w:val="000000"/>
                <w:sz w:val="20"/>
              </w:rPr>
              <w:t xml:space="preserve">ставят целью извлечение прибыли и </w:t>
            </w:r>
            <w:r>
              <w:br/>
            </w:r>
            <w:r>
              <w:rPr>
                <w:rFonts w:ascii="Times New Roman"/>
                <w:b w:val="false"/>
                <w:i w:val="false"/>
                <w:color w:val="000000"/>
                <w:sz w:val="20"/>
              </w:rPr>
              <w:t>
</w:t>
            </w:r>
            <w:r>
              <w:rPr>
                <w:rFonts w:ascii="Times New Roman"/>
                <w:b w:val="false"/>
                <w:i w:val="false"/>
                <w:color w:val="000000"/>
                <w:sz w:val="20"/>
              </w:rPr>
              <w:t xml:space="preserve">коммерциализации проекта. </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текущая стоимость </w:t>
            </w:r>
            <w:r>
              <w:br/>
            </w:r>
            <w:r>
              <w:rPr>
                <w:rFonts w:ascii="Times New Roman"/>
                <w:b w:val="false"/>
                <w:i w:val="false"/>
                <w:color w:val="000000"/>
                <w:sz w:val="20"/>
              </w:rPr>
              <w:t>
</w:t>
            </w:r>
            <w:r>
              <w:rPr>
                <w:rFonts w:ascii="Times New Roman"/>
                <w:b w:val="false"/>
                <w:i w:val="false"/>
                <w:color w:val="000000"/>
                <w:sz w:val="20"/>
              </w:rPr>
              <w:t xml:space="preserve">проекта (NPV), денежная </w:t>
            </w:r>
            <w:r>
              <w:br/>
            </w:r>
            <w:r>
              <w:rPr>
                <w:rFonts w:ascii="Times New Roman"/>
                <w:b w:val="false"/>
                <w:i w:val="false"/>
                <w:color w:val="000000"/>
                <w:sz w:val="20"/>
              </w:rPr>
              <w:t>
</w:t>
            </w:r>
            <w:r>
              <w:rPr>
                <w:rFonts w:ascii="Times New Roman"/>
                <w:b w:val="false"/>
                <w:i w:val="false"/>
                <w:color w:val="000000"/>
                <w:sz w:val="20"/>
              </w:rPr>
              <w:t xml:space="preserve">единица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-26 966 776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-2 951 769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МВЦ: -7 651 364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норма доходности </w:t>
            </w:r>
            <w:r>
              <w:br/>
            </w:r>
            <w:r>
              <w:rPr>
                <w:rFonts w:ascii="Times New Roman"/>
                <w:b w:val="false"/>
                <w:i w:val="false"/>
                <w:color w:val="000000"/>
                <w:sz w:val="20"/>
              </w:rPr>
              <w:t>
</w:t>
            </w:r>
            <w:r>
              <w:rPr>
                <w:rFonts w:ascii="Times New Roman"/>
                <w:b w:val="false"/>
                <w:i w:val="false"/>
                <w:color w:val="000000"/>
                <w:sz w:val="20"/>
              </w:rPr>
              <w:t xml:space="preserve">проекта (IRR), %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IRR не рассчитывается из-за отрицательных </w:t>
            </w:r>
            <w:r>
              <w:br/>
            </w:r>
            <w:r>
              <w:rPr>
                <w:rFonts w:ascii="Times New Roman"/>
                <w:b w:val="false"/>
                <w:i w:val="false"/>
                <w:color w:val="000000"/>
                <w:sz w:val="20"/>
              </w:rPr>
              <w:t>
</w:t>
            </w:r>
            <w:r>
              <w:rPr>
                <w:rFonts w:ascii="Times New Roman"/>
                <w:b w:val="false"/>
                <w:i w:val="false"/>
                <w:color w:val="000000"/>
                <w:sz w:val="20"/>
              </w:rPr>
              <w:t xml:space="preserve">показателей NPV и PI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(новое </w:t>
            </w:r>
            <w:r>
              <w:br/>
            </w:r>
            <w:r>
              <w:rPr>
                <w:rFonts w:ascii="Times New Roman"/>
                <w:b w:val="false"/>
                <w:i w:val="false"/>
                <w:color w:val="000000"/>
                <w:sz w:val="20"/>
              </w:rPr>
              <w:t>
</w:t>
            </w:r>
            <w:r>
              <w:rPr>
                <w:rFonts w:ascii="Times New Roman"/>
                <w:b w:val="false"/>
                <w:i w:val="false"/>
                <w:color w:val="000000"/>
                <w:sz w:val="20"/>
              </w:rPr>
              <w:t xml:space="preserve">производство, реконструк- </w:t>
            </w:r>
            <w:r>
              <w:br/>
            </w:r>
            <w:r>
              <w:rPr>
                <w:rFonts w:ascii="Times New Roman"/>
                <w:b w:val="false"/>
                <w:i w:val="false"/>
                <w:color w:val="000000"/>
                <w:sz w:val="20"/>
              </w:rPr>
              <w:t>
</w:t>
            </w:r>
            <w:r>
              <w:rPr>
                <w:rFonts w:ascii="Times New Roman"/>
                <w:b w:val="false"/>
                <w:i w:val="false"/>
                <w:color w:val="000000"/>
                <w:sz w:val="20"/>
              </w:rPr>
              <w:t xml:space="preserve">ция, расширение действую- </w:t>
            </w:r>
            <w:r>
              <w:br/>
            </w:r>
            <w:r>
              <w:rPr>
                <w:rFonts w:ascii="Times New Roman"/>
                <w:b w:val="false"/>
                <w:i w:val="false"/>
                <w:color w:val="000000"/>
                <w:sz w:val="20"/>
              </w:rPr>
              <w:t>
</w:t>
            </w:r>
            <w:r>
              <w:rPr>
                <w:rFonts w:ascii="Times New Roman"/>
                <w:b w:val="false"/>
                <w:i w:val="false"/>
                <w:color w:val="000000"/>
                <w:sz w:val="20"/>
              </w:rPr>
              <w:t xml:space="preserve">щего производства, смена </w:t>
            </w:r>
            <w:r>
              <w:br/>
            </w:r>
            <w:r>
              <w:rPr>
                <w:rFonts w:ascii="Times New Roman"/>
                <w:b w:val="false"/>
                <w:i w:val="false"/>
                <w:color w:val="000000"/>
                <w:sz w:val="20"/>
              </w:rPr>
              <w:t>
</w:t>
            </w:r>
            <w:r>
              <w:rPr>
                <w:rFonts w:ascii="Times New Roman"/>
                <w:b w:val="false"/>
                <w:i w:val="false"/>
                <w:color w:val="000000"/>
                <w:sz w:val="20"/>
              </w:rPr>
              <w:t xml:space="preserve">или увеличение номенклатуры </w:t>
            </w:r>
            <w:r>
              <w:br/>
            </w:r>
            <w:r>
              <w:rPr>
                <w:rFonts w:ascii="Times New Roman"/>
                <w:b w:val="false"/>
                <w:i w:val="false"/>
                <w:color w:val="000000"/>
                <w:sz w:val="20"/>
              </w:rPr>
              <w:t>
</w:t>
            </w:r>
            <w:r>
              <w:rPr>
                <w:rFonts w:ascii="Times New Roman"/>
                <w:b w:val="false"/>
                <w:i w:val="false"/>
                <w:color w:val="000000"/>
                <w:sz w:val="20"/>
              </w:rPr>
              <w:t xml:space="preserve">выпускаемой продукции, </w:t>
            </w:r>
            <w:r>
              <w:br/>
            </w:r>
            <w:r>
              <w:rPr>
                <w:rFonts w:ascii="Times New Roman"/>
                <w:b w:val="false"/>
                <w:i w:val="false"/>
                <w:color w:val="000000"/>
                <w:sz w:val="20"/>
              </w:rPr>
              <w:t>
</w:t>
            </w:r>
            <w:r>
              <w:rPr>
                <w:rFonts w:ascii="Times New Roman"/>
                <w:b w:val="false"/>
                <w:i w:val="false"/>
                <w:color w:val="000000"/>
                <w:sz w:val="20"/>
              </w:rPr>
              <w:t xml:space="preserve">иное)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производство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поставки </w:t>
            </w:r>
            <w:r>
              <w:br/>
            </w:r>
            <w:r>
              <w:rPr>
                <w:rFonts w:ascii="Times New Roman"/>
                <w:b w:val="false"/>
                <w:i w:val="false"/>
                <w:color w:val="000000"/>
                <w:sz w:val="20"/>
              </w:rPr>
              <w:t>
</w:t>
            </w:r>
            <w:r>
              <w:rPr>
                <w:rFonts w:ascii="Times New Roman"/>
                <w:b w:val="false"/>
                <w:i w:val="false"/>
                <w:color w:val="000000"/>
                <w:sz w:val="20"/>
              </w:rPr>
              <w:t xml:space="preserve">или протоколов о намерении </w:t>
            </w:r>
            <w:r>
              <w:br/>
            </w:r>
            <w:r>
              <w:rPr>
                <w:rFonts w:ascii="Times New Roman"/>
                <w:b w:val="false"/>
                <w:i w:val="false"/>
                <w:color w:val="000000"/>
                <w:sz w:val="20"/>
              </w:rPr>
              <w:t>
</w:t>
            </w:r>
            <w:r>
              <w:rPr>
                <w:rFonts w:ascii="Times New Roman"/>
                <w:b w:val="false"/>
                <w:i w:val="false"/>
                <w:color w:val="000000"/>
                <w:sz w:val="20"/>
              </w:rPr>
              <w:t xml:space="preserve">приобретения инвестицион- </w:t>
            </w:r>
            <w:r>
              <w:br/>
            </w:r>
            <w:r>
              <w:rPr>
                <w:rFonts w:ascii="Times New Roman"/>
                <w:b w:val="false"/>
                <w:i w:val="false"/>
                <w:color w:val="000000"/>
                <w:sz w:val="20"/>
              </w:rPr>
              <w:t>
</w:t>
            </w:r>
            <w:r>
              <w:rPr>
                <w:rFonts w:ascii="Times New Roman"/>
                <w:b w:val="false"/>
                <w:i w:val="false"/>
                <w:color w:val="000000"/>
                <w:sz w:val="20"/>
              </w:rPr>
              <w:t xml:space="preserve">ного продукта (при наличии </w:t>
            </w:r>
            <w:r>
              <w:br/>
            </w:r>
            <w:r>
              <w:rPr>
                <w:rFonts w:ascii="Times New Roman"/>
                <w:b w:val="false"/>
                <w:i w:val="false"/>
                <w:color w:val="000000"/>
                <w:sz w:val="20"/>
              </w:rPr>
              <w:t>
</w:t>
            </w:r>
            <w:r>
              <w:rPr>
                <w:rFonts w:ascii="Times New Roman"/>
                <w:b w:val="false"/>
                <w:i w:val="false"/>
                <w:color w:val="000000"/>
                <w:sz w:val="20"/>
              </w:rPr>
              <w:t xml:space="preserve">указать количество и </w:t>
            </w:r>
            <w:r>
              <w:br/>
            </w:r>
            <w:r>
              <w:rPr>
                <w:rFonts w:ascii="Times New Roman"/>
                <w:b w:val="false"/>
                <w:i w:val="false"/>
                <w:color w:val="000000"/>
                <w:sz w:val="20"/>
              </w:rPr>
              <w:t>
</w:t>
            </w:r>
            <w:r>
              <w:rPr>
                <w:rFonts w:ascii="Times New Roman"/>
                <w:b w:val="false"/>
                <w:i w:val="false"/>
                <w:color w:val="000000"/>
                <w:sz w:val="20"/>
              </w:rPr>
              <w:t xml:space="preserve">стоимость таковых)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w:t>
            </w:r>
            <w:r>
              <w:rPr>
                <w:rFonts w:ascii="Times New Roman"/>
                <w:b w:val="false"/>
                <w:i w:val="false"/>
                <w:color w:val="000000"/>
                <w:sz w:val="20"/>
              </w:rPr>
              <w:t xml:space="preserve">инвестиционного проекта </w:t>
            </w:r>
            <w:r>
              <w:br/>
            </w:r>
            <w:r>
              <w:rPr>
                <w:rFonts w:ascii="Times New Roman"/>
                <w:b w:val="false"/>
                <w:i w:val="false"/>
                <w:color w:val="000000"/>
                <w:sz w:val="20"/>
              </w:rPr>
              <w:t>
</w:t>
            </w:r>
            <w:r>
              <w:rPr>
                <w:rFonts w:ascii="Times New Roman"/>
                <w:b w:val="false"/>
                <w:i w:val="false"/>
                <w:color w:val="000000"/>
                <w:sz w:val="20"/>
              </w:rPr>
              <w:t xml:space="preserve">(проектно-сметная докумен- </w:t>
            </w:r>
            <w:r>
              <w:br/>
            </w:r>
            <w:r>
              <w:rPr>
                <w:rFonts w:ascii="Times New Roman"/>
                <w:b w:val="false"/>
                <w:i w:val="false"/>
                <w:color w:val="000000"/>
                <w:sz w:val="20"/>
              </w:rPr>
              <w:t>
</w:t>
            </w:r>
            <w:r>
              <w:rPr>
                <w:rFonts w:ascii="Times New Roman"/>
                <w:b w:val="false"/>
                <w:i w:val="false"/>
                <w:color w:val="000000"/>
                <w:sz w:val="20"/>
              </w:rPr>
              <w:t xml:space="preserve">тация, наличие производст- </w:t>
            </w:r>
            <w:r>
              <w:br/>
            </w:r>
            <w:r>
              <w:rPr>
                <w:rFonts w:ascii="Times New Roman"/>
                <w:b w:val="false"/>
                <w:i w:val="false"/>
                <w:color w:val="000000"/>
                <w:sz w:val="20"/>
              </w:rPr>
              <w:t>
</w:t>
            </w:r>
            <w:r>
              <w:rPr>
                <w:rFonts w:ascii="Times New Roman"/>
                <w:b w:val="false"/>
                <w:i w:val="false"/>
                <w:color w:val="000000"/>
                <w:sz w:val="20"/>
              </w:rPr>
              <w:t xml:space="preserve">венных мощностей, иное)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тенге </w:t>
            </w:r>
            <w:r>
              <w:br/>
            </w:r>
            <w:r>
              <w:rPr>
                <w:rFonts w:ascii="Times New Roman"/>
                <w:b w:val="false"/>
                <w:i w:val="false"/>
                <w:color w:val="000000"/>
                <w:sz w:val="20"/>
              </w:rPr>
              <w:t>
</w:t>
            </w:r>
            <w:r>
              <w:rPr>
                <w:rFonts w:ascii="Times New Roman"/>
                <w:b w:val="false"/>
                <w:i w:val="false"/>
                <w:color w:val="000000"/>
                <w:sz w:val="20"/>
              </w:rPr>
              <w:t xml:space="preserve">(долл. США) всего, в том </w:t>
            </w:r>
            <w:r>
              <w:br/>
            </w:r>
            <w:r>
              <w:rPr>
                <w:rFonts w:ascii="Times New Roman"/>
                <w:b w:val="false"/>
                <w:i w:val="false"/>
                <w:color w:val="000000"/>
                <w:sz w:val="20"/>
              </w:rPr>
              <w:t>
</w:t>
            </w:r>
            <w:r>
              <w:rPr>
                <w:rFonts w:ascii="Times New Roman"/>
                <w:b w:val="false"/>
                <w:i w:val="false"/>
                <w:color w:val="000000"/>
                <w:sz w:val="20"/>
              </w:rPr>
              <w:t xml:space="preserve">числе: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9 102 167,5 тыс. тенге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инвестиций </w:t>
            </w:r>
            <w:r>
              <w:br/>
            </w:r>
            <w:r>
              <w:rPr>
                <w:rFonts w:ascii="Times New Roman"/>
                <w:b w:val="false"/>
                <w:i w:val="false"/>
                <w:color w:val="000000"/>
                <w:sz w:val="20"/>
              </w:rPr>
              <w:t>
</w:t>
            </w:r>
            <w:r>
              <w:rPr>
                <w:rFonts w:ascii="Times New Roman"/>
                <w:b w:val="false"/>
                <w:i w:val="false"/>
                <w:color w:val="000000"/>
                <w:sz w:val="20"/>
              </w:rPr>
              <w:t xml:space="preserve">в планируемом периоде, </w:t>
            </w:r>
            <w:r>
              <w:br/>
            </w:r>
            <w:r>
              <w:rPr>
                <w:rFonts w:ascii="Times New Roman"/>
                <w:b w:val="false"/>
                <w:i w:val="false"/>
                <w:color w:val="000000"/>
                <w:sz w:val="20"/>
              </w:rPr>
              <w:t>
</w:t>
            </w:r>
            <w:r>
              <w:rPr>
                <w:rFonts w:ascii="Times New Roman"/>
                <w:b w:val="false"/>
                <w:i w:val="false"/>
                <w:color w:val="000000"/>
                <w:sz w:val="20"/>
              </w:rPr>
              <w:t xml:space="preserve">тенге (валюта проекта) </w:t>
            </w:r>
            <w:r>
              <w:br/>
            </w:r>
            <w:r>
              <w:rPr>
                <w:rFonts w:ascii="Times New Roman"/>
                <w:b w:val="false"/>
                <w:i w:val="false"/>
                <w:color w:val="000000"/>
                <w:sz w:val="20"/>
              </w:rPr>
              <w:t>
</w:t>
            </w:r>
            <w:r>
              <w:rPr>
                <w:rFonts w:ascii="Times New Roman"/>
                <w:b w:val="false"/>
                <w:i w:val="false"/>
                <w:color w:val="000000"/>
                <w:sz w:val="20"/>
              </w:rPr>
              <w:t xml:space="preserve">всего, в том числе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w:t>
            </w:r>
            <w:r>
              <w:rPr>
                <w:rFonts w:ascii="Times New Roman"/>
                <w:b w:val="false"/>
                <w:i w:val="false"/>
                <w:color w:val="000000"/>
                <w:sz w:val="20"/>
              </w:rPr>
              <w:t xml:space="preserve">привлеченных инвестиций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9 102 167,5 тыс. тенге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собственных </w:t>
            </w:r>
            <w:r>
              <w:br/>
            </w:r>
            <w:r>
              <w:rPr>
                <w:rFonts w:ascii="Times New Roman"/>
                <w:b w:val="false"/>
                <w:i w:val="false"/>
                <w:color w:val="000000"/>
                <w:sz w:val="20"/>
              </w:rPr>
              <w:t>
</w:t>
            </w:r>
            <w:r>
              <w:rPr>
                <w:rFonts w:ascii="Times New Roman"/>
                <w:b w:val="false"/>
                <w:i w:val="false"/>
                <w:color w:val="000000"/>
                <w:sz w:val="20"/>
              </w:rPr>
              <w:t xml:space="preserve">инвестиций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расходы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привлечения заемных </w:t>
            </w:r>
            <w:r>
              <w:br/>
            </w:r>
            <w:r>
              <w:rPr>
                <w:rFonts w:ascii="Times New Roman"/>
                <w:b w:val="false"/>
                <w:i w:val="false"/>
                <w:color w:val="000000"/>
                <w:sz w:val="20"/>
              </w:rPr>
              <w:t>
</w:t>
            </w:r>
            <w:r>
              <w:rPr>
                <w:rFonts w:ascii="Times New Roman"/>
                <w:b w:val="false"/>
                <w:i w:val="false"/>
                <w:color w:val="000000"/>
                <w:sz w:val="20"/>
              </w:rPr>
              <w:t xml:space="preserve">(кредитных) средств и их </w:t>
            </w:r>
            <w:r>
              <w:br/>
            </w:r>
            <w:r>
              <w:rPr>
                <w:rFonts w:ascii="Times New Roman"/>
                <w:b w:val="false"/>
                <w:i w:val="false"/>
                <w:color w:val="000000"/>
                <w:sz w:val="20"/>
              </w:rPr>
              <w:t>
</w:t>
            </w:r>
            <w:r>
              <w:rPr>
                <w:rFonts w:ascii="Times New Roman"/>
                <w:b w:val="false"/>
                <w:i w:val="false"/>
                <w:color w:val="000000"/>
                <w:sz w:val="20"/>
              </w:rPr>
              <w:t xml:space="preserve">источники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предупреждению и </w:t>
            </w:r>
            <w:r>
              <w:br/>
            </w:r>
            <w:r>
              <w:rPr>
                <w:rFonts w:ascii="Times New Roman"/>
                <w:b w:val="false"/>
                <w:i w:val="false"/>
                <w:color w:val="000000"/>
                <w:sz w:val="20"/>
              </w:rPr>
              <w:t>
</w:t>
            </w:r>
            <w:r>
              <w:rPr>
                <w:rFonts w:ascii="Times New Roman"/>
                <w:b w:val="false"/>
                <w:i w:val="false"/>
                <w:color w:val="000000"/>
                <w:sz w:val="20"/>
              </w:rPr>
              <w:t xml:space="preserve">уменьшению рисков </w:t>
            </w:r>
            <w:r>
              <w:br/>
            </w:r>
            <w:r>
              <w:rPr>
                <w:rFonts w:ascii="Times New Roman"/>
                <w:b w:val="false"/>
                <w:i w:val="false"/>
                <w:color w:val="000000"/>
                <w:sz w:val="20"/>
              </w:rPr>
              <w:t>
</w:t>
            </w:r>
            <w:r>
              <w:rPr>
                <w:rFonts w:ascii="Times New Roman"/>
                <w:b w:val="false"/>
                <w:i w:val="false"/>
                <w:color w:val="000000"/>
                <w:sz w:val="20"/>
              </w:rPr>
              <w:t xml:space="preserve">(конкретно)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(обеспеченных) банковских гарантий, </w:t>
            </w:r>
            <w:r>
              <w:br/>
            </w:r>
            <w:r>
              <w:rPr>
                <w:rFonts w:ascii="Times New Roman"/>
                <w:b w:val="false"/>
                <w:i w:val="false"/>
                <w:color w:val="000000"/>
                <w:sz w:val="20"/>
              </w:rPr>
              <w:t>
</w:t>
            </w:r>
            <w:r>
              <w:rPr>
                <w:rFonts w:ascii="Times New Roman"/>
                <w:b w:val="false"/>
                <w:i w:val="false"/>
                <w:color w:val="000000"/>
                <w:sz w:val="20"/>
              </w:rPr>
              <w:t xml:space="preserve">возврата авансовых платежей по заключенным </w:t>
            </w:r>
            <w:r>
              <w:br/>
            </w:r>
            <w:r>
              <w:rPr>
                <w:rFonts w:ascii="Times New Roman"/>
                <w:b w:val="false"/>
                <w:i w:val="false"/>
                <w:color w:val="000000"/>
                <w:sz w:val="20"/>
              </w:rPr>
              <w:t>
</w:t>
            </w:r>
            <w:r>
              <w:rPr>
                <w:rFonts w:ascii="Times New Roman"/>
                <w:b w:val="false"/>
                <w:i w:val="false"/>
                <w:color w:val="000000"/>
                <w:sz w:val="20"/>
              </w:rPr>
              <w:t xml:space="preserve">контрактам. Создание резервных фондов в размере </w:t>
            </w:r>
            <w:r>
              <w:br/>
            </w:r>
            <w:r>
              <w:rPr>
                <w:rFonts w:ascii="Times New Roman"/>
                <w:b w:val="false"/>
                <w:i w:val="false"/>
                <w:color w:val="000000"/>
                <w:sz w:val="20"/>
              </w:rPr>
              <w:t>
</w:t>
            </w:r>
            <w:r>
              <w:rPr>
                <w:rFonts w:ascii="Times New Roman"/>
                <w:b w:val="false"/>
                <w:i w:val="false"/>
                <w:color w:val="000000"/>
                <w:sz w:val="20"/>
              </w:rPr>
              <w:t xml:space="preserve">10-15 % от суммы бюджета. Подписание контрактов </w:t>
            </w:r>
            <w:r>
              <w:br/>
            </w:r>
            <w:r>
              <w:rPr>
                <w:rFonts w:ascii="Times New Roman"/>
                <w:b w:val="false"/>
                <w:i w:val="false"/>
                <w:color w:val="000000"/>
                <w:sz w:val="20"/>
              </w:rPr>
              <w:t>
</w:t>
            </w:r>
            <w:r>
              <w:rPr>
                <w:rFonts w:ascii="Times New Roman"/>
                <w:b w:val="false"/>
                <w:i w:val="false"/>
                <w:color w:val="000000"/>
                <w:sz w:val="20"/>
              </w:rPr>
              <w:t xml:space="preserve">с потребителями заранее и на несколько лет </w:t>
            </w:r>
            <w:r>
              <w:br/>
            </w:r>
            <w:r>
              <w:rPr>
                <w:rFonts w:ascii="Times New Roman"/>
                <w:b w:val="false"/>
                <w:i w:val="false"/>
                <w:color w:val="000000"/>
                <w:sz w:val="20"/>
              </w:rPr>
              <w:t>
</w:t>
            </w:r>
            <w:r>
              <w:rPr>
                <w:rFonts w:ascii="Times New Roman"/>
                <w:b w:val="false"/>
                <w:i w:val="false"/>
                <w:color w:val="000000"/>
                <w:sz w:val="20"/>
              </w:rPr>
              <w:t xml:space="preserve">вперед. Разбить процесс возведения зданий на </w:t>
            </w:r>
            <w:r>
              <w:br/>
            </w:r>
            <w:r>
              <w:rPr>
                <w:rFonts w:ascii="Times New Roman"/>
                <w:b w:val="false"/>
                <w:i w:val="false"/>
                <w:color w:val="000000"/>
                <w:sz w:val="20"/>
              </w:rPr>
              <w:t>
</w:t>
            </w:r>
            <w:r>
              <w:rPr>
                <w:rFonts w:ascii="Times New Roman"/>
                <w:b w:val="false"/>
                <w:i w:val="false"/>
                <w:color w:val="000000"/>
                <w:sz w:val="20"/>
              </w:rPr>
              <w:t xml:space="preserve">очереди, тем самым, не построив первую очередь </w:t>
            </w:r>
            <w:r>
              <w:br/>
            </w:r>
            <w:r>
              <w:rPr>
                <w:rFonts w:ascii="Times New Roman"/>
                <w:b w:val="false"/>
                <w:i w:val="false"/>
                <w:color w:val="000000"/>
                <w:sz w:val="20"/>
              </w:rPr>
              <w:t>
</w:t>
            </w:r>
            <w:r>
              <w:rPr>
                <w:rFonts w:ascii="Times New Roman"/>
                <w:b w:val="false"/>
                <w:i w:val="false"/>
                <w:color w:val="000000"/>
                <w:sz w:val="20"/>
              </w:rPr>
              <w:t xml:space="preserve">(этап) не переходить на следующую. Снижение и </w:t>
            </w:r>
            <w:r>
              <w:br/>
            </w:r>
            <w:r>
              <w:rPr>
                <w:rFonts w:ascii="Times New Roman"/>
                <w:b w:val="false"/>
                <w:i w:val="false"/>
                <w:color w:val="000000"/>
                <w:sz w:val="20"/>
              </w:rPr>
              <w:t>
</w:t>
            </w:r>
            <w:r>
              <w:rPr>
                <w:rFonts w:ascii="Times New Roman"/>
                <w:b w:val="false"/>
                <w:i w:val="false"/>
                <w:color w:val="000000"/>
                <w:sz w:val="20"/>
              </w:rPr>
              <w:t xml:space="preserve">контроль издержек. Предложение потребителям </w:t>
            </w:r>
            <w:r>
              <w:br/>
            </w:r>
            <w:r>
              <w:rPr>
                <w:rFonts w:ascii="Times New Roman"/>
                <w:b w:val="false"/>
                <w:i w:val="false"/>
                <w:color w:val="000000"/>
                <w:sz w:val="20"/>
              </w:rPr>
              <w:t>
</w:t>
            </w:r>
            <w:r>
              <w:rPr>
                <w:rFonts w:ascii="Times New Roman"/>
                <w:b w:val="false"/>
                <w:i w:val="false"/>
                <w:color w:val="000000"/>
                <w:sz w:val="20"/>
              </w:rPr>
              <w:t xml:space="preserve">минимальной стоимости. Ежегодно корректировать </w:t>
            </w:r>
            <w:r>
              <w:br/>
            </w:r>
            <w:r>
              <w:rPr>
                <w:rFonts w:ascii="Times New Roman"/>
                <w:b w:val="false"/>
                <w:i w:val="false"/>
                <w:color w:val="000000"/>
                <w:sz w:val="20"/>
              </w:rPr>
              <w:t>
</w:t>
            </w:r>
            <w:r>
              <w:rPr>
                <w:rFonts w:ascii="Times New Roman"/>
                <w:b w:val="false"/>
                <w:i w:val="false"/>
                <w:color w:val="000000"/>
                <w:sz w:val="20"/>
              </w:rPr>
              <w:t xml:space="preserve">бюджет. Стараться заранее выкупать дорожающие </w:t>
            </w:r>
            <w:r>
              <w:br/>
            </w:r>
            <w:r>
              <w:rPr>
                <w:rFonts w:ascii="Times New Roman"/>
                <w:b w:val="false"/>
                <w:i w:val="false"/>
                <w:color w:val="000000"/>
                <w:sz w:val="20"/>
              </w:rPr>
              <w:t>
</w:t>
            </w:r>
            <w:r>
              <w:rPr>
                <w:rFonts w:ascii="Times New Roman"/>
                <w:b w:val="false"/>
                <w:i w:val="false"/>
                <w:color w:val="000000"/>
                <w:sz w:val="20"/>
              </w:rPr>
              <w:t xml:space="preserve">материалы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количество </w:t>
            </w:r>
            <w:r>
              <w:br/>
            </w:r>
            <w:r>
              <w:rPr>
                <w:rFonts w:ascii="Times New Roman"/>
                <w:b w:val="false"/>
                <w:i w:val="false"/>
                <w:color w:val="000000"/>
                <w:sz w:val="20"/>
              </w:rPr>
              <w:t>
</w:t>
            </w:r>
            <w:r>
              <w:rPr>
                <w:rFonts w:ascii="Times New Roman"/>
                <w:b w:val="false"/>
                <w:i w:val="false"/>
                <w:color w:val="000000"/>
                <w:sz w:val="20"/>
              </w:rPr>
              <w:t xml:space="preserve">дополнительных рабочих мест </w:t>
            </w:r>
            <w:r>
              <w:br/>
            </w:r>
            <w:r>
              <w:rPr>
                <w:rFonts w:ascii="Times New Roman"/>
                <w:b w:val="false"/>
                <w:i w:val="false"/>
                <w:color w:val="000000"/>
                <w:sz w:val="20"/>
              </w:rPr>
              <w:t>
</w:t>
            </w:r>
            <w:r>
              <w:rPr>
                <w:rFonts w:ascii="Times New Roman"/>
                <w:b w:val="false"/>
                <w:i w:val="false"/>
                <w:color w:val="000000"/>
                <w:sz w:val="20"/>
              </w:rPr>
              <w:t xml:space="preserve">всего, ед. в 1 год, 2 год, </w:t>
            </w:r>
            <w:r>
              <w:br/>
            </w:r>
            <w:r>
              <w:rPr>
                <w:rFonts w:ascii="Times New Roman"/>
                <w:b w:val="false"/>
                <w:i w:val="false"/>
                <w:color w:val="000000"/>
                <w:sz w:val="20"/>
              </w:rPr>
              <w:t>
</w:t>
            </w:r>
            <w:r>
              <w:rPr>
                <w:rFonts w:ascii="Times New Roman"/>
                <w:b w:val="false"/>
                <w:i w:val="false"/>
                <w:color w:val="000000"/>
                <w:sz w:val="20"/>
              </w:rPr>
              <w:t xml:space="preserve">3 год.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гг. - 35 человек. </w:t>
            </w:r>
            <w:r>
              <w:br/>
            </w:r>
            <w:r>
              <w:rPr>
                <w:rFonts w:ascii="Times New Roman"/>
                <w:b w:val="false"/>
                <w:i w:val="false"/>
                <w:color w:val="000000"/>
                <w:sz w:val="20"/>
              </w:rPr>
              <w:t>
</w:t>
            </w:r>
            <w:r>
              <w:rPr>
                <w:rFonts w:ascii="Times New Roman"/>
                <w:b w:val="false"/>
                <w:i w:val="false"/>
                <w:color w:val="000000"/>
                <w:sz w:val="20"/>
              </w:rPr>
              <w:t xml:space="preserve">По годам - на стадии расчета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увеличение </w:t>
            </w:r>
            <w:r>
              <w:br/>
            </w:r>
            <w:r>
              <w:rPr>
                <w:rFonts w:ascii="Times New Roman"/>
                <w:b w:val="false"/>
                <w:i w:val="false"/>
                <w:color w:val="000000"/>
                <w:sz w:val="20"/>
              </w:rPr>
              <w:t>
</w:t>
            </w:r>
            <w:r>
              <w:rPr>
                <w:rFonts w:ascii="Times New Roman"/>
                <w:b w:val="false"/>
                <w:i w:val="false"/>
                <w:color w:val="000000"/>
                <w:sz w:val="20"/>
              </w:rPr>
              <w:t xml:space="preserve">налоговых поступлений, % от </w:t>
            </w:r>
            <w:r>
              <w:br/>
            </w:r>
            <w:r>
              <w:rPr>
                <w:rFonts w:ascii="Times New Roman"/>
                <w:b w:val="false"/>
                <w:i w:val="false"/>
                <w:color w:val="000000"/>
                <w:sz w:val="20"/>
              </w:rPr>
              <w:t>
</w:t>
            </w:r>
            <w:r>
              <w:rPr>
                <w:rFonts w:ascii="Times New Roman"/>
                <w:b w:val="false"/>
                <w:i w:val="false"/>
                <w:color w:val="000000"/>
                <w:sz w:val="20"/>
              </w:rPr>
              <w:t xml:space="preserve">достигнутого среднемесяч- </w:t>
            </w:r>
            <w:r>
              <w:br/>
            </w:r>
            <w:r>
              <w:rPr>
                <w:rFonts w:ascii="Times New Roman"/>
                <w:b w:val="false"/>
                <w:i w:val="false"/>
                <w:color w:val="000000"/>
                <w:sz w:val="20"/>
              </w:rPr>
              <w:t>
</w:t>
            </w:r>
            <w:r>
              <w:rPr>
                <w:rFonts w:ascii="Times New Roman"/>
                <w:b w:val="false"/>
                <w:i w:val="false"/>
                <w:color w:val="000000"/>
                <w:sz w:val="20"/>
              </w:rPr>
              <w:t xml:space="preserve">ного уровня предыдущего </w:t>
            </w:r>
            <w:r>
              <w:br/>
            </w:r>
            <w:r>
              <w:rPr>
                <w:rFonts w:ascii="Times New Roman"/>
                <w:b w:val="false"/>
                <w:i w:val="false"/>
                <w:color w:val="000000"/>
                <w:sz w:val="20"/>
              </w:rPr>
              <w:t>
</w:t>
            </w:r>
            <w:r>
              <w:rPr>
                <w:rFonts w:ascii="Times New Roman"/>
                <w:b w:val="false"/>
                <w:i w:val="false"/>
                <w:color w:val="000000"/>
                <w:sz w:val="20"/>
              </w:rPr>
              <w:t xml:space="preserve">года, а также за </w:t>
            </w:r>
            <w:r>
              <w:br/>
            </w:r>
            <w:r>
              <w:rPr>
                <w:rFonts w:ascii="Times New Roman"/>
                <w:b w:val="false"/>
                <w:i w:val="false"/>
                <w:color w:val="000000"/>
                <w:sz w:val="20"/>
              </w:rPr>
              <w:t>
</w:t>
            </w:r>
            <w:r>
              <w:rPr>
                <w:rFonts w:ascii="Times New Roman"/>
                <w:b w:val="false"/>
                <w:i w:val="false"/>
                <w:color w:val="000000"/>
                <w:sz w:val="20"/>
              </w:rPr>
              <w:t xml:space="preserve">прогнозируемые 3 года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увеличение </w:t>
            </w:r>
            <w:r>
              <w:br/>
            </w:r>
            <w:r>
              <w:rPr>
                <w:rFonts w:ascii="Times New Roman"/>
                <w:b w:val="false"/>
                <w:i w:val="false"/>
                <w:color w:val="000000"/>
                <w:sz w:val="20"/>
              </w:rPr>
              <w:t>
</w:t>
            </w:r>
            <w:r>
              <w:rPr>
                <w:rFonts w:ascii="Times New Roman"/>
                <w:b w:val="false"/>
                <w:i w:val="false"/>
                <w:color w:val="000000"/>
                <w:sz w:val="20"/>
              </w:rPr>
              <w:t xml:space="preserve">поступления доходов в </w:t>
            </w:r>
            <w:r>
              <w:br/>
            </w:r>
            <w:r>
              <w:rPr>
                <w:rFonts w:ascii="Times New Roman"/>
                <w:b w:val="false"/>
                <w:i w:val="false"/>
                <w:color w:val="000000"/>
                <w:sz w:val="20"/>
              </w:rPr>
              <w:t>
</w:t>
            </w:r>
            <w:r>
              <w:rPr>
                <w:rFonts w:ascii="Times New Roman"/>
                <w:b w:val="false"/>
                <w:i w:val="false"/>
                <w:color w:val="000000"/>
                <w:sz w:val="20"/>
              </w:rPr>
              <w:t xml:space="preserve">государственный бюджет от </w:t>
            </w:r>
            <w:r>
              <w:br/>
            </w:r>
            <w:r>
              <w:rPr>
                <w:rFonts w:ascii="Times New Roman"/>
                <w:b w:val="false"/>
                <w:i w:val="false"/>
                <w:color w:val="000000"/>
                <w:sz w:val="20"/>
              </w:rPr>
              <w:t>
</w:t>
            </w:r>
            <w:r>
              <w:rPr>
                <w:rFonts w:ascii="Times New Roman"/>
                <w:b w:val="false"/>
                <w:i w:val="false"/>
                <w:color w:val="000000"/>
                <w:sz w:val="20"/>
              </w:rPr>
              <w:t xml:space="preserve">непосредственного участия </w:t>
            </w:r>
            <w:r>
              <w:br/>
            </w:r>
            <w:r>
              <w:rPr>
                <w:rFonts w:ascii="Times New Roman"/>
                <w:b w:val="false"/>
                <w:i w:val="false"/>
                <w:color w:val="000000"/>
                <w:sz w:val="20"/>
              </w:rPr>
              <w:t>
</w:t>
            </w:r>
            <w:r>
              <w:rPr>
                <w:rFonts w:ascii="Times New Roman"/>
                <w:b w:val="false"/>
                <w:i w:val="false"/>
                <w:color w:val="000000"/>
                <w:sz w:val="20"/>
              </w:rPr>
              <w:t xml:space="preserve">государства, % от </w:t>
            </w:r>
            <w:r>
              <w:br/>
            </w:r>
            <w:r>
              <w:rPr>
                <w:rFonts w:ascii="Times New Roman"/>
                <w:b w:val="false"/>
                <w:i w:val="false"/>
                <w:color w:val="000000"/>
                <w:sz w:val="20"/>
              </w:rPr>
              <w:t>
</w:t>
            </w:r>
            <w:r>
              <w:rPr>
                <w:rFonts w:ascii="Times New Roman"/>
                <w:b w:val="false"/>
                <w:i w:val="false"/>
                <w:color w:val="000000"/>
                <w:sz w:val="20"/>
              </w:rPr>
              <w:t xml:space="preserve">достигнутого среднегодового </w:t>
            </w:r>
            <w:r>
              <w:br/>
            </w:r>
            <w:r>
              <w:rPr>
                <w:rFonts w:ascii="Times New Roman"/>
                <w:b w:val="false"/>
                <w:i w:val="false"/>
                <w:color w:val="000000"/>
                <w:sz w:val="20"/>
              </w:rPr>
              <w:t>
</w:t>
            </w:r>
            <w:r>
              <w:rPr>
                <w:rFonts w:ascii="Times New Roman"/>
                <w:b w:val="false"/>
                <w:i w:val="false"/>
                <w:color w:val="000000"/>
                <w:sz w:val="20"/>
              </w:rPr>
              <w:t xml:space="preserve">уровня за предыдущие три </w:t>
            </w:r>
            <w:r>
              <w:br/>
            </w:r>
            <w:r>
              <w:rPr>
                <w:rFonts w:ascii="Times New Roman"/>
                <w:b w:val="false"/>
                <w:i w:val="false"/>
                <w:color w:val="000000"/>
                <w:sz w:val="20"/>
              </w:rPr>
              <w:t>
</w:t>
            </w:r>
            <w:r>
              <w:rPr>
                <w:rFonts w:ascii="Times New Roman"/>
                <w:b w:val="false"/>
                <w:i w:val="false"/>
                <w:color w:val="000000"/>
                <w:sz w:val="20"/>
              </w:rPr>
              <w:t xml:space="preserve">года и за прогнозные три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