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774" w14:textId="d272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2002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пунктах 1 и 2 слово "(поступившего)" заменить словами "(подлежащего обращению)";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"Определить уполномоченными органами по организации работ по учету, хранению, оценке и дальнейшему использованию имущества, обращенного (подлежащего обращению) в коммунальную собственность по отдельным основаниям, местные исполнительные органы, уполномоченные управлять коммунальной собственностью.";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 (далее - Правила):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"(поступившего)" и "(поступивших)" заменить соответственно словами "(подлежащего обращению)" и "(подлежащих обращению)";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признанного в установленном порядке бесхозяйным (далее - бесхозяйное имущество), а также бесхозяйного имущества, находящегося во владении государственных учреждений, в том числе государственных органов, до признания в установленном законодательством Республики Казахстан порядке обращенным в доход государства;";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Бесхозяйное движимое имущество, до признания в установленном порядке обращенным в доход государства, в том числе в виде вещественного доказательства, в течение шести месяцев передаются государственными учреждениями, в том числе государственными органами, для постановки на учет в органы, уполномоченные управлять коммунальной собственностью, если иное не предусмотрено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По истечении пяти лет со дня постановки на учет бесхозяйного движимого имущества, в том числе в виде вещественного доказательства, орган, уполномоченный управлять коммунальной собственностью, может обратиться в суд с требованием о признании этой вещи коммунальной собственностью.";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после слова "Правилами" дополнить словами "либо может быть безвозмездно передано в детские дома, дома престарелых и инвалидов и в другие объекты социальной сферы.";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Имущество в виде не востребованных выигрышей по лотерейным билетам государственных лотерей зачисляются в доход государственного бюджета лицом, являющимся организатором лотереи по истечении срока выплаты предусмотренного условиями проведения лотерей.";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Деньги после реализации Имущества, обращенного в собственность государства, должны быть перечислены в бюджет в течение пяти рабочих дней, если иное не установлено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 слово "(поступившего)" заменить словами "(подлежащего обращению)".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