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6c2de" w14:textId="886c2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в постановление Правительства Республики Казахстан от 29 октября 2007 года № 1002</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2008 года № 1310. Утратило силу постановлением Правительства Республики Казахстан от 18 февраля 2016 года № 79</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18.02.2016 </w:t>
      </w:r>
      <w:r>
        <w:rPr>
          <w:rFonts w:ascii="Times New Roman"/>
          <w:b w:val="false"/>
          <w:i w:val="false"/>
          <w:color w:val="ff0000"/>
          <w:sz w:val="28"/>
        </w:rPr>
        <w:t>№ 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 xml:space="preserve">: </w:t>
      </w:r>
      <w:r>
        <w:br/>
      </w:r>
      <w:r>
        <w:rPr>
          <w:rFonts w:ascii="Times New Roman"/>
          <w:b w:val="false"/>
          <w:i w:val="false"/>
          <w:color w:val="000000"/>
          <w:sz w:val="28"/>
        </w:rPr>
        <w:t>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29 октября 2007 года № 1002 "Об утверждении перечня государственных предприятий исправительных учреждений, у которых приобретаются производимые, выполняемые, оказываемые товары, работы, услуги, а также перечня и объемов товаров, работ, услуг, приобретаемых у производящих, выполняющих, оказывающих их государственных предприятий исправительных учреждений" следующие дополнения: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перечне </w:t>
      </w:r>
      <w:r>
        <w:rPr>
          <w:rFonts w:ascii="Times New Roman"/>
          <w:b w:val="false"/>
          <w:i w:val="false"/>
          <w:color w:val="000000"/>
          <w:sz w:val="28"/>
        </w:rPr>
        <w:t xml:space="preserve">и объемах товаров, работ, услуг, приобретаемых у производящих, выполняющих, оказывающих их государственных предприятий исправительных учреждений, утвержденном указанным постановлением: </w:t>
      </w:r>
      <w:r>
        <w:br/>
      </w:r>
      <w:r>
        <w:rPr>
          <w:rFonts w:ascii="Times New Roman"/>
          <w:b w:val="false"/>
          <w:i w:val="false"/>
          <w:color w:val="000000"/>
          <w:sz w:val="28"/>
        </w:rPr>
        <w:t>
</w:t>
      </w:r>
      <w:r>
        <w:rPr>
          <w:rFonts w:ascii="Times New Roman"/>
          <w:b w:val="false"/>
          <w:i w:val="false"/>
          <w:color w:val="000000"/>
          <w:sz w:val="28"/>
        </w:rPr>
        <w:t xml:space="preserve">
      строку, порядковый номер 45 "Постельные принадлежности:", дополнить абзацем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5973"/>
        <w:gridCol w:w="1953"/>
        <w:gridCol w:w="2173"/>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покрывало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r>
    </w:tbl>
    <w:bookmarkStart w:name="z4" w:id="1"/>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строку, порядковый номер 46 "Спецодежда для работников здравоохранения:", дополнить абзацем следующего содержания: </w:t>
      </w:r>
      <w:r>
        <w:br/>
      </w:r>
      <w:r>
        <w:rPr>
          <w:rFonts w:ascii="Times New Roman"/>
          <w:b w:val="false"/>
          <w:i w:val="false"/>
          <w:color w:val="000000"/>
          <w:sz w:val="28"/>
        </w:rPr>
        <w:t xml:space="preserve">
 "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5973"/>
        <w:gridCol w:w="1953"/>
        <w:gridCol w:w="2213"/>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хирурга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r>
    </w:tbl>
    <w:bookmarkStart w:name="z5" w:id="2"/>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строку, порядковый номер 47 "Одежды рабочие:", дополнить абзацами следующего содержания: </w:t>
      </w:r>
      <w:r>
        <w:br/>
      </w:r>
      <w:r>
        <w:rPr>
          <w:rFonts w:ascii="Times New Roman"/>
          <w:b w:val="false"/>
          <w:i w:val="false"/>
          <w:color w:val="000000"/>
          <w:sz w:val="28"/>
        </w:rPr>
        <w:t xml:space="preserve">
 "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6013"/>
        <w:gridCol w:w="1913"/>
        <w:gridCol w:w="2213"/>
      </w:tblGrid>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халат рабочий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белье нательное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летний головной убор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r>
    </w:tbl>
    <w:bookmarkStart w:name="z6" w:id="3"/>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строку, порядковый номер 69 "Сельскохозяйственные машины и запасные части к ним:", дополнить абзацами следующего содержания: </w:t>
      </w:r>
      <w:r>
        <w:br/>
      </w:r>
      <w:r>
        <w:rPr>
          <w:rFonts w:ascii="Times New Roman"/>
          <w:b w:val="false"/>
          <w:i w:val="false"/>
          <w:color w:val="000000"/>
          <w:sz w:val="28"/>
        </w:rPr>
        <w:t xml:space="preserve">
 "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6013"/>
        <w:gridCol w:w="1913"/>
        <w:gridCol w:w="2213"/>
      </w:tblGrid>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борона БНТ-1,5 A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борона БНТ-2 A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борона БНТ-3 A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долото на плоскорез "Лемкен"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лемех на плоскорез "Лемкен"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палец КУН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r>
    </w:tbl>
    <w:bookmarkStart w:name="z7" w:id="4"/>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строку, порядковый номер 71 "Промышленные строительные товары:", дополнить абзацами следующего содержания: </w:t>
      </w:r>
      <w:r>
        <w:br/>
      </w:r>
      <w:r>
        <w:rPr>
          <w:rFonts w:ascii="Times New Roman"/>
          <w:b w:val="false"/>
          <w:i w:val="false"/>
          <w:color w:val="000000"/>
          <w:sz w:val="28"/>
        </w:rPr>
        <w:t xml:space="preserve">
 "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433"/>
        <w:gridCol w:w="1933"/>
        <w:gridCol w:w="219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пеноблок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м3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пескоблок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м3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полистеролблок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м3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r>
    </w:tbl>
    <w:bookmarkStart w:name="z8" w:id="5"/>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дополнить строками, порядковые номера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следующего содержания: </w:t>
      </w:r>
      <w:r>
        <w:br/>
      </w:r>
      <w:r>
        <w:rPr>
          <w:rFonts w:ascii="Times New Roman"/>
          <w:b w:val="false"/>
          <w:i w:val="false"/>
          <w:color w:val="000000"/>
          <w:sz w:val="28"/>
        </w:rPr>
        <w:t xml:space="preserve">
  "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8491"/>
        <w:gridCol w:w="1785"/>
        <w:gridCol w:w="1766"/>
      </w:tblGrid>
      <w:tr>
        <w:trPr>
          <w:trHeight w:val="40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Грейдерные ножи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Ролики подшипниковые поддерживающие </w:t>
            </w:r>
            <w:r>
              <w:br/>
            </w:r>
            <w:r>
              <w:rPr>
                <w:rFonts w:ascii="Times New Roman"/>
                <w:b w:val="false"/>
                <w:i w:val="false"/>
                <w:color w:val="000000"/>
                <w:sz w:val="20"/>
              </w:rPr>
              <w:t xml:space="preserve">
095М-5035А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Ролики подшипниковые поддерживающие </w:t>
            </w:r>
            <w:r>
              <w:br/>
            </w:r>
            <w:r>
              <w:rPr>
                <w:rFonts w:ascii="Times New Roman"/>
                <w:b w:val="false"/>
                <w:i w:val="false"/>
                <w:color w:val="000000"/>
                <w:sz w:val="20"/>
              </w:rPr>
              <w:t xml:space="preserve">
095М-5050-00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Ролики ребордные для рельсовозного </w:t>
            </w:r>
            <w:r>
              <w:br/>
            </w:r>
            <w:r>
              <w:rPr>
                <w:rFonts w:ascii="Times New Roman"/>
                <w:b w:val="false"/>
                <w:i w:val="false"/>
                <w:color w:val="000000"/>
                <w:sz w:val="20"/>
              </w:rPr>
              <w:t xml:space="preserve">
состава 1846.03.01.СБ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Ролики безребордные для рельсовозного </w:t>
            </w:r>
            <w:r>
              <w:br/>
            </w:r>
            <w:r>
              <w:rPr>
                <w:rFonts w:ascii="Times New Roman"/>
                <w:b w:val="false"/>
                <w:i w:val="false"/>
                <w:color w:val="000000"/>
                <w:sz w:val="20"/>
              </w:rPr>
              <w:t xml:space="preserve">
состава 1846.04.01.СБ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Ролики направляющие для СМ-2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Ролики опорные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Ролики 1846.10.01 СБ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Пластина ленты транспортера для СМ-2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Пластина ленты транспортера 095-5030-01 BE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Корпус подшипника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Звездочки цепные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Шайба тарельчатая для верхнего строения </w:t>
            </w:r>
            <w:r>
              <w:br/>
            </w:r>
            <w:r>
              <w:rPr>
                <w:rFonts w:ascii="Times New Roman"/>
                <w:b w:val="false"/>
                <w:i w:val="false"/>
                <w:color w:val="000000"/>
                <w:sz w:val="20"/>
              </w:rPr>
              <w:t xml:space="preserve">
путей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Шайба плоская для верхнего строения путей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Скоба обвязочная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3000000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Скоба шпальная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Полоз для тормозного башмака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Шторы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Носки вязанные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Свитер, пуловер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Фурнитура для швейных изделий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Черенок кувалды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Черенок лопаты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Черенок путейских молотков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Табуpeт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опалубки стеновой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м2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опалубки для колонн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м2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Металлоконструкции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Закладные изделия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Крепежные изделия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Кронштейн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Уловитель строительный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Радиатор отопления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Трубные быстроразъемные соединения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Лестница (металлическая, деревянная и др.)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Турникет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Спиральный барьер безопасности АСКЛ </w:t>
            </w:r>
            <w:r>
              <w:br/>
            </w:r>
            <w:r>
              <w:rPr>
                <w:rFonts w:ascii="Times New Roman"/>
                <w:b w:val="false"/>
                <w:i w:val="false"/>
                <w:color w:val="000000"/>
                <w:sz w:val="20"/>
              </w:rPr>
              <w:t xml:space="preserve">
«Егоза»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п.м.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Плоский барьер безопасности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м2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Плоское заграждение «Акация»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м2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Мобильный заградительный барьер «Жало»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п.м.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17000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 металлический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Рекламный щит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Указатели километровые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Столбики сигнальные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Конус предупредительный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Столб фонарный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Роликовые опоры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Скользящие опоры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Вагончик для бытовых нужд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Павильон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Прилавок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Сторожевой домик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Сварочный трансформатор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Стеллаж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Урна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Шкаф металлический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Насадка ВЗП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Декоративные элементы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800000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Емкость металлическая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Опечатывающие устройства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Изделия ТНП из пластмассы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Сухой картофель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Сухие овощи и фрукты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Соленые овощи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Огурцы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Помидоры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Соленая рыба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Свежая рыба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Копчености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Мясо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химчистки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Прачечные услуги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ремонту и подгонке одежды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ремонту и техобслуживанию </w:t>
            </w:r>
            <w:r>
              <w:br/>
            </w:r>
            <w:r>
              <w:rPr>
                <w:rFonts w:ascii="Times New Roman"/>
                <w:b w:val="false"/>
                <w:i w:val="false"/>
                <w:color w:val="000000"/>
                <w:sz w:val="20"/>
              </w:rPr>
              <w:t xml:space="preserve">
сельхозтехники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Обслуживание инженерно-технических </w:t>
            </w:r>
            <w:r>
              <w:br/>
            </w:r>
            <w:r>
              <w:rPr>
                <w:rFonts w:ascii="Times New Roman"/>
                <w:b w:val="false"/>
                <w:i w:val="false"/>
                <w:color w:val="000000"/>
                <w:sz w:val="20"/>
              </w:rPr>
              <w:t xml:space="preserve">
сооружений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Восстановление остряков Р50, Р65 для </w:t>
            </w:r>
            <w:r>
              <w:br/>
            </w:r>
            <w:r>
              <w:rPr>
                <w:rFonts w:ascii="Times New Roman"/>
                <w:b w:val="false"/>
                <w:i w:val="false"/>
                <w:color w:val="000000"/>
                <w:sz w:val="20"/>
              </w:rPr>
              <w:t xml:space="preserve">
стрелочных переводов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услуг по резке металла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900000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сборке и ремонту пожарной </w:t>
            </w:r>
            <w:r>
              <w:br/>
            </w:r>
            <w:r>
              <w:rPr>
                <w:rFonts w:ascii="Times New Roman"/>
                <w:b w:val="false"/>
                <w:i w:val="false"/>
                <w:color w:val="000000"/>
                <w:sz w:val="20"/>
              </w:rPr>
              <w:t xml:space="preserve">
автотехники, пожарного оборудования и </w:t>
            </w:r>
            <w:r>
              <w:br/>
            </w:r>
            <w:r>
              <w:rPr>
                <w:rFonts w:ascii="Times New Roman"/>
                <w:b w:val="false"/>
                <w:i w:val="false"/>
                <w:color w:val="000000"/>
                <w:sz w:val="20"/>
              </w:rPr>
              <w:t xml:space="preserve">
инвентаря, изготовление пожарных </w:t>
            </w:r>
            <w:r>
              <w:br/>
            </w:r>
            <w:r>
              <w:rPr>
                <w:rFonts w:ascii="Times New Roman"/>
                <w:b w:val="false"/>
                <w:i w:val="false"/>
                <w:color w:val="000000"/>
                <w:sz w:val="20"/>
              </w:rPr>
              <w:t xml:space="preserve">
указателей и знаков.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r>
    </w:tbl>
    <w:p>
      <w:pPr>
        <w:spacing w:after="0"/>
        <w:ind w:left="0"/>
        <w:jc w:val="both"/>
      </w:pPr>
      <w:r>
        <w:rPr>
          <w:rFonts w:ascii="Times New Roman"/>
          <w:b w:val="false"/>
          <w:i w:val="false"/>
          <w:color w:val="000000"/>
          <w:sz w:val="28"/>
        </w:rPr>
        <w:t xml:space="preserve">                                                             ". </w:t>
      </w:r>
    </w:p>
    <w:bookmarkStart w:name="z9" w:id="6"/>
    <w:p>
      <w:pPr>
        <w:spacing w:after="0"/>
        <w:ind w:left="0"/>
        <w:jc w:val="both"/>
      </w:pPr>
      <w:r>
        <w:rPr>
          <w:rFonts w:ascii="Times New Roman"/>
          <w:b w:val="false"/>
          <w:i w:val="false"/>
          <w:color w:val="000000"/>
          <w:sz w:val="28"/>
        </w:rPr>
        <w:t xml:space="preserve">
      2. Настоящее постановление вводится в действие со дня подписания. </w:t>
      </w:r>
    </w:p>
    <w:bookmarkEnd w:id="6"/>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