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0379" w14:textId="4a00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января 2003 года "Об инвестициях"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действия инвестиционных налоговых преференций, предоставляемых для следующих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акционерному обществу "Алюминий Казахстана" по инвестиционному проекту "Расширение действующего производства глинозема на 300 тысяч тонн":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лет с 1 января года, следующего за годом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 1 января года, следующего за годом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товариществу с ограниченной ответственностью "Жаңа темір жол" по инвестиционному проекту "Строительство и эксплуатация новой железнодорожной линий "Коргас - Жетыген":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- 10 (десять) календарных лет с момента ввода в эксплуатацию фиксированных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- 5 (пять) лет с момента ввода в эксплуатацию фиксированных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