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0379" w14:textId="4a0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действия инвестиционных налоговых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января 2003 года "Об инвестициях"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действия инвестиционных налоговых преференций, предоставляемых для следующих юридических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акционерному обществу "Алюминий Казахстана" по инвестиционному проекту "Расширение действующего производства глинозема на 300 тысяч тонн":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1 января года, следующего за годом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товариществу с ограниченной ответственностью "Жаңа темір жол" по инвестиционному проекту "Строительство и эксплуатация новой железнодорожной линий "Коргас - Жетыген":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- 10 (десять) календарных лет с момента ввода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налогу на имущество - 5 (пять) лет с момента ввода в эксплуатацию фиксированных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